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77" w:rsidRDefault="00675EE7" w:rsidP="00B76384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lang w:val="ru-RU"/>
        </w:rPr>
        <w:t>Аналіз</w:t>
      </w:r>
      <w:proofErr w:type="spellEnd"/>
      <w:r w:rsidRPr="00B76384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9E14F9">
        <w:rPr>
          <w:rFonts w:ascii="Times New Roman" w:hAnsi="Times New Roman" w:cs="Times New Roman"/>
          <w:color w:val="auto"/>
          <w:lang w:val="ru-RU"/>
        </w:rPr>
        <w:t>анкетування</w:t>
      </w:r>
      <w:proofErr w:type="spellEnd"/>
      <w:r w:rsidR="009E14F9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9E14F9">
        <w:rPr>
          <w:rFonts w:ascii="Times New Roman" w:hAnsi="Times New Roman" w:cs="Times New Roman"/>
          <w:color w:val="auto"/>
          <w:lang w:val="ru-RU"/>
        </w:rPr>
        <w:t>стейкхолдерів</w:t>
      </w:r>
      <w:proofErr w:type="spellEnd"/>
      <w:r w:rsidR="009E14F9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9E14F9">
        <w:rPr>
          <w:rFonts w:ascii="Times New Roman" w:hAnsi="Times New Roman" w:cs="Times New Roman"/>
          <w:color w:val="auto"/>
          <w:lang w:val="ru-RU"/>
        </w:rPr>
        <w:t>групи</w:t>
      </w:r>
      <w:proofErr w:type="spellEnd"/>
      <w:r w:rsidR="009E14F9">
        <w:rPr>
          <w:rFonts w:ascii="Times New Roman" w:hAnsi="Times New Roman" w:cs="Times New Roman"/>
          <w:color w:val="auto"/>
          <w:lang w:val="ru-RU"/>
        </w:rPr>
        <w:t xml:space="preserve"> «</w:t>
      </w:r>
      <w:proofErr w:type="spellStart"/>
      <w:r w:rsidR="009E14F9">
        <w:rPr>
          <w:rFonts w:ascii="Times New Roman" w:hAnsi="Times New Roman" w:cs="Times New Roman"/>
          <w:color w:val="auto"/>
          <w:lang w:val="ru-RU"/>
        </w:rPr>
        <w:t>Роботодавці</w:t>
      </w:r>
      <w:proofErr w:type="spellEnd"/>
      <w:r w:rsidR="009E14F9">
        <w:rPr>
          <w:rFonts w:ascii="Times New Roman" w:hAnsi="Times New Roman" w:cs="Times New Roman"/>
          <w:color w:val="auto"/>
          <w:lang w:val="ru-RU"/>
        </w:rPr>
        <w:t>»</w:t>
      </w:r>
      <w:r w:rsidRPr="00B76384">
        <w:rPr>
          <w:rFonts w:ascii="Times New Roman" w:hAnsi="Times New Roman" w:cs="Times New Roman"/>
          <w:color w:val="auto"/>
          <w:lang w:val="ru-RU"/>
        </w:rPr>
        <w:t xml:space="preserve"> ОП «</w:t>
      </w:r>
      <w:proofErr w:type="spellStart"/>
      <w:r w:rsidRPr="00B76384">
        <w:rPr>
          <w:rFonts w:ascii="Times New Roman" w:hAnsi="Times New Roman" w:cs="Times New Roman"/>
          <w:color w:val="auto"/>
          <w:lang w:val="ru-RU"/>
        </w:rPr>
        <w:t>Психологія</w:t>
      </w:r>
      <w:proofErr w:type="spellEnd"/>
      <w:r w:rsidRPr="00B76384">
        <w:rPr>
          <w:rFonts w:ascii="Times New Roman" w:hAnsi="Times New Roman" w:cs="Times New Roman"/>
          <w:color w:val="auto"/>
          <w:lang w:val="ru-RU"/>
        </w:rPr>
        <w:t>»</w:t>
      </w:r>
    </w:p>
    <w:p w:rsidR="00281D77" w:rsidRPr="00B76384" w:rsidRDefault="00675EE7" w:rsidP="00B763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Дата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2413D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76384">
        <w:rPr>
          <w:rFonts w:ascii="Times New Roman" w:hAnsi="Times New Roman" w:cs="Times New Roman"/>
          <w:sz w:val="28"/>
          <w:szCs w:val="28"/>
          <w:lang w:val="ru-RU"/>
        </w:rPr>
        <w:t>ічень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2025 року</w:t>
      </w:r>
    </w:p>
    <w:p w:rsidR="00281D77" w:rsidRPr="00B76384" w:rsidRDefault="00675EE7" w:rsidP="00B763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Залучено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: 10</w:t>
      </w:r>
    </w:p>
    <w:p w:rsidR="00281D77" w:rsidRPr="00B76384" w:rsidRDefault="00675EE7" w:rsidP="00B76384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Перелік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роботодавців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281D77" w:rsidRPr="00B76384" w:rsidRDefault="00675EE7" w:rsidP="00B76384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Центр у </w:t>
      </w:r>
      <w:proofErr w:type="gram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справах</w:t>
      </w:r>
      <w:proofErr w:type="gram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Родинний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81D77" w:rsidRPr="00B76384" w:rsidRDefault="00675EE7" w:rsidP="00B76384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Інклюзивно-ресурсний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центр №1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Голосіївського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району м.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</w:p>
    <w:p w:rsidR="00281D77" w:rsidRPr="00B76384" w:rsidRDefault="00675EE7" w:rsidP="00B76384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ВНЗ «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Київський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медичний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81D77" w:rsidRPr="00B76384" w:rsidRDefault="00675EE7" w:rsidP="00B76384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Центр </w:t>
      </w:r>
      <w:proofErr w:type="spellStart"/>
      <w:proofErr w:type="gram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B76384">
        <w:rPr>
          <w:rFonts w:ascii="Times New Roman" w:hAnsi="Times New Roman" w:cs="Times New Roman"/>
          <w:sz w:val="28"/>
          <w:szCs w:val="28"/>
          <w:lang w:val="ru-RU"/>
        </w:rPr>
        <w:t>іально-психологічної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функціональними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обмеженнями</w:t>
      </w:r>
      <w:proofErr w:type="spellEnd"/>
    </w:p>
    <w:p w:rsidR="00281D77" w:rsidRPr="00B76384" w:rsidRDefault="00675EE7" w:rsidP="00B76384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КНП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Київська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клінічна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№8</w:t>
      </w:r>
    </w:p>
    <w:p w:rsidR="00281D77" w:rsidRPr="00B76384" w:rsidRDefault="00675EE7" w:rsidP="00B76384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sz w:val="28"/>
          <w:szCs w:val="28"/>
        </w:rPr>
        <w:t xml:space="preserve">КНП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Клінічна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лікарня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№15</w:t>
      </w:r>
    </w:p>
    <w:p w:rsidR="00281D77" w:rsidRPr="00B76384" w:rsidRDefault="00675EE7" w:rsidP="00B76384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sz w:val="28"/>
          <w:szCs w:val="28"/>
        </w:rPr>
        <w:t>НДСЛ «Охматдит»</w:t>
      </w:r>
    </w:p>
    <w:p w:rsidR="00281D77" w:rsidRPr="00B76384" w:rsidRDefault="00675EE7" w:rsidP="00B76384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sz w:val="28"/>
          <w:szCs w:val="28"/>
        </w:rPr>
        <w:t>КНП Київська міська наркологічна лікарня «Соціотерапія»</w:t>
      </w:r>
    </w:p>
    <w:p w:rsidR="00281D77" w:rsidRPr="00B76384" w:rsidRDefault="00675EE7" w:rsidP="00B76384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Центр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клінічної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B76384">
        <w:rPr>
          <w:rFonts w:ascii="Times New Roman" w:hAnsi="Times New Roman" w:cs="Times New Roman"/>
          <w:sz w:val="28"/>
          <w:szCs w:val="28"/>
          <w:lang w:val="ru-RU"/>
        </w:rPr>
        <w:t>іальної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психотерапії</w:t>
      </w:r>
      <w:proofErr w:type="spellEnd"/>
    </w:p>
    <w:p w:rsidR="00281D77" w:rsidRPr="00B76384" w:rsidRDefault="00675EE7" w:rsidP="00B76384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Центр </w:t>
      </w:r>
      <w:proofErr w:type="gram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справах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Шевченківського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району</w:t>
      </w:r>
    </w:p>
    <w:p w:rsidR="00281D77" w:rsidRPr="00B76384" w:rsidRDefault="00675EE7" w:rsidP="00B76384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Питання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1.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Наскільки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задоволені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Ви </w:t>
      </w:r>
      <w:proofErr w:type="spellStart"/>
      <w:proofErr w:type="gram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р</w:t>
      </w:r>
      <w:proofErr w:type="gram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івнем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підготовки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випускників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ОП «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Психологія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»?</w:t>
      </w:r>
    </w:p>
    <w:p w:rsidR="00281D77" w:rsidRPr="00B76384" w:rsidRDefault="00675EE7" w:rsidP="00B76384">
      <w:pPr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0CAE34F" wp14:editId="727F146E">
            <wp:extent cx="5029200" cy="3017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1_satisfactio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D77" w:rsidRPr="00B76384" w:rsidRDefault="00675EE7" w:rsidP="00B76384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Питання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2.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Які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компетентності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Ви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вважаєте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найбільш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важливими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працевлаштування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психолога?</w:t>
      </w:r>
    </w:p>
    <w:p w:rsidR="00281D77" w:rsidRPr="00B76384" w:rsidRDefault="00675EE7" w:rsidP="00B76384">
      <w:pPr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03FABC9" wp14:editId="75AE002E">
            <wp:extent cx="5029200" cy="3017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2_competencie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D77" w:rsidRPr="00B76384" w:rsidRDefault="00675EE7" w:rsidP="00B76384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Питання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3.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Яких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навичок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на Вашу думку,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випускникам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браку</w:t>
      </w:r>
      <w:proofErr w:type="gram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є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?</w:t>
      </w:r>
      <w:proofErr w:type="gramEnd"/>
    </w:p>
    <w:p w:rsidR="00281D77" w:rsidRPr="00B76384" w:rsidRDefault="00675EE7" w:rsidP="00B76384">
      <w:pPr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F49CD76" wp14:editId="3D5BFF4F">
            <wp:extent cx="5029200" cy="3017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3_gap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D77" w:rsidRPr="00B76384" w:rsidRDefault="00675EE7" w:rsidP="00B76384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Питання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4.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Чи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готові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Ви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брати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участь у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формуванні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освітньої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програми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?</w:t>
      </w:r>
    </w:p>
    <w:p w:rsidR="00281D77" w:rsidRPr="00B76384" w:rsidRDefault="00675EE7" w:rsidP="00B76384">
      <w:pPr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D5E5291" wp14:editId="7692487C">
            <wp:extent cx="5029200" cy="3017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4_participation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D77" w:rsidRPr="00B76384" w:rsidRDefault="00675EE7" w:rsidP="00B76384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Питання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5.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Чи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зацікавлені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Ви у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співпраці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 </w:t>
      </w:r>
      <w:proofErr w:type="spellStart"/>
      <w:r w:rsidR="005D7E85">
        <w:rPr>
          <w:rFonts w:ascii="Times New Roman" w:hAnsi="Times New Roman" w:cs="Times New Roman"/>
          <w:color w:val="auto"/>
          <w:sz w:val="28"/>
          <w:szCs w:val="28"/>
          <w:lang w:val="ru-RU"/>
        </w:rPr>
        <w:t>Академією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проходження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практики студентами?</w:t>
      </w:r>
    </w:p>
    <w:p w:rsidR="00281D77" w:rsidRPr="00B76384" w:rsidRDefault="00675EE7" w:rsidP="00B76384">
      <w:pPr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4F3A5A5" wp14:editId="72269AA8">
            <wp:extent cx="5029200" cy="30175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5_internship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D77" w:rsidRPr="00B76384" w:rsidRDefault="00675EE7" w:rsidP="00B76384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Питання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6.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Які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типи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практики є для Вас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найбільш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зручними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взаємодії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 ЗВО?</w:t>
      </w:r>
    </w:p>
    <w:p w:rsidR="00281D77" w:rsidRPr="00B76384" w:rsidRDefault="00675EE7" w:rsidP="00B76384">
      <w:pPr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E081890" wp14:editId="27A33E21">
            <wp:extent cx="5029200" cy="30175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6_practice_typ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D77" w:rsidRPr="00B76384" w:rsidRDefault="00675EE7" w:rsidP="00B76384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Питання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7.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Чи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відповідають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освітні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потребам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Вашої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організації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?</w:t>
      </w:r>
    </w:p>
    <w:p w:rsidR="00281D77" w:rsidRPr="00B76384" w:rsidRDefault="00675EE7" w:rsidP="00B76384">
      <w:pPr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C934E75" wp14:editId="7A35A981">
            <wp:extent cx="5029200" cy="30175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7_learning_outcomes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D77" w:rsidRPr="00B76384" w:rsidRDefault="00675EE7" w:rsidP="00B76384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Питання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8.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Чи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маєте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потребу у </w:t>
      </w:r>
      <w:proofErr w:type="spellStart"/>
      <w:proofErr w:type="gram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proofErr w:type="gram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ідвищенні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кваліфікації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працівників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базі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5D7E85">
        <w:rPr>
          <w:rFonts w:ascii="Times New Roman" w:hAnsi="Times New Roman" w:cs="Times New Roman"/>
          <w:color w:val="auto"/>
          <w:sz w:val="28"/>
          <w:szCs w:val="28"/>
          <w:lang w:val="ru-RU"/>
        </w:rPr>
        <w:t>Академії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?</w:t>
      </w:r>
    </w:p>
    <w:p w:rsidR="00281D77" w:rsidRPr="00B76384" w:rsidRDefault="00675EE7" w:rsidP="00B76384">
      <w:pPr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7B4B33E" wp14:editId="6A4D5B9D">
            <wp:extent cx="5029200" cy="30175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8_prof_dev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D77" w:rsidRPr="00B76384" w:rsidRDefault="00675EE7" w:rsidP="00B76384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Питання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9.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Який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р</w:t>
      </w:r>
      <w:proofErr w:type="gram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івень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цифрових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компетентностей Ви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очікуєте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від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молодих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фахівців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?</w:t>
      </w:r>
    </w:p>
    <w:p w:rsidR="00281D77" w:rsidRPr="00B76384" w:rsidRDefault="00675EE7" w:rsidP="00B76384">
      <w:pPr>
        <w:jc w:val="both"/>
        <w:rPr>
          <w:rFonts w:ascii="Times New Roman" w:hAnsi="Times New Roman" w:cs="Times New Roman"/>
          <w:sz w:val="28"/>
          <w:szCs w:val="28"/>
        </w:rPr>
      </w:pPr>
      <w:r w:rsidRPr="00B7638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4C08D3F" wp14:editId="59F7835A">
            <wp:extent cx="5029200" cy="30175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9_digital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D77" w:rsidRPr="00B76384" w:rsidRDefault="00675EE7" w:rsidP="00B76384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Питання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10.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Наскільки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важливим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Вас є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досвід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волонтерської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або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соц</w:t>
      </w:r>
      <w:proofErr w:type="gram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іальної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активності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 </w:t>
      </w:r>
      <w:proofErr w:type="spellStart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випускників</w:t>
      </w:r>
      <w:proofErr w:type="spellEnd"/>
      <w:r w:rsidRPr="00B76384">
        <w:rPr>
          <w:rFonts w:ascii="Times New Roman" w:hAnsi="Times New Roman" w:cs="Times New Roman"/>
          <w:color w:val="auto"/>
          <w:sz w:val="28"/>
          <w:szCs w:val="28"/>
          <w:lang w:val="ru-RU"/>
        </w:rPr>
        <w:t>?</w:t>
      </w:r>
    </w:p>
    <w:p w:rsidR="00281D77" w:rsidRPr="00B76384" w:rsidRDefault="00675EE7">
      <w:r w:rsidRPr="00B76384">
        <w:rPr>
          <w:noProof/>
          <w:lang w:val="ru-RU" w:eastAsia="ru-RU"/>
        </w:rPr>
        <w:drawing>
          <wp:inline distT="0" distB="0" distL="0" distR="0" wp14:anchorId="2C4682CF" wp14:editId="2814FBAB">
            <wp:extent cx="5029200" cy="30175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10_volunteer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84" w:rsidRPr="00B76384" w:rsidRDefault="00B76384" w:rsidP="00B76384">
      <w:pPr>
        <w:pStyle w:val="3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76384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Висновки</w:t>
      </w:r>
      <w:proofErr w:type="spellEnd"/>
      <w:r w:rsidRPr="00B76384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B76384" w:rsidRPr="00B76384" w:rsidRDefault="00B76384" w:rsidP="00B763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</w:rPr>
        <w:t>Загальна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</w:rPr>
        <w:t>задоволеність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</w:rPr>
        <w:t>підготовкою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</w:rPr>
        <w:t>випускників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</w:rPr>
        <w:t xml:space="preserve"> є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</w:rPr>
        <w:t>високою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базового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ринку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76384">
        <w:rPr>
          <w:rFonts w:ascii="Times New Roman" w:hAnsi="Times New Roman" w:cs="Times New Roman"/>
          <w:sz w:val="28"/>
          <w:szCs w:val="28"/>
        </w:rPr>
        <w:t xml:space="preserve">. </w:t>
      </w:r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Разом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вказівки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на потребу у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посиленні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практичної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складової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384" w:rsidRPr="00B76384" w:rsidRDefault="00B76384" w:rsidP="00B763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Найбільш</w:t>
      </w:r>
      <w:proofErr w:type="spellEnd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цінними</w:t>
      </w:r>
      <w:proofErr w:type="spellEnd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роботодавці</w:t>
      </w:r>
      <w:proofErr w:type="spellEnd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вважають</w:t>
      </w:r>
      <w:proofErr w:type="spellEnd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такі</w:t>
      </w:r>
      <w:proofErr w:type="spellEnd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компетентності</w:t>
      </w:r>
      <w:proofErr w:type="spellEnd"/>
      <w:r w:rsidRP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, як: </w:t>
      </w:r>
      <w:proofErr w:type="spellStart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комунікативні</w:t>
      </w:r>
      <w:proofErr w:type="spellEnd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навички</w:t>
      </w:r>
      <w:proofErr w:type="spellEnd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proofErr w:type="spellStart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вміння</w:t>
      </w:r>
      <w:proofErr w:type="spellEnd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працювати</w:t>
      </w:r>
      <w:proofErr w:type="spellEnd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з командою, </w:t>
      </w:r>
      <w:proofErr w:type="spellStart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використання</w:t>
      </w:r>
      <w:proofErr w:type="spellEnd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психодіагностичногоінструментарію</w:t>
      </w:r>
      <w:proofErr w:type="spellEnd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та </w:t>
      </w:r>
      <w:proofErr w:type="spellStart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сучасних</w:t>
      </w:r>
      <w:proofErr w:type="spellEnd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психотехнік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384" w:rsidRPr="00B76384" w:rsidRDefault="00B76384" w:rsidP="00B763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Дефіцит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практичних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навичок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та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досвіду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взаємодії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з </w:t>
      </w:r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командою</w:t>
      </w:r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є одним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частих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зауважень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роботодавців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76384">
        <w:rPr>
          <w:rFonts w:ascii="Times New Roman" w:hAnsi="Times New Roman" w:cs="Times New Roman"/>
          <w:sz w:val="28"/>
          <w:szCs w:val="28"/>
          <w:lang w:val="ru-RU"/>
        </w:rPr>
        <w:t>ідкреслює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важливість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реальних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практик,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стажувань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кейс-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супервізій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тренінгів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навчанні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384" w:rsidRPr="00B76384" w:rsidRDefault="00B76384" w:rsidP="00B763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Більшість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опитаних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роботодавців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зацікавлені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у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співпраці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з </w:t>
      </w:r>
      <w:proofErr w:type="spellStart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Академією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прийому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на практику (84%) та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розробці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(71%).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lastRenderedPageBreak/>
        <w:t>сприятливі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партнерських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взаємин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залученням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стейкхолдері</w:t>
      </w:r>
      <w:proofErr w:type="gram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763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384" w:rsidRPr="00B76384" w:rsidRDefault="00B76384" w:rsidP="00B763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Роботодавці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надають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перевагу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виробничій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та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переддипломній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практиці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як таким,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студентам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глибше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зануритися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професійне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проявити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384" w:rsidRPr="00B76384" w:rsidRDefault="00B76384" w:rsidP="00B763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Освітні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результати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переважно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відповідають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потребам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організацій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продовжувати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фахівці</w:t>
      </w:r>
      <w:proofErr w:type="gram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періодичного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384" w:rsidRPr="00B76384" w:rsidRDefault="00B76384" w:rsidP="00B763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Понад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половина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респондентів</w:t>
      </w:r>
      <w:proofErr w:type="spellEnd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(60%</w:t>
      </w:r>
      <w:bookmarkStart w:id="0" w:name="_GoBack"/>
      <w:bookmarkEnd w:id="0"/>
      <w:r w:rsidR="005D7E85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)</w:t>
      </w:r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виявили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інтерес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до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програм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</w:t>
      </w:r>
      <w:proofErr w:type="gram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ідвищення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кваліфікації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на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базі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ЗВО</w:t>
      </w:r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стати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додатковим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напрямом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університетом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роботодавцями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384" w:rsidRPr="00B76384" w:rsidRDefault="00B76384" w:rsidP="00B763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Р</w:t>
      </w:r>
      <w:proofErr w:type="gram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івень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цифрових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компетентностей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випускників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має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бути на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високому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рівні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зростаючих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дистанційної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цифрової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в онлайн-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середовищах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384" w:rsidRPr="00B76384" w:rsidRDefault="00B76384" w:rsidP="00B763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Соц</w:t>
      </w:r>
      <w:proofErr w:type="gram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іальна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активність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та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волонтерський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досвід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розглядаються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як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перевага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при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прийомі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на роботу</w:t>
      </w:r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свідчать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проактивність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емоційну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зрілість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соціальними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групами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384" w:rsidRPr="00B76384" w:rsidRDefault="00B76384" w:rsidP="00B763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вищенаведені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B76384">
        <w:rPr>
          <w:rFonts w:ascii="Times New Roman" w:hAnsi="Times New Roman" w:cs="Times New Roman"/>
          <w:sz w:val="28"/>
          <w:szCs w:val="28"/>
          <w:lang w:val="ru-RU"/>
        </w:rPr>
        <w:t>ідчать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необхідність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гнучкої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та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адаптивної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освітньої</w:t>
      </w:r>
      <w:proofErr w:type="spellEnd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76384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програми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враховує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професійному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полі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суспільні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 xml:space="preserve"> та потреби ринку </w:t>
      </w:r>
      <w:proofErr w:type="spellStart"/>
      <w:r w:rsidRPr="00B76384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B763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1D77" w:rsidRPr="00B76384" w:rsidRDefault="00281D77" w:rsidP="00B76384">
      <w:pPr>
        <w:rPr>
          <w:lang w:val="ru-RU"/>
        </w:rPr>
      </w:pPr>
    </w:p>
    <w:sectPr w:rsidR="00281D77" w:rsidRPr="00B763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996582D"/>
    <w:multiLevelType w:val="multilevel"/>
    <w:tmpl w:val="1B60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6AC7"/>
    <w:rsid w:val="0006063C"/>
    <w:rsid w:val="0015074B"/>
    <w:rsid w:val="002413D8"/>
    <w:rsid w:val="00281D77"/>
    <w:rsid w:val="0029639D"/>
    <w:rsid w:val="00326F90"/>
    <w:rsid w:val="005D7E85"/>
    <w:rsid w:val="00675EE7"/>
    <w:rsid w:val="009E14F9"/>
    <w:rsid w:val="00AA1D8D"/>
    <w:rsid w:val="00B47730"/>
    <w:rsid w:val="00B763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B7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B76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B7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B76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68D5E4-866A-4359-A796-12986E1C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380989905913</cp:lastModifiedBy>
  <cp:revision>3</cp:revision>
  <dcterms:created xsi:type="dcterms:W3CDTF">2025-04-07T12:51:00Z</dcterms:created>
  <dcterms:modified xsi:type="dcterms:W3CDTF">2025-04-07T13:50:00Z</dcterms:modified>
</cp:coreProperties>
</file>