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380" w:type="dxa"/>
        <w:tblLayout w:type="fixed"/>
        <w:tblLook w:val="0000" w:firstRow="0" w:lastRow="0" w:firstColumn="0" w:lastColumn="0" w:noHBand="0" w:noVBand="0"/>
      </w:tblPr>
      <w:tblGrid>
        <w:gridCol w:w="2850"/>
        <w:gridCol w:w="7530"/>
      </w:tblGrid>
      <w:tr w:rsidR="00CF7BC2" w14:paraId="23E79B5B" w14:textId="77777777">
        <w:trPr>
          <w:trHeight w:val="340"/>
        </w:trPr>
        <w:tc>
          <w:tcPr>
            <w:tcW w:w="2850" w:type="dxa"/>
            <w:vAlign w:val="center"/>
          </w:tcPr>
          <w:p w14:paraId="1367A8BB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Arial" w:cs="Arial"/>
                <w:color w:val="0E4194"/>
                <w:sz w:val="18"/>
                <w:szCs w:val="18"/>
              </w:rPr>
              <w:t>PERSONAL INFORMATION</w:t>
            </w:r>
          </w:p>
        </w:tc>
        <w:tc>
          <w:tcPr>
            <w:tcW w:w="7530" w:type="dxa"/>
            <w:vAlign w:val="center"/>
          </w:tcPr>
          <w:p w14:paraId="0AC0DCE9" w14:textId="13956BAA" w:rsidR="00CF7BC2" w:rsidRPr="007927F5" w:rsidRDefault="00792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Bihdash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Volodymyr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CF7BC2" w14:paraId="32FD0511" w14:textId="77777777">
        <w:trPr>
          <w:trHeight w:val="227"/>
        </w:trPr>
        <w:tc>
          <w:tcPr>
            <w:tcW w:w="10380" w:type="dxa"/>
            <w:gridSpan w:val="2"/>
          </w:tcPr>
          <w:p w14:paraId="073FBB31" w14:textId="7568B181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FF0000"/>
                <w:szCs w:val="16"/>
              </w:rPr>
            </w:pPr>
          </w:p>
        </w:tc>
      </w:tr>
      <w:tr w:rsidR="00CF7BC2" w14:paraId="586858CC" w14:textId="77777777">
        <w:trPr>
          <w:trHeight w:val="340"/>
        </w:trPr>
        <w:tc>
          <w:tcPr>
            <w:tcW w:w="2850" w:type="dxa"/>
            <w:vMerge w:val="restart"/>
          </w:tcPr>
          <w:p w14:paraId="2FB834D8" w14:textId="5A53F528" w:rsidR="00CF7BC2" w:rsidRDefault="00792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 w:rsidRPr="00B13292">
              <w:rPr>
                <w:noProof/>
                <w:sz w:val="20"/>
                <w:szCs w:val="20"/>
                <w:lang w:val="uk-UA" w:eastAsia="uk-UA" w:bidi="ar-SA"/>
              </w:rPr>
              <w:drawing>
                <wp:inline distT="0" distB="0" distL="0" distR="0" wp14:anchorId="692DEB35" wp14:editId="5F97B6FD">
                  <wp:extent cx="1104900" cy="1473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14:paraId="48D009E0" w14:textId="35EE68D3" w:rsidR="00CF7BC2" w:rsidRPr="006E3EF1" w:rsidRDefault="0054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="00FA6BA7" w:rsidRPr="006E3EF1">
              <w:rPr>
                <w:rFonts w:cs="Arial"/>
                <w:color w:val="000000"/>
                <w:sz w:val="18"/>
                <w:szCs w:val="18"/>
              </w:rPr>
              <w:t>Kyiv, Ukraine</w:t>
            </w:r>
            <w:r w:rsidR="00FA6BA7" w:rsidRPr="006E3EF1">
              <w:rPr>
                <w:rFonts w:cs="Arial"/>
                <w:noProof/>
                <w:sz w:val="18"/>
                <w:szCs w:val="18"/>
                <w:lang w:val="uk-UA" w:eastAsia="uk-UA" w:bidi="ar-SA"/>
              </w:rPr>
              <w:drawing>
                <wp:anchor distT="0" distB="0" distL="0" distR="71755" simplePos="0" relativeHeight="251658240" behindDoc="0" locked="0" layoutInCell="1" hidden="0" allowOverlap="1" wp14:anchorId="41687086" wp14:editId="5EB198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104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017B42F" w14:textId="77777777" w:rsidR="00CF7BC2" w:rsidRPr="006E3EF1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Arial"/>
                <w:sz w:val="18"/>
                <w:szCs w:val="18"/>
              </w:rPr>
            </w:pPr>
          </w:p>
        </w:tc>
      </w:tr>
      <w:tr w:rsidR="00CF7BC2" w14:paraId="43844D0C" w14:textId="77777777">
        <w:trPr>
          <w:trHeight w:val="340"/>
        </w:trPr>
        <w:tc>
          <w:tcPr>
            <w:tcW w:w="2850" w:type="dxa"/>
            <w:vMerge/>
          </w:tcPr>
          <w:p w14:paraId="36236F5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08731F4C" w14:textId="66595160" w:rsidR="00CF7BC2" w:rsidRPr="006E3EF1" w:rsidRDefault="00FA6BA7" w:rsidP="006E3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spacing w:line="240" w:lineRule="auto"/>
              <w:ind w:leftChars="0" w:left="0" w:firstLineChars="0" w:firstLine="0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noProof/>
                <w:sz w:val="18"/>
                <w:szCs w:val="18"/>
                <w:lang w:val="uk-UA" w:eastAsia="uk-UA" w:bidi="ar-SA"/>
              </w:rPr>
              <w:drawing>
                <wp:inline distT="0" distB="0" distL="114300" distR="114300" wp14:anchorId="5E325076" wp14:editId="4B45B328">
                  <wp:extent cx="126365" cy="129540"/>
                  <wp:effectExtent l="0" t="0" r="0" b="0"/>
                  <wp:docPr id="10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E3EF1">
              <w:rPr>
                <w:rFonts w:eastAsia="Arial" w:cs="Arial"/>
                <w:sz w:val="18"/>
                <w:szCs w:val="18"/>
              </w:rPr>
              <w:t xml:space="preserve"> </w:t>
            </w:r>
            <w:r w:rsidRPr="006E3EF1">
              <w:rPr>
                <w:rFonts w:cs="Arial"/>
                <w:sz w:val="18"/>
                <w:szCs w:val="18"/>
              </w:rPr>
              <w:t>+380</w:t>
            </w:r>
            <w:r w:rsidR="0084176C" w:rsidRPr="006E3EF1">
              <w:rPr>
                <w:rFonts w:cs="Arial"/>
                <w:sz w:val="18"/>
                <w:szCs w:val="18"/>
              </w:rPr>
              <w:t>44</w:t>
            </w:r>
            <w:r w:rsidR="006E3EF1" w:rsidRPr="006E3EF1">
              <w:rPr>
                <w:rFonts w:cs="Arial"/>
                <w:sz w:val="18"/>
                <w:szCs w:val="18"/>
              </w:rPr>
              <w:t xml:space="preserve"> 490 95 26</w:t>
            </w:r>
          </w:p>
        </w:tc>
      </w:tr>
      <w:tr w:rsidR="00CF7BC2" w14:paraId="1867AAC0" w14:textId="77777777">
        <w:trPr>
          <w:trHeight w:val="340"/>
        </w:trPr>
        <w:tc>
          <w:tcPr>
            <w:tcW w:w="2850" w:type="dxa"/>
            <w:vMerge/>
          </w:tcPr>
          <w:p w14:paraId="458CA62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3FCF8D2C" w14:textId="552AF439" w:rsidR="00CF7BC2" w:rsidRPr="006E3EF1" w:rsidRDefault="00FA6BA7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sz w:val="18"/>
                <w:szCs w:val="18"/>
              </w:rPr>
              <w:t xml:space="preserve"> </w:t>
            </w:r>
            <w:r w:rsidR="007927F5" w:rsidRPr="007927F5">
              <w:rPr>
                <w:rFonts w:eastAsia="Arial" w:cs="Arial"/>
                <w:sz w:val="18"/>
                <w:szCs w:val="18"/>
              </w:rPr>
              <w:t xml:space="preserve">Vbigdach@maup.edu.ua </w:t>
            </w:r>
            <w:r w:rsidRPr="006E3EF1">
              <w:rPr>
                <w:rFonts w:cs="Arial"/>
                <w:noProof/>
                <w:sz w:val="18"/>
                <w:szCs w:val="18"/>
                <w:lang w:val="uk-UA" w:eastAsia="uk-UA" w:bidi="ar-SA"/>
              </w:rPr>
              <w:drawing>
                <wp:anchor distT="0" distB="0" distL="0" distR="71755" simplePos="0" relativeHeight="251660288" behindDoc="0" locked="0" layoutInCell="1" hidden="0" allowOverlap="1" wp14:anchorId="134036B7" wp14:editId="217FC6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10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F7BC2" w14:paraId="7A451984" w14:textId="77777777">
        <w:trPr>
          <w:trHeight w:val="340"/>
        </w:trPr>
        <w:tc>
          <w:tcPr>
            <w:tcW w:w="2850" w:type="dxa"/>
            <w:vMerge/>
          </w:tcPr>
          <w:p w14:paraId="5C0E5274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471B8F1D" w14:textId="786CD5C6" w:rsidR="00CF7BC2" w:rsidRPr="006E3EF1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  <w:p w14:paraId="39550964" w14:textId="04304AFE" w:rsidR="00A766DD" w:rsidRPr="006E3EF1" w:rsidRDefault="00A766DD" w:rsidP="00A766DD">
            <w:pPr>
              <w:tabs>
                <w:tab w:val="left" w:pos="142"/>
                <w:tab w:val="left" w:pos="1134"/>
                <w:tab w:val="left" w:pos="6720"/>
              </w:tabs>
              <w:spacing w:line="240" w:lineRule="auto"/>
              <w:ind w:left="0" w:hanging="2"/>
              <w:rPr>
                <w:rFonts w:cs="Arial"/>
                <w:bCs/>
                <w:sz w:val="18"/>
                <w:szCs w:val="18"/>
                <w:lang w:val="ro-RO"/>
              </w:rPr>
            </w:pPr>
            <w:r w:rsidRPr="006E3EF1">
              <w:rPr>
                <w:rFonts w:eastAsia="Arial" w:cs="Arial"/>
                <w:sz w:val="18"/>
                <w:szCs w:val="18"/>
                <w:lang w:val="en-US"/>
              </w:rPr>
              <w:t>OR</w:t>
            </w:r>
            <w:r w:rsidR="0084176C" w:rsidRPr="006E3EF1">
              <w:rPr>
                <w:rFonts w:eastAsia="Arial" w:cs="Arial"/>
                <w:sz w:val="18"/>
                <w:szCs w:val="18"/>
                <w:lang w:val="en-US"/>
              </w:rPr>
              <w:t>C</w:t>
            </w:r>
            <w:r w:rsidRPr="006E3EF1">
              <w:rPr>
                <w:rFonts w:eastAsia="Arial" w:cs="Arial"/>
                <w:sz w:val="18"/>
                <w:szCs w:val="18"/>
                <w:lang w:val="en-US"/>
              </w:rPr>
              <w:t xml:space="preserve">ID: </w:t>
            </w:r>
            <w:r w:rsidR="007927F5" w:rsidRPr="007927F5">
              <w:rPr>
                <w:rFonts w:cs="Arial"/>
                <w:bCs/>
                <w:sz w:val="18"/>
                <w:szCs w:val="18"/>
                <w:lang w:val="uk-UA"/>
              </w:rPr>
              <w:t>https://orcid.org/0000-0001-8069-8792</w:t>
            </w:r>
          </w:p>
          <w:p w14:paraId="2C7E09A7" w14:textId="6BF0DC71" w:rsidR="00A766DD" w:rsidRPr="006E3EF1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  <w:lang w:val="en-US"/>
              </w:rPr>
            </w:pPr>
          </w:p>
        </w:tc>
      </w:tr>
      <w:tr w:rsidR="00CF7BC2" w14:paraId="314E2670" w14:textId="77777777">
        <w:trPr>
          <w:trHeight w:val="340"/>
        </w:trPr>
        <w:tc>
          <w:tcPr>
            <w:tcW w:w="2850" w:type="dxa"/>
            <w:vMerge/>
          </w:tcPr>
          <w:p w14:paraId="47F0D297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</w:tcPr>
          <w:p w14:paraId="7CCBCB96" w14:textId="2DFFFD5C" w:rsidR="00CF7BC2" w:rsidRPr="006E3EF1" w:rsidRDefault="00A76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sz w:val="18"/>
                <w:szCs w:val="18"/>
              </w:rPr>
            </w:pPr>
            <w:r w:rsidRPr="006E3EF1">
              <w:rPr>
                <w:rFonts w:eastAsia="Arial" w:cs="Arial"/>
                <w:sz w:val="18"/>
                <w:szCs w:val="18"/>
              </w:rPr>
              <w:t xml:space="preserve">Google scholar: </w:t>
            </w:r>
            <w:r w:rsidR="007927F5" w:rsidRPr="007927F5">
              <w:rPr>
                <w:rFonts w:cs="Arial"/>
                <w:sz w:val="18"/>
                <w:szCs w:val="18"/>
              </w:rPr>
              <w:t>https://scholar.google.com/citations?hl=ru&amp;user=OzvmKRgAAAAJ</w:t>
            </w:r>
          </w:p>
        </w:tc>
      </w:tr>
      <w:tr w:rsidR="00CF7BC2" w14:paraId="5C6DBBBF" w14:textId="77777777">
        <w:trPr>
          <w:trHeight w:val="397"/>
        </w:trPr>
        <w:tc>
          <w:tcPr>
            <w:tcW w:w="2850" w:type="dxa"/>
            <w:vMerge/>
          </w:tcPr>
          <w:p w14:paraId="1E2574BA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7530" w:type="dxa"/>
            <w:vAlign w:val="center"/>
          </w:tcPr>
          <w:p w14:paraId="1DFBB57A" w14:textId="06C58466" w:rsidR="00CF7BC2" w:rsidRPr="006E3EF1" w:rsidRDefault="00FA6BA7" w:rsidP="00792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40" w:lineRule="auto"/>
              <w:ind w:left="0" w:hanging="2"/>
              <w:rPr>
                <w:rFonts w:eastAsia="Arial" w:cs="Arial"/>
                <w:color w:val="1593CB"/>
                <w:sz w:val="18"/>
                <w:szCs w:val="18"/>
              </w:rPr>
            </w:pP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Date of birth </w:t>
            </w:r>
            <w:r w:rsidR="0084176C" w:rsidRPr="006E3EF1">
              <w:rPr>
                <w:rFonts w:cs="Arial"/>
                <w:sz w:val="18"/>
                <w:szCs w:val="18"/>
              </w:rPr>
              <w:t>1</w:t>
            </w:r>
            <w:r w:rsidR="00BE6A78">
              <w:rPr>
                <w:rFonts w:cs="Arial"/>
                <w:sz w:val="18"/>
                <w:szCs w:val="18"/>
              </w:rPr>
              <w:t>7</w:t>
            </w:r>
            <w:r w:rsidRPr="006E3EF1">
              <w:rPr>
                <w:rFonts w:eastAsia="Arial" w:cs="Arial"/>
                <w:sz w:val="18"/>
                <w:szCs w:val="18"/>
              </w:rPr>
              <w:t>/</w:t>
            </w:r>
            <w:r w:rsidRPr="006E3EF1">
              <w:rPr>
                <w:rFonts w:cs="Arial"/>
                <w:sz w:val="18"/>
                <w:szCs w:val="18"/>
              </w:rPr>
              <w:t>0</w:t>
            </w:r>
            <w:r w:rsidR="007927F5">
              <w:rPr>
                <w:rFonts w:cs="Arial"/>
                <w:sz w:val="18"/>
                <w:szCs w:val="18"/>
                <w:lang w:val="uk-UA"/>
              </w:rPr>
              <w:t>9</w:t>
            </w:r>
            <w:r w:rsidRPr="006E3EF1">
              <w:rPr>
                <w:rFonts w:eastAsia="Arial" w:cs="Arial"/>
                <w:sz w:val="18"/>
                <w:szCs w:val="18"/>
              </w:rPr>
              <w:t>/</w:t>
            </w:r>
            <w:r w:rsidRPr="006E3EF1">
              <w:rPr>
                <w:rFonts w:cs="Arial"/>
                <w:sz w:val="18"/>
                <w:szCs w:val="18"/>
              </w:rPr>
              <w:t>19</w:t>
            </w:r>
            <w:r w:rsidR="007927F5">
              <w:rPr>
                <w:rFonts w:cs="Arial"/>
                <w:sz w:val="18"/>
                <w:szCs w:val="18"/>
                <w:lang w:val="uk-UA"/>
              </w:rPr>
              <w:t>58</w:t>
            </w: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 | Nationality </w:t>
            </w:r>
            <w:r w:rsidRPr="006E3EF1">
              <w:rPr>
                <w:rFonts w:cs="Arial"/>
                <w:sz w:val="18"/>
                <w:szCs w:val="18"/>
              </w:rPr>
              <w:t>Ukrainian</w:t>
            </w:r>
            <w:r w:rsidRPr="006E3EF1">
              <w:rPr>
                <w:rFonts w:eastAsia="Arial" w:cs="Arial"/>
                <w:color w:val="1593CB"/>
                <w:sz w:val="18"/>
                <w:szCs w:val="18"/>
              </w:rPr>
              <w:t xml:space="preserve"> </w:t>
            </w:r>
          </w:p>
        </w:tc>
      </w:tr>
    </w:tbl>
    <w:p w14:paraId="21EC85FD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91F1305" w14:textId="77777777">
        <w:trPr>
          <w:trHeight w:val="170"/>
        </w:trPr>
        <w:tc>
          <w:tcPr>
            <w:tcW w:w="2835" w:type="dxa"/>
          </w:tcPr>
          <w:p w14:paraId="09DD04B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WORK EXPERIENCE</w:t>
            </w:r>
          </w:p>
        </w:tc>
        <w:tc>
          <w:tcPr>
            <w:tcW w:w="7540" w:type="dxa"/>
          </w:tcPr>
          <w:p w14:paraId="7F0AB71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186150E1" wp14:editId="6868773E">
                  <wp:extent cx="4789170" cy="90170"/>
                  <wp:effectExtent l="0" t="0" r="0" b="0"/>
                  <wp:docPr id="103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18299809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experience. Start from the most recent.]</w:t>
      </w:r>
    </w:p>
    <w:tbl>
      <w:tblPr>
        <w:tblStyle w:val="af0"/>
        <w:tblW w:w="10380" w:type="dxa"/>
        <w:tblLayout w:type="fixed"/>
        <w:tblLook w:val="0000" w:firstRow="0" w:lastRow="0" w:firstColumn="0" w:lastColumn="0" w:noHBand="0" w:noVBand="0"/>
      </w:tblPr>
      <w:tblGrid>
        <w:gridCol w:w="2835"/>
        <w:gridCol w:w="7545"/>
      </w:tblGrid>
      <w:tr w:rsidR="00CF7BC2" w14:paraId="1687C810" w14:textId="77777777" w:rsidTr="009935A9">
        <w:tc>
          <w:tcPr>
            <w:tcW w:w="2835" w:type="dxa"/>
          </w:tcPr>
          <w:p w14:paraId="0EBA565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5" w:type="dxa"/>
          </w:tcPr>
          <w:p w14:paraId="4A006AFB" w14:textId="7C21BD57" w:rsidR="00CF7BC2" w:rsidRPr="009935A9" w:rsidRDefault="009935A9">
            <w:pPr>
              <w:widowControl/>
              <w:ind w:left="1" w:hanging="3"/>
              <w:rPr>
                <w:rFonts w:ascii="Lato" w:eastAsia="Lato" w:hAnsi="Lato" w:cs="Lato"/>
                <w:b/>
                <w:bCs/>
                <w:color w:val="000000"/>
                <w:sz w:val="28"/>
                <w:szCs w:val="28"/>
              </w:rPr>
            </w:pPr>
            <w:bookmarkStart w:id="1" w:name="_heading=h.7ad19hlxyh7b" w:colFirst="0" w:colLast="0"/>
            <w:bookmarkStart w:id="2" w:name="_heading=h.h36hylwe7nxd" w:colFirst="0" w:colLast="0"/>
            <w:bookmarkEnd w:id="1"/>
            <w:bookmarkEnd w:id="2"/>
            <w:r w:rsidRPr="009935A9">
              <w:rPr>
                <w:rFonts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>Interregional Academy of Personnel Management (IAPM)</w:t>
            </w:r>
          </w:p>
          <w:p w14:paraId="0D14FB59" w14:textId="6AD43EBA" w:rsidR="00CF7BC2" w:rsidRPr="009A3C80" w:rsidRDefault="009935A9" w:rsidP="009935A9">
            <w:pPr>
              <w:pStyle w:val="3"/>
              <w:shd w:val="clear" w:color="auto" w:fill="FFFFFF"/>
              <w:spacing w:before="0" w:after="225" w:line="465" w:lineRule="atLeast"/>
              <w:ind w:left="0" w:hanging="2"/>
              <w:rPr>
                <w:b w:val="0"/>
                <w:i/>
                <w:color w:val="000000"/>
                <w:sz w:val="20"/>
                <w:szCs w:val="20"/>
              </w:rPr>
            </w:pP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The </w:t>
            </w:r>
            <w:r w:rsidR="007927F5">
              <w:rPr>
                <w:b w:val="0"/>
                <w:i/>
                <w:color w:val="000000"/>
                <w:sz w:val="20"/>
                <w:szCs w:val="20"/>
                <w:lang w:val="en-US"/>
              </w:rPr>
              <w:t>Professor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 the </w:t>
            </w:r>
            <w:r w:rsidR="00A20A28">
              <w:rPr>
                <w:b w:val="0"/>
                <w:i/>
                <w:color w:val="000000"/>
                <w:sz w:val="20"/>
                <w:szCs w:val="20"/>
              </w:rPr>
              <w:t>D</w:t>
            </w:r>
            <w:r w:rsidR="00D50C84">
              <w:rPr>
                <w:b w:val="0"/>
                <w:i/>
                <w:color w:val="000000"/>
                <w:sz w:val="20"/>
                <w:szCs w:val="20"/>
              </w:rPr>
              <w:t xml:space="preserve">epartment of 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>Finance, Banking and Insurance, 20</w:t>
            </w:r>
            <w:r w:rsidR="00A20A28">
              <w:rPr>
                <w:b w:val="0"/>
                <w:i/>
                <w:color w:val="000000"/>
                <w:sz w:val="20"/>
                <w:szCs w:val="20"/>
              </w:rPr>
              <w:t>0</w:t>
            </w:r>
            <w:r w:rsidR="007927F5">
              <w:rPr>
                <w:b w:val="0"/>
                <w:i/>
                <w:color w:val="000000"/>
                <w:sz w:val="20"/>
                <w:szCs w:val="20"/>
                <w:lang w:val="uk-UA"/>
              </w:rPr>
              <w:t>5</w:t>
            </w:r>
            <w:r w:rsidRPr="009A3C80">
              <w:rPr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FA6BA7" w:rsidRPr="009A3C80">
              <w:rPr>
                <w:b w:val="0"/>
                <w:i/>
                <w:color w:val="000000"/>
                <w:sz w:val="20"/>
                <w:szCs w:val="20"/>
              </w:rPr>
              <w:t xml:space="preserve">- present </w:t>
            </w:r>
          </w:p>
          <w:p w14:paraId="04BE3CB4" w14:textId="77777777" w:rsidR="000B43A9" w:rsidRPr="000B43A9" w:rsidRDefault="000B43A9" w:rsidP="000B43A9">
            <w:pPr>
              <w:widowControl/>
              <w:spacing w:before="200"/>
              <w:ind w:leftChars="0" w:left="0" w:firstLineChars="0" w:firstLine="0"/>
              <w:rPr>
                <w:color w:val="000000"/>
                <w:sz w:val="24"/>
              </w:rPr>
            </w:pPr>
            <w:bookmarkStart w:id="3" w:name="_heading=h.wvge7tz3s3th" w:colFirst="0" w:colLast="0"/>
            <w:bookmarkEnd w:id="3"/>
            <w:r w:rsidRPr="000B43A9">
              <w:rPr>
                <w:color w:val="000000"/>
                <w:sz w:val="24"/>
              </w:rPr>
              <w:t>Teaching disciplines:</w:t>
            </w:r>
          </w:p>
          <w:p w14:paraId="2C9BEC01" w14:textId="77777777" w:rsidR="001045C0" w:rsidRPr="001045C0" w:rsidRDefault="001045C0" w:rsidP="001045C0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1045C0">
              <w:rPr>
                <w:color w:val="000000"/>
                <w:sz w:val="24"/>
              </w:rPr>
              <w:t>1. Banking operations</w:t>
            </w:r>
          </w:p>
          <w:p w14:paraId="74B9AA71" w14:textId="77777777" w:rsidR="001045C0" w:rsidRPr="001045C0" w:rsidRDefault="001045C0" w:rsidP="001045C0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1045C0">
              <w:rPr>
                <w:color w:val="000000"/>
                <w:sz w:val="24"/>
              </w:rPr>
              <w:t>2. Insurance</w:t>
            </w:r>
          </w:p>
          <w:p w14:paraId="11CCA737" w14:textId="77777777" w:rsidR="001045C0" w:rsidRPr="001045C0" w:rsidRDefault="001045C0" w:rsidP="001045C0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1045C0">
              <w:rPr>
                <w:color w:val="000000"/>
                <w:sz w:val="24"/>
              </w:rPr>
              <w:t>3. Insurance</w:t>
            </w:r>
          </w:p>
          <w:p w14:paraId="3E2E6FE7" w14:textId="7337ADB0" w:rsidR="00CF7BC2" w:rsidRPr="00B11FA9" w:rsidRDefault="001045C0" w:rsidP="001045C0">
            <w:pPr>
              <w:widowControl/>
              <w:numPr>
                <w:ilvl w:val="0"/>
                <w:numId w:val="6"/>
              </w:numPr>
              <w:spacing w:before="200"/>
              <w:ind w:leftChars="0" w:firstLineChars="0"/>
              <w:rPr>
                <w:color w:val="000000"/>
                <w:sz w:val="24"/>
              </w:rPr>
            </w:pPr>
            <w:r w:rsidRPr="001045C0">
              <w:rPr>
                <w:color w:val="000000"/>
                <w:sz w:val="24"/>
              </w:rPr>
              <w:t>4. Insurance management</w:t>
            </w:r>
            <w:bookmarkStart w:id="4" w:name="_heading=h.wq26igft3bif" w:colFirst="0" w:colLast="0"/>
            <w:bookmarkStart w:id="5" w:name="_heading=h.hnvvx67yguq8" w:colFirst="0" w:colLast="0"/>
            <w:bookmarkEnd w:id="4"/>
            <w:bookmarkEnd w:id="5"/>
          </w:p>
        </w:tc>
      </w:tr>
    </w:tbl>
    <w:p w14:paraId="22697BAB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1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06123376" w14:textId="77777777">
        <w:trPr>
          <w:trHeight w:val="170"/>
        </w:trPr>
        <w:tc>
          <w:tcPr>
            <w:tcW w:w="2835" w:type="dxa"/>
          </w:tcPr>
          <w:p w14:paraId="43BA23D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EDUCATION AND TRAINING</w:t>
            </w:r>
          </w:p>
        </w:tc>
        <w:tc>
          <w:tcPr>
            <w:tcW w:w="7540" w:type="dxa"/>
          </w:tcPr>
          <w:p w14:paraId="56FEBFD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0AB36583" wp14:editId="1F49F9DB">
                  <wp:extent cx="4789170" cy="90170"/>
                  <wp:effectExtent l="0" t="0" r="0" b="0"/>
                  <wp:docPr id="103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34CEA9F" w14:textId="77777777" w:rsidR="00CF7BC2" w:rsidRDefault="00FA6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 w:cs="Arial"/>
          <w:color w:val="FF0000"/>
          <w:szCs w:val="16"/>
        </w:rPr>
      </w:pPr>
      <w:r>
        <w:rPr>
          <w:rFonts w:eastAsia="Arial" w:cs="Arial"/>
          <w:color w:val="FF0000"/>
          <w:szCs w:val="16"/>
        </w:rPr>
        <w:t>[Add separate entries for each course. Start from the most recent.]</w:t>
      </w:r>
    </w:p>
    <w:tbl>
      <w:tblPr>
        <w:tblStyle w:val="af2"/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0"/>
        <w:gridCol w:w="6237"/>
        <w:gridCol w:w="4091"/>
      </w:tblGrid>
      <w:tr w:rsidR="00CF7BC2" w14:paraId="4F21FD1C" w14:textId="77777777" w:rsidTr="00974A5F">
        <w:tc>
          <w:tcPr>
            <w:tcW w:w="20" w:type="dxa"/>
            <w:vMerge w:val="restart"/>
          </w:tcPr>
          <w:p w14:paraId="38D1847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6237" w:type="dxa"/>
          </w:tcPr>
          <w:p w14:paraId="58D2C31C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color w:val="0E4194"/>
                <w:sz w:val="22"/>
                <w:szCs w:val="22"/>
              </w:rPr>
            </w:pPr>
          </w:p>
        </w:tc>
        <w:tc>
          <w:tcPr>
            <w:tcW w:w="4091" w:type="dxa"/>
          </w:tcPr>
          <w:p w14:paraId="2893F4C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jc w:val="right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</w:tr>
      <w:tr w:rsidR="00CF7BC2" w14:paraId="0E2E3B9A" w14:textId="77777777" w:rsidTr="00974A5F">
        <w:tc>
          <w:tcPr>
            <w:tcW w:w="20" w:type="dxa"/>
            <w:vMerge/>
          </w:tcPr>
          <w:p w14:paraId="65F80951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color w:val="1593CB"/>
                <w:sz w:val="15"/>
                <w:szCs w:val="15"/>
              </w:rPr>
            </w:pPr>
          </w:p>
        </w:tc>
        <w:tc>
          <w:tcPr>
            <w:tcW w:w="10328" w:type="dxa"/>
            <w:gridSpan w:val="2"/>
          </w:tcPr>
          <w:tbl>
            <w:tblPr>
              <w:tblStyle w:val="af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8075"/>
            </w:tblGrid>
            <w:tr w:rsidR="00A76024" w14:paraId="675B0AA2" w14:textId="77777777" w:rsidTr="00CC64E9">
              <w:trPr>
                <w:trHeight w:val="792"/>
              </w:trPr>
              <w:tc>
                <w:tcPr>
                  <w:tcW w:w="1984" w:type="dxa"/>
                </w:tcPr>
                <w:p w14:paraId="7A7B393D" w14:textId="77B74039" w:rsidR="00A76024" w:rsidRPr="001045C0" w:rsidRDefault="00A76024" w:rsidP="00A76024">
                  <w:pPr>
                    <w:spacing w:line="240" w:lineRule="auto"/>
                    <w:ind w:left="0" w:hanging="2"/>
                    <w:jc w:val="center"/>
                    <w:rPr>
                      <w:rFonts w:cs="Times New Roman"/>
                      <w:sz w:val="24"/>
                      <w:lang w:val="uk-UA"/>
                    </w:rPr>
                  </w:pPr>
                  <w:r>
                    <w:rPr>
                      <w:rFonts w:cs="Times New Roman"/>
                      <w:sz w:val="24"/>
                    </w:rPr>
                    <w:t>201</w:t>
                  </w:r>
                  <w:r>
                    <w:rPr>
                      <w:rFonts w:cs="Times New Roman"/>
                      <w:sz w:val="24"/>
                      <w:lang w:val="uk-UA"/>
                    </w:rPr>
                    <w:t>2</w:t>
                  </w:r>
                </w:p>
              </w:tc>
              <w:tc>
                <w:tcPr>
                  <w:tcW w:w="8075" w:type="dxa"/>
                </w:tcPr>
                <w:p w14:paraId="4C27C19E" w14:textId="77777777" w:rsidR="00A76024" w:rsidRPr="007927F5" w:rsidRDefault="00A76024" w:rsidP="00A76024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7927F5">
                    <w:rPr>
                      <w:rFonts w:cs="Times New Roman"/>
                      <w:sz w:val="24"/>
                    </w:rPr>
                    <w:t>PJSC "Higher educational institution "Interregional Ac</w:t>
                  </w:r>
                  <w:r>
                    <w:rPr>
                      <w:rFonts w:cs="Times New Roman"/>
                      <w:sz w:val="24"/>
                    </w:rPr>
                    <w:t>ademy of Personnel Management",</w:t>
                  </w:r>
                </w:p>
                <w:p w14:paraId="2C3BAE6E" w14:textId="77777777" w:rsidR="00A76024" w:rsidRPr="007927F5" w:rsidRDefault="00A76024" w:rsidP="00A76024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7927F5">
                    <w:rPr>
                      <w:rFonts w:cs="Times New Roman"/>
                      <w:sz w:val="24"/>
                    </w:rPr>
                    <w:t>Specialty "Finance",</w:t>
                  </w:r>
                </w:p>
                <w:p w14:paraId="644FE041" w14:textId="089F783F" w:rsidR="00A76024" w:rsidRPr="00FF70A0" w:rsidRDefault="00A76024" w:rsidP="00A76024">
                  <w:pPr>
                    <w:spacing w:line="240" w:lineRule="auto"/>
                    <w:ind w:left="0" w:hanging="2"/>
                  </w:pPr>
                  <w:r w:rsidRPr="007927F5">
                    <w:rPr>
                      <w:rFonts w:cs="Times New Roman"/>
                      <w:sz w:val="24"/>
                    </w:rPr>
                    <w:t>Master's degree in finance</w:t>
                  </w:r>
                </w:p>
              </w:tc>
            </w:tr>
            <w:tr w:rsidR="00A76024" w14:paraId="777630C8" w14:textId="77777777" w:rsidTr="00CC64E9">
              <w:tc>
                <w:tcPr>
                  <w:tcW w:w="1984" w:type="dxa"/>
                </w:tcPr>
                <w:p w14:paraId="2C80DA55" w14:textId="31F958C1" w:rsidR="00A76024" w:rsidRPr="00A76024" w:rsidRDefault="00A76024" w:rsidP="00A76024">
                  <w:pPr>
                    <w:spacing w:line="240" w:lineRule="auto"/>
                    <w:ind w:left="0" w:hanging="2"/>
                    <w:jc w:val="center"/>
                    <w:rPr>
                      <w:rFonts w:cs="Times New Roman"/>
                      <w:sz w:val="24"/>
                      <w:lang w:val="en-US"/>
                    </w:rPr>
                  </w:pPr>
                  <w:r>
                    <w:rPr>
                      <w:rFonts w:cs="Times New Roman"/>
                      <w:sz w:val="24"/>
                      <w:lang w:val="en-US"/>
                    </w:rPr>
                    <w:t>2002</w:t>
                  </w:r>
                </w:p>
              </w:tc>
              <w:tc>
                <w:tcPr>
                  <w:tcW w:w="8075" w:type="dxa"/>
                </w:tcPr>
                <w:p w14:paraId="2A7A162A" w14:textId="77777777" w:rsidR="00A76024" w:rsidRDefault="00A76024" w:rsidP="00A76024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7927F5">
                    <w:rPr>
                      <w:rFonts w:cs="Times New Roman"/>
                      <w:sz w:val="24"/>
                    </w:rPr>
                    <w:t>"Interregional Ac</w:t>
                  </w:r>
                  <w:r>
                    <w:rPr>
                      <w:rFonts w:cs="Times New Roman"/>
                      <w:sz w:val="24"/>
                    </w:rPr>
                    <w:t xml:space="preserve">ademy of Personnel Management" and </w:t>
                  </w:r>
                  <w:r w:rsidRPr="007927F5">
                    <w:rPr>
                      <w:rFonts w:cs="Times New Roman"/>
                      <w:sz w:val="24"/>
                    </w:rPr>
                    <w:t>"</w:t>
                  </w:r>
                  <w:r>
                    <w:rPr>
                      <w:rFonts w:cs="Times New Roman"/>
                      <w:sz w:val="24"/>
                    </w:rPr>
                    <w:t>International Open University</w:t>
                  </w:r>
                  <w:r w:rsidRPr="007927F5">
                    <w:rPr>
                      <w:rFonts w:cs="Times New Roman"/>
                      <w:sz w:val="24"/>
                    </w:rPr>
                    <w:t>"</w:t>
                  </w:r>
                </w:p>
                <w:p w14:paraId="6644C63E" w14:textId="063A9448" w:rsidR="00A76024" w:rsidRPr="00A76024" w:rsidRDefault="00A76024" w:rsidP="00A76024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  <w:lang w:val="en-US"/>
                    </w:rPr>
                  </w:pPr>
                  <w:r>
                    <w:rPr>
                      <w:rFonts w:cs="Times New Roman"/>
                      <w:sz w:val="24"/>
                      <w:lang w:val="en-US"/>
                    </w:rPr>
                    <w:t xml:space="preserve">Doctor of Philosophy </w:t>
                  </w:r>
                  <w:r w:rsidR="00936922">
                    <w:rPr>
                      <w:rFonts w:cs="Times New Roman"/>
                      <w:sz w:val="24"/>
                      <w:lang w:val="en-US"/>
                    </w:rPr>
                    <w:t>in the field of Economics</w:t>
                  </w:r>
                </w:p>
              </w:tc>
            </w:tr>
            <w:tr w:rsidR="00A76024" w14:paraId="533C84C3" w14:textId="77777777" w:rsidTr="00CC64E9">
              <w:tc>
                <w:tcPr>
                  <w:tcW w:w="1984" w:type="dxa"/>
                </w:tcPr>
                <w:p w14:paraId="7729959E" w14:textId="6137E25E" w:rsidR="00A76024" w:rsidRDefault="00A76024" w:rsidP="00A76024">
                  <w:pPr>
                    <w:spacing w:line="240" w:lineRule="auto"/>
                    <w:ind w:left="0" w:hanging="2"/>
                    <w:jc w:val="center"/>
                    <w:rPr>
                      <w:rFonts w:cs="Times New Roman"/>
                      <w:sz w:val="24"/>
                      <w:lang w:val="uk-UA"/>
                    </w:rPr>
                  </w:pPr>
                  <w:r>
                    <w:rPr>
                      <w:rFonts w:cs="Times New Roman"/>
                      <w:sz w:val="24"/>
                      <w:lang w:val="uk-UA"/>
                    </w:rPr>
                    <w:t>1983</w:t>
                  </w:r>
                </w:p>
              </w:tc>
              <w:tc>
                <w:tcPr>
                  <w:tcW w:w="8075" w:type="dxa"/>
                </w:tcPr>
                <w:p w14:paraId="37F42975" w14:textId="77777777" w:rsidR="00A76024" w:rsidRPr="007927F5" w:rsidRDefault="00A76024" w:rsidP="00A76024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>
                    <w:rPr>
                      <w:rFonts w:cs="Times New Roman"/>
                      <w:sz w:val="24"/>
                    </w:rPr>
                    <w:t>Kyiv Polytechnic Institute,</w:t>
                  </w:r>
                </w:p>
                <w:p w14:paraId="2CE74A44" w14:textId="77777777" w:rsidR="00A76024" w:rsidRPr="007927F5" w:rsidRDefault="00A76024" w:rsidP="00A76024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 w:rsidRPr="007927F5">
                    <w:rPr>
                      <w:rFonts w:cs="Times New Roman"/>
                      <w:sz w:val="24"/>
                    </w:rPr>
                    <w:t xml:space="preserve">Specialty: "Automatics and </w:t>
                  </w:r>
                  <w:proofErr w:type="spellStart"/>
                  <w:r w:rsidRPr="007927F5">
                    <w:rPr>
                      <w:rFonts w:cs="Times New Roman"/>
                      <w:sz w:val="24"/>
                    </w:rPr>
                    <w:t>telemechanics</w:t>
                  </w:r>
                  <w:proofErr w:type="spellEnd"/>
                  <w:r w:rsidRPr="007927F5">
                    <w:rPr>
                      <w:rFonts w:cs="Times New Roman"/>
                      <w:sz w:val="24"/>
                    </w:rPr>
                    <w:t>",</w:t>
                  </w:r>
                </w:p>
                <w:p w14:paraId="115DB6DA" w14:textId="4018E799" w:rsidR="00A76024" w:rsidRDefault="00A76024" w:rsidP="00A76024">
                  <w:pPr>
                    <w:spacing w:line="240" w:lineRule="auto"/>
                    <w:ind w:left="0" w:hanging="2"/>
                    <w:rPr>
                      <w:rFonts w:cs="Times New Roman"/>
                      <w:sz w:val="24"/>
                    </w:rPr>
                  </w:pPr>
                  <w:r>
                    <w:rPr>
                      <w:rFonts w:cs="Times New Roman"/>
                      <w:sz w:val="24"/>
                    </w:rPr>
                    <w:t>Qualification: electrician</w:t>
                  </w:r>
                </w:p>
              </w:tc>
            </w:tr>
          </w:tbl>
          <w:p w14:paraId="778A42B6" w14:textId="77777777" w:rsidR="00CF7BC2" w:rsidRDefault="00CF7BC2" w:rsidP="00974A5F">
            <w:pPr>
              <w:widowControl/>
              <w:numPr>
                <w:ilvl w:val="0"/>
                <w:numId w:val="1"/>
              </w:numPr>
              <w:ind w:leftChars="-1840" w:left="-2832" w:hanging="2"/>
              <w:rPr>
                <w:color w:val="000000"/>
                <w:sz w:val="24"/>
              </w:rPr>
            </w:pPr>
          </w:p>
        </w:tc>
      </w:tr>
    </w:tbl>
    <w:tbl>
      <w:tblPr>
        <w:tblStyle w:val="af4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9"/>
        <w:gridCol w:w="1500"/>
        <w:gridCol w:w="1499"/>
        <w:gridCol w:w="1500"/>
      </w:tblGrid>
      <w:tr w:rsidR="00CF7BC2" w14:paraId="363D5BD3" w14:textId="77777777">
        <w:trPr>
          <w:trHeight w:val="255"/>
        </w:trPr>
        <w:tc>
          <w:tcPr>
            <w:tcW w:w="2834" w:type="dxa"/>
          </w:tcPr>
          <w:p w14:paraId="63FF82B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Mother tongue(s)</w:t>
            </w:r>
          </w:p>
        </w:tc>
        <w:tc>
          <w:tcPr>
            <w:tcW w:w="7542" w:type="dxa"/>
            <w:gridSpan w:val="5"/>
          </w:tcPr>
          <w:p w14:paraId="5C474C0C" w14:textId="205F2690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Ukrainian</w:t>
            </w:r>
          </w:p>
        </w:tc>
      </w:tr>
      <w:tr w:rsidR="00CF7BC2" w14:paraId="1D138405" w14:textId="77777777">
        <w:trPr>
          <w:trHeight w:val="340"/>
        </w:trPr>
        <w:tc>
          <w:tcPr>
            <w:tcW w:w="2834" w:type="dxa"/>
          </w:tcPr>
          <w:p w14:paraId="6AF883F8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gridSpan w:val="5"/>
          </w:tcPr>
          <w:p w14:paraId="5AEBA486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3FA8B043" w14:textId="77777777" w:rsidTr="00DB2D83">
        <w:trPr>
          <w:trHeight w:val="340"/>
        </w:trPr>
        <w:tc>
          <w:tcPr>
            <w:tcW w:w="2834" w:type="dxa"/>
            <w:vMerge w:val="restart"/>
          </w:tcPr>
          <w:p w14:paraId="10BC77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Other language(s)</w:t>
            </w:r>
          </w:p>
        </w:tc>
        <w:tc>
          <w:tcPr>
            <w:tcW w:w="3043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93D7E1D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71BF4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SPEAKING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67633A9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eastAsia="Arial" w:cs="Arial"/>
                <w:smallCaps/>
                <w:color w:val="0E4194"/>
                <w:sz w:val="14"/>
                <w:szCs w:val="14"/>
              </w:rPr>
              <w:t xml:space="preserve">WRITING </w:t>
            </w:r>
          </w:p>
        </w:tc>
      </w:tr>
      <w:tr w:rsidR="00CF7BC2" w14:paraId="5226AD67" w14:textId="77777777" w:rsidTr="00DB2D83">
        <w:trPr>
          <w:trHeight w:val="340"/>
        </w:trPr>
        <w:tc>
          <w:tcPr>
            <w:tcW w:w="2834" w:type="dxa"/>
            <w:vMerge/>
          </w:tcPr>
          <w:p w14:paraId="457EDA53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2E8A6FC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Listening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FEF060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Reading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FC7012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interaction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083068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 w:cs="Arial"/>
                <w:color w:val="0E4194"/>
                <w:szCs w:val="16"/>
              </w:rPr>
            </w:pPr>
            <w:r>
              <w:rPr>
                <w:rFonts w:eastAsia="Arial" w:cs="Arial"/>
                <w:color w:val="0E4194"/>
                <w:szCs w:val="16"/>
              </w:rPr>
              <w:t xml:space="preserve">Spoken production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D9D99EB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rFonts w:eastAsia="Arial" w:cs="Arial"/>
                <w:color w:val="404040"/>
                <w:szCs w:val="16"/>
              </w:rPr>
            </w:pPr>
          </w:p>
        </w:tc>
      </w:tr>
      <w:tr w:rsidR="00CF7BC2" w14:paraId="665C129B" w14:textId="77777777" w:rsidTr="00DB2D83">
        <w:trPr>
          <w:trHeight w:val="283"/>
        </w:trPr>
        <w:tc>
          <w:tcPr>
            <w:tcW w:w="2834" w:type="dxa"/>
            <w:vAlign w:val="center"/>
          </w:tcPr>
          <w:p w14:paraId="30D72AF3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99780A5" w14:textId="2D004EE5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</w:t>
            </w:r>
            <w:r w:rsidR="00DB2D83">
              <w:rPr>
                <w:sz w:val="18"/>
                <w:szCs w:val="18"/>
                <w:lang w:val="uk-UA"/>
              </w:rPr>
              <w:t>В</w:t>
            </w:r>
            <w:r w:rsidR="00BE6A7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42F2803" w14:textId="3FC7CFDD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А2-В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01ECE69" w14:textId="5582E538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А2-В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28E16B63" w14:textId="3D26551B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А2-В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AE17540" w14:textId="2C51A94A" w:rsidR="00CF7BC2" w:rsidRPr="00BE6A78" w:rsidRDefault="001045C0" w:rsidP="00BE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rFonts w:eastAsia="Arial" w:cs="Arial"/>
                <w:smallCap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А2-В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2E7E9FA" w14:textId="77777777" w:rsidR="00CF7BC2" w:rsidRDefault="00CF7BC2">
      <w:pPr>
        <w:ind w:left="0" w:hanging="2"/>
      </w:pPr>
    </w:p>
    <w:tbl>
      <w:tblPr>
        <w:tblStyle w:val="af5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3C3CFB73" w14:textId="77777777">
        <w:trPr>
          <w:trHeight w:val="170"/>
        </w:trPr>
        <w:tc>
          <w:tcPr>
            <w:tcW w:w="2834" w:type="dxa"/>
          </w:tcPr>
          <w:p w14:paraId="0607D7B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Communication skills</w:t>
            </w:r>
          </w:p>
        </w:tc>
        <w:tc>
          <w:tcPr>
            <w:tcW w:w="7542" w:type="dxa"/>
          </w:tcPr>
          <w:p w14:paraId="75EA654C" w14:textId="5543737D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good communication skills </w:t>
            </w:r>
          </w:p>
        </w:tc>
      </w:tr>
    </w:tbl>
    <w:p w14:paraId="0A873D21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6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64D7AE69" w14:textId="77777777">
        <w:trPr>
          <w:trHeight w:val="376"/>
        </w:trPr>
        <w:tc>
          <w:tcPr>
            <w:tcW w:w="2834" w:type="dxa"/>
          </w:tcPr>
          <w:p w14:paraId="0140C002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Organisational / managerial skills</w:t>
            </w:r>
          </w:p>
        </w:tc>
        <w:tc>
          <w:tcPr>
            <w:tcW w:w="7542" w:type="dxa"/>
          </w:tcPr>
          <w:p w14:paraId="2C12B5DD" w14:textId="21805650" w:rsidR="00CF7BC2" w:rsidRDefault="00FA6BA7" w:rsidP="001B5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leadership </w:t>
            </w:r>
          </w:p>
        </w:tc>
      </w:tr>
    </w:tbl>
    <w:tbl>
      <w:tblPr>
        <w:tblStyle w:val="afb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5BCE2815" w14:textId="77777777">
        <w:trPr>
          <w:trHeight w:val="170"/>
        </w:trPr>
        <w:tc>
          <w:tcPr>
            <w:tcW w:w="2835" w:type="dxa"/>
          </w:tcPr>
          <w:p w14:paraId="301AF0E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ADDITIONAL INFORMATION</w:t>
            </w:r>
          </w:p>
        </w:tc>
        <w:tc>
          <w:tcPr>
            <w:tcW w:w="7540" w:type="dxa"/>
          </w:tcPr>
          <w:p w14:paraId="14996541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79C89107" wp14:editId="1E70B82D">
                  <wp:extent cx="4789170" cy="90170"/>
                  <wp:effectExtent l="0" t="0" r="0" b="0"/>
                  <wp:docPr id="104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0EE493AF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c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51CD6D94" w14:textId="77777777" w:rsidTr="0084176C">
        <w:trPr>
          <w:trHeight w:val="2711"/>
        </w:trPr>
        <w:tc>
          <w:tcPr>
            <w:tcW w:w="2834" w:type="dxa"/>
          </w:tcPr>
          <w:p w14:paraId="7202632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lastRenderedPageBreak/>
              <w:t>Publications</w:t>
            </w:r>
          </w:p>
          <w:p w14:paraId="60A3EE45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Presentations</w:t>
            </w:r>
          </w:p>
          <w:p w14:paraId="0BF8B20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Projects</w:t>
            </w:r>
          </w:p>
          <w:p w14:paraId="5ED150D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Conferences</w:t>
            </w:r>
          </w:p>
          <w:p w14:paraId="1F1618DA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Seminars</w:t>
            </w:r>
          </w:p>
          <w:p w14:paraId="2DC41C2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Honours and awards</w:t>
            </w:r>
          </w:p>
          <w:p w14:paraId="57786CB7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Memberships</w:t>
            </w:r>
          </w:p>
          <w:p w14:paraId="41EF87F0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References</w:t>
            </w:r>
          </w:p>
          <w:p w14:paraId="1D3EEBC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Citations</w:t>
            </w:r>
          </w:p>
          <w:p w14:paraId="11E76F0F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Courses</w:t>
            </w:r>
          </w:p>
          <w:p w14:paraId="769C5668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Certifications</w:t>
            </w:r>
          </w:p>
        </w:tc>
        <w:tc>
          <w:tcPr>
            <w:tcW w:w="7542" w:type="dxa"/>
          </w:tcPr>
          <w:p w14:paraId="13BF386B" w14:textId="77777777" w:rsidR="0084176C" w:rsidRPr="00543F4C" w:rsidRDefault="005F3A11" w:rsidP="0084176C">
            <w:pPr>
              <w:spacing w:line="240" w:lineRule="auto"/>
              <w:ind w:left="0" w:hanging="2"/>
              <w:jc w:val="both"/>
              <w:rPr>
                <w:b/>
                <w:bCs/>
                <w:color w:val="auto"/>
                <w:sz w:val="24"/>
              </w:rPr>
            </w:pPr>
            <w:r w:rsidRPr="00543F4C">
              <w:rPr>
                <w:b/>
                <w:bCs/>
                <w:color w:val="auto"/>
                <w:sz w:val="24"/>
              </w:rPr>
              <w:t xml:space="preserve">Major publications </w:t>
            </w:r>
            <w:r w:rsidRPr="00543F4C">
              <w:rPr>
                <w:b/>
                <w:bCs/>
                <w:i/>
                <w:iCs/>
                <w:color w:val="auto"/>
                <w:sz w:val="24"/>
              </w:rPr>
              <w:t>(specify 5 publications)</w:t>
            </w:r>
            <w:r w:rsidRPr="00543F4C">
              <w:rPr>
                <w:b/>
                <w:bCs/>
                <w:color w:val="auto"/>
                <w:sz w:val="24"/>
              </w:rPr>
              <w:t xml:space="preserve">: </w:t>
            </w:r>
          </w:p>
          <w:p w14:paraId="73AC3499" w14:textId="0041094D" w:rsidR="007927F5" w:rsidRPr="007927F5" w:rsidRDefault="0084176C" w:rsidP="007927F5">
            <w:pPr>
              <w:spacing w:line="240" w:lineRule="auto"/>
              <w:ind w:left="0" w:hanging="2"/>
              <w:jc w:val="both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43F4C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7927F5"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Bigdash</w:t>
            </w:r>
            <w:proofErr w:type="spellEnd"/>
            <w:r w:rsidR="007927F5"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V. D. Modern trends in the development of the insurance market of Ukraine// Scientific works of the MAUP. - K.: Personnel, 2018. - Issue. 2 (56). - P.122-131.</w:t>
            </w:r>
          </w:p>
          <w:p w14:paraId="306AD47C" w14:textId="77777777" w:rsidR="007927F5" w:rsidRPr="007927F5" w:rsidRDefault="007927F5" w:rsidP="007927F5">
            <w:pPr>
              <w:spacing w:line="240" w:lineRule="auto"/>
              <w:ind w:left="0" w:hanging="2"/>
              <w:jc w:val="both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Bigdash</w:t>
            </w:r>
            <w:proofErr w:type="spellEnd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V.D. Development directions of state regulation in the insurance sector of non-bank financial institutions// Problems of modernization of Ukraine. - K.: Personnel, 2019. - Issue 9. - P. 86-88</w:t>
            </w:r>
          </w:p>
          <w:p w14:paraId="0D66591D" w14:textId="77777777" w:rsidR="007927F5" w:rsidRPr="007927F5" w:rsidRDefault="007927F5" w:rsidP="007927F5">
            <w:pPr>
              <w:spacing w:line="240" w:lineRule="auto"/>
              <w:ind w:left="0" w:hanging="2"/>
              <w:jc w:val="both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Bigdash</w:t>
            </w:r>
            <w:proofErr w:type="spellEnd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V.D. Directions for the development of insurance protection under the conditions of the COVID-19 quarantine// Scientific perspectives No. 1 (1) 2020 - P.60-75</w:t>
            </w:r>
          </w:p>
          <w:p w14:paraId="2A756CA0" w14:textId="77777777" w:rsidR="007927F5" w:rsidRPr="007927F5" w:rsidRDefault="007927F5" w:rsidP="007927F5">
            <w:pPr>
              <w:spacing w:line="240" w:lineRule="auto"/>
              <w:ind w:left="0" w:hanging="2"/>
              <w:jc w:val="both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Bigdash</w:t>
            </w:r>
            <w:proofErr w:type="spellEnd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V.D. Trends in the development of the protection of the rights of consumers of financial services in Ukraine// Problems of modernization of Ukraine: [Coll. of science pr.] / MAUP. — K.: MAUP, Vol. 10:— 2020</w:t>
            </w:r>
            <w:proofErr w:type="gramStart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.–</w:t>
            </w:r>
            <w:proofErr w:type="gramEnd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pp. 108-110.</w:t>
            </w:r>
          </w:p>
          <w:p w14:paraId="75D50DB7" w14:textId="77777777" w:rsidR="007927F5" w:rsidRPr="007927F5" w:rsidRDefault="007927F5" w:rsidP="007927F5">
            <w:pPr>
              <w:spacing w:line="240" w:lineRule="auto"/>
              <w:ind w:left="0" w:hanging="2"/>
              <w:jc w:val="both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5. V.D. </w:t>
            </w:r>
            <w:proofErr w:type="spellStart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Bigdash</w:t>
            </w:r>
            <w:proofErr w:type="spellEnd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Current trends in the development of insurance protection in Ukraine//Problems of modernization of Ukraine: [Coll. of science pr.] / MAUP. — K.: MAUP, 2021— Issue 13. P.66-70</w:t>
            </w:r>
          </w:p>
          <w:p w14:paraId="677D6D0D" w14:textId="097C0C49" w:rsidR="00CF7BC2" w:rsidRPr="00BE6A78" w:rsidRDefault="007927F5" w:rsidP="007927F5">
            <w:pPr>
              <w:spacing w:line="240" w:lineRule="auto"/>
              <w:ind w:left="0" w:hanging="2"/>
              <w:jc w:val="both"/>
              <w:rPr>
                <w:b/>
              </w:rPr>
            </w:pPr>
            <w:proofErr w:type="spellStart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Bigdash</w:t>
            </w:r>
            <w:proofErr w:type="spellEnd"/>
            <w:r w:rsidRPr="007927F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V.D. Directions of management development of domestic insurance companies in the conditions of adaptation to new requirements of insurance legislation//Problems of modernization of Ukraine: [Coll. of science pr.] / MAUP. — K.: MAUP, 2023— Vol. 15. P.66-70</w:t>
            </w:r>
          </w:p>
        </w:tc>
      </w:tr>
    </w:tbl>
    <w:p w14:paraId="50F1A925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d"/>
        <w:tblW w:w="10375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CF7BC2" w14:paraId="4C1B2DBE" w14:textId="77777777">
        <w:trPr>
          <w:trHeight w:val="170"/>
        </w:trPr>
        <w:tc>
          <w:tcPr>
            <w:tcW w:w="2835" w:type="dxa"/>
          </w:tcPr>
          <w:p w14:paraId="61F2DD3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rFonts w:eastAsia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eastAsia="Arial" w:cs="Arial"/>
                <w:color w:val="0E4194"/>
                <w:sz w:val="18"/>
                <w:szCs w:val="18"/>
              </w:rPr>
              <w:t>ANNEXES</w:t>
            </w:r>
          </w:p>
        </w:tc>
        <w:tc>
          <w:tcPr>
            <w:tcW w:w="7540" w:type="dxa"/>
          </w:tcPr>
          <w:p w14:paraId="3D1E3D1C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Arial" w:cs="Arial"/>
                <w:color w:val="402C24"/>
                <w:sz w:val="8"/>
                <w:szCs w:val="8"/>
              </w:rPr>
            </w:pPr>
            <w:r>
              <w:rPr>
                <w:rFonts w:eastAsia="Arial" w:cs="Arial"/>
                <w:noProof/>
                <w:color w:val="402C24"/>
                <w:sz w:val="8"/>
                <w:szCs w:val="8"/>
                <w:lang w:val="uk-UA" w:eastAsia="uk-UA" w:bidi="ar-SA"/>
              </w:rPr>
              <w:drawing>
                <wp:inline distT="0" distB="0" distL="114300" distR="114300" wp14:anchorId="655648EC" wp14:editId="3A3876E0">
                  <wp:extent cx="4789170" cy="90170"/>
                  <wp:effectExtent l="0" t="0" r="0" b="0"/>
                  <wp:docPr id="104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14:paraId="49B6B24E" w14:textId="77777777" w:rsidR="00CF7BC2" w:rsidRDefault="00CF7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szCs w:val="16"/>
        </w:rPr>
      </w:pPr>
    </w:p>
    <w:tbl>
      <w:tblPr>
        <w:tblStyle w:val="afe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CF7BC2" w14:paraId="09FBA80D" w14:textId="77777777">
        <w:trPr>
          <w:trHeight w:val="785"/>
        </w:trPr>
        <w:tc>
          <w:tcPr>
            <w:tcW w:w="2834" w:type="dxa"/>
          </w:tcPr>
          <w:p w14:paraId="1B3D4CA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5FE08B5E" w14:textId="77777777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  <w:p w14:paraId="00E343D7" w14:textId="19B2151C" w:rsidR="000B43A9" w:rsidRDefault="000B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rFonts w:eastAsia="Arial" w:cs="Arial"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</w:tcPr>
          <w:p w14:paraId="29AE38FE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copies of degrees and qualifications;</w:t>
            </w:r>
          </w:p>
          <w:p w14:paraId="1BCD30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testimonial of employment or work placement;</w:t>
            </w:r>
          </w:p>
          <w:p w14:paraId="29C4EE5C" w14:textId="77777777" w:rsidR="00CF7BC2" w:rsidRDefault="00FA6BA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 w:cs="Arial"/>
                <w:b/>
                <w:sz w:val="24"/>
              </w:rPr>
            </w:pPr>
            <w:r>
              <w:rPr>
                <w:b/>
                <w:sz w:val="24"/>
              </w:rPr>
              <w:t>publications or research.</w:t>
            </w:r>
          </w:p>
          <w:p w14:paraId="02F912B5" w14:textId="77777777" w:rsidR="00CF7BC2" w:rsidRDefault="00CF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</w:p>
          <w:p w14:paraId="284F6C54" w14:textId="77777777" w:rsidR="00CF7BC2" w:rsidRDefault="00FA6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Will be provided upon additional request</w:t>
            </w:r>
          </w:p>
        </w:tc>
      </w:tr>
    </w:tbl>
    <w:p w14:paraId="166ABF2C" w14:textId="390ADA2A" w:rsidR="00CF7BC2" w:rsidRDefault="00CF7BC2">
      <w:pPr>
        <w:ind w:left="0" w:hanging="2"/>
      </w:pPr>
    </w:p>
    <w:sectPr w:rsidR="00CF7BC2" w:rsidSect="00697A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680" w:bottom="1474" w:left="850" w:header="85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4D752" w14:textId="77777777" w:rsidR="00A8471D" w:rsidRDefault="00A8471D">
      <w:pPr>
        <w:spacing w:line="240" w:lineRule="auto"/>
        <w:ind w:left="0" w:hanging="2"/>
      </w:pPr>
      <w:r>
        <w:separator/>
      </w:r>
    </w:p>
  </w:endnote>
  <w:endnote w:type="continuationSeparator" w:id="0">
    <w:p w14:paraId="5BC92C93" w14:textId="77777777" w:rsidR="00A8471D" w:rsidRDefault="00A847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ArialMT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A5DC" w14:textId="15535038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FFFEA" w14:textId="53E9F879" w:rsidR="00CF7BC2" w:rsidRDefault="00CF7BC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spacing w:line="240" w:lineRule="auto"/>
      <w:ind w:left="0" w:hanging="2"/>
      <w:rPr>
        <w:rFonts w:eastAsia="Arial" w:cs="Arial"/>
        <w:color w:val="1593CB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6676" w14:textId="77777777" w:rsidR="00C741AB" w:rsidRDefault="00C741AB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9D735" w14:textId="77777777" w:rsidR="00A8471D" w:rsidRDefault="00A8471D">
      <w:pPr>
        <w:spacing w:line="240" w:lineRule="auto"/>
        <w:ind w:left="0" w:hanging="2"/>
      </w:pPr>
      <w:r>
        <w:separator/>
      </w:r>
    </w:p>
  </w:footnote>
  <w:footnote w:type="continuationSeparator" w:id="0">
    <w:p w14:paraId="0C5C271F" w14:textId="77777777" w:rsidR="00A8471D" w:rsidRDefault="00A847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D8F2E" w14:textId="51EE15E5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D3678" w14:textId="27C518FC" w:rsidR="00CF7BC2" w:rsidRDefault="00FA6BA7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rFonts w:eastAsia="Arial" w:cs="Arial"/>
        <w:color w:val="1593CB"/>
        <w:sz w:val="20"/>
        <w:szCs w:val="20"/>
      </w:rPr>
    </w:pPr>
    <w:r>
      <w:rPr>
        <w:rFonts w:eastAsia="Arial" w:cs="Arial"/>
        <w:color w:val="1593CB"/>
        <w:sz w:val="20"/>
        <w:szCs w:val="20"/>
      </w:rPr>
      <w:t xml:space="preserve"> </w:t>
    </w:r>
    <w:r>
      <w:rPr>
        <w:rFonts w:eastAsia="Arial" w:cs="Arial"/>
        <w:color w:val="1593CB"/>
        <w:sz w:val="20"/>
        <w:szCs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E36AD" w14:textId="77777777" w:rsidR="00C741AB" w:rsidRDefault="00C741AB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22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8506A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B67B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4D6C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D7DA0"/>
    <w:multiLevelType w:val="multilevel"/>
    <w:tmpl w:val="FFFFFFFF"/>
    <w:lvl w:ilvl="0">
      <w:start w:val="1"/>
      <w:numFmt w:val="bullet"/>
      <w:pStyle w:val="ECVHeading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C5E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5940E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E2490E"/>
    <w:multiLevelType w:val="multilevel"/>
    <w:tmpl w:val="21307D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5A9264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EB047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3A4F60"/>
    <w:multiLevelType w:val="multilevel"/>
    <w:tmpl w:val="FFFFFFFF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5E966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1F342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C2"/>
    <w:rsid w:val="00062D45"/>
    <w:rsid w:val="000B43A9"/>
    <w:rsid w:val="001045C0"/>
    <w:rsid w:val="0017783A"/>
    <w:rsid w:val="001B573E"/>
    <w:rsid w:val="002606A9"/>
    <w:rsid w:val="00360932"/>
    <w:rsid w:val="00401CC8"/>
    <w:rsid w:val="004816CB"/>
    <w:rsid w:val="004820FE"/>
    <w:rsid w:val="004A5823"/>
    <w:rsid w:val="004C425B"/>
    <w:rsid w:val="00543F4C"/>
    <w:rsid w:val="005B0090"/>
    <w:rsid w:val="005F3A11"/>
    <w:rsid w:val="00665773"/>
    <w:rsid w:val="00697A78"/>
    <w:rsid w:val="006D00D4"/>
    <w:rsid w:val="006E3EF1"/>
    <w:rsid w:val="00727C34"/>
    <w:rsid w:val="00736E2C"/>
    <w:rsid w:val="0075267C"/>
    <w:rsid w:val="007927F5"/>
    <w:rsid w:val="007962A3"/>
    <w:rsid w:val="008318E7"/>
    <w:rsid w:val="0084176C"/>
    <w:rsid w:val="0090543F"/>
    <w:rsid w:val="00936922"/>
    <w:rsid w:val="00974A5F"/>
    <w:rsid w:val="009935A9"/>
    <w:rsid w:val="00993B2E"/>
    <w:rsid w:val="009A3C80"/>
    <w:rsid w:val="009B0838"/>
    <w:rsid w:val="009E2C7D"/>
    <w:rsid w:val="00A20A28"/>
    <w:rsid w:val="00A66571"/>
    <w:rsid w:val="00A76024"/>
    <w:rsid w:val="00A766DD"/>
    <w:rsid w:val="00A8471D"/>
    <w:rsid w:val="00AA1DF0"/>
    <w:rsid w:val="00B11FA9"/>
    <w:rsid w:val="00BE6A78"/>
    <w:rsid w:val="00C33A8E"/>
    <w:rsid w:val="00C63557"/>
    <w:rsid w:val="00C741AB"/>
    <w:rsid w:val="00CF7BC2"/>
    <w:rsid w:val="00D50C84"/>
    <w:rsid w:val="00DB2D83"/>
    <w:rsid w:val="00EF7702"/>
    <w:rsid w:val="00F30A24"/>
    <w:rsid w:val="00F56F4E"/>
    <w:rsid w:val="00F7239E"/>
    <w:rsid w:val="00FA6BA7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8356"/>
  <w15:docId w15:val="{9F533CDF-CE59-0544-BAAF-CB7DDF3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3F3A38"/>
        <w:sz w:val="16"/>
        <w:szCs w:val="16"/>
        <w:lang w:val="en-GB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spacing w:val="-6"/>
      <w:kern w:val="1"/>
      <w:position w:val="-1"/>
      <w:szCs w:val="24"/>
      <w:lang w:eastAsia="hi-IN" w:bidi="hi-IN"/>
    </w:rPr>
  </w:style>
  <w:style w:type="paragraph" w:styleId="1">
    <w:name w:val="heading 1"/>
    <w:basedOn w:val="Heading"/>
    <w:next w:val="a0"/>
    <w:uiPriority w:val="9"/>
    <w:qFormat/>
    <w:rPr>
      <w:b/>
      <w:bCs/>
      <w:sz w:val="32"/>
      <w:szCs w:val="32"/>
    </w:rPr>
  </w:style>
  <w:style w:type="paragraph" w:styleId="2">
    <w:name w:val="heading 2"/>
    <w:basedOn w:val="Heading"/>
    <w:next w:val="a0"/>
    <w:uiPriority w:val="9"/>
    <w:unhideWhenUsed/>
    <w:qFormat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CVHeadingContactDetails">
    <w:name w:val="_ECV_HeadingContactDetails"/>
    <w:rPr>
      <w:rFonts w:ascii="Arial" w:hAnsi="Arial"/>
      <w:color w:val="1593CB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CVContactDetails">
    <w:name w:val="_ECV_ContactDetails"/>
    <w:rPr>
      <w:rFonts w:ascii="Arial" w:hAnsi="Arial"/>
      <w:color w:val="3F3A38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5">
    <w:name w:val="line number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CVInternetLink">
    <w:name w:val="_ECV_InternetLink"/>
    <w:rPr>
      <w:rFonts w:ascii="Arial" w:hAnsi="Arial"/>
      <w:color w:val="3F3A38"/>
      <w:w w:val="100"/>
      <w:position w:val="-1"/>
      <w:sz w:val="18"/>
      <w:u w:val="single"/>
      <w:effect w:val="none"/>
      <w:shd w:val="clear" w:color="auto" w:fill="auto"/>
      <w:vertAlign w:val="baseline"/>
      <w:cs w:val="0"/>
      <w:em w:val="none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styleId="a7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8">
    <w:name w:val="List"/>
    <w:basedOn w:val="a0"/>
  </w:style>
  <w:style w:type="paragraph" w:styleId="a9">
    <w:name w:val="caption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left="0" w:right="283" w:firstLine="0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  <w:ind w:left="0" w:firstLin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9"/>
  </w:style>
  <w:style w:type="paragraph" w:customStyle="1" w:styleId="ECVSubSectionHeading">
    <w:name w:val="_ECV_SubSectionHeading"/>
    <w:basedOn w:val="ECVRightColumn"/>
    <w:pPr>
      <w:spacing w:before="0" w:line="100" w:lineRule="atLeast"/>
      <w:ind w:left="0" w:firstLin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ind w:left="0" w:firstLine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 w:firstLine="0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 w:firstLine="0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a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b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left="0" w:right="283" w:firstLine="0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ind w:left="0" w:firstLin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f">
    <w:name w:val="Table Grid"/>
    <w:basedOn w:val="a2"/>
    <w:uiPriority w:val="39"/>
    <w:qFormat/>
    <w:rsid w:val="00974A5F"/>
    <w:pPr>
      <w:widowControl/>
    </w:pPr>
    <w:rPr>
      <w:rFonts w:ascii="Times New Roman" w:eastAsia="SimSu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rmal (Web)"/>
    <w:uiPriority w:val="99"/>
    <w:unhideWhenUsed/>
    <w:qFormat/>
    <w:rsid w:val="005F3A11"/>
    <w:pPr>
      <w:widowControl/>
      <w:spacing w:beforeAutospacing="1" w:afterAutospacing="1"/>
    </w:pPr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A7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JbKzsCbfUWBSTUmJqqURQaxS8A==">AMUW2mVu9ybjyFk1XThoCc818pfnEPvDZiCrj6+w6wiizCh2m8w3eARk3MU823ttm4PNr2Xlg4GetKQFwsU0dNioFQhFMAy66KQixLHfF+8YtbSjErevkFJBYTyvpWv5ftgpxfhFvfOSV4qzehL9xIATtrwlMRCP9ryC5uXkyoxslgJ/onMeHjPxN/6aAFprf3NMZASagjoVM6BJen/N1HQQkwuNb23MtIzoyUfXkYw97Sp5VJluZIy5nPvY+x6WbN2xbj3wyYm751d7vkkhqdl3IOlN6ujZvCoVInzxe7zSmQaQS4E0MteHI9WrnXmozE73Ke+EOb4WnDVNXFk5kzvWhb2CanheRsDJu7G/TqAfSdm4AvYeC773eSuXMW5Yx9hIddG1y/IzSMMc7wc/XXVkQLOSK0Ua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38097</cp:lastModifiedBy>
  <cp:revision>2</cp:revision>
  <dcterms:created xsi:type="dcterms:W3CDTF">2023-07-10T10:39:00Z</dcterms:created>
  <dcterms:modified xsi:type="dcterms:W3CDTF">2023-07-10T10:39:00Z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