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4A" w:rsidRPr="00282249" w:rsidRDefault="00255A22">
      <w:pPr>
        <w:pStyle w:val="1"/>
        <w:spacing w:before="65" w:line="322" w:lineRule="exact"/>
      </w:pPr>
      <w:r w:rsidRPr="00282249">
        <w:t>Аналіз</w:t>
      </w:r>
      <w:r w:rsidRPr="00282249">
        <w:rPr>
          <w:spacing w:val="-3"/>
        </w:rPr>
        <w:t xml:space="preserve"> </w:t>
      </w:r>
      <w:r w:rsidRPr="00282249">
        <w:rPr>
          <w:spacing w:val="-2"/>
        </w:rPr>
        <w:t>результатів</w:t>
      </w:r>
    </w:p>
    <w:p w:rsidR="00E87F4A" w:rsidRPr="00282249" w:rsidRDefault="00255A22">
      <w:pPr>
        <w:ind w:left="706" w:right="1"/>
        <w:jc w:val="center"/>
        <w:rPr>
          <w:b/>
          <w:sz w:val="28"/>
        </w:rPr>
      </w:pPr>
      <w:r w:rsidRPr="00282249">
        <w:rPr>
          <w:b/>
          <w:sz w:val="28"/>
        </w:rPr>
        <w:t>опитування</w:t>
      </w:r>
      <w:r w:rsidRPr="00282249">
        <w:rPr>
          <w:b/>
          <w:spacing w:val="-8"/>
          <w:sz w:val="28"/>
        </w:rPr>
        <w:t xml:space="preserve"> </w:t>
      </w:r>
      <w:r w:rsidRPr="00282249">
        <w:rPr>
          <w:b/>
          <w:sz w:val="28"/>
        </w:rPr>
        <w:t>студентів</w:t>
      </w:r>
      <w:r w:rsidRPr="00282249">
        <w:rPr>
          <w:b/>
          <w:spacing w:val="-9"/>
          <w:sz w:val="28"/>
        </w:rPr>
        <w:t xml:space="preserve"> </w:t>
      </w:r>
      <w:r w:rsidRPr="00282249">
        <w:rPr>
          <w:b/>
          <w:sz w:val="28"/>
        </w:rPr>
        <w:t>І</w:t>
      </w:r>
      <w:r w:rsidRPr="00282249">
        <w:rPr>
          <w:b/>
          <w:spacing w:val="-4"/>
          <w:sz w:val="28"/>
        </w:rPr>
        <w:t xml:space="preserve"> </w:t>
      </w:r>
      <w:r w:rsidRPr="00282249">
        <w:rPr>
          <w:b/>
          <w:sz w:val="28"/>
        </w:rPr>
        <w:t>курсу</w:t>
      </w:r>
      <w:r w:rsidRPr="00282249">
        <w:rPr>
          <w:b/>
          <w:spacing w:val="-3"/>
          <w:sz w:val="28"/>
        </w:rPr>
        <w:t xml:space="preserve"> </w:t>
      </w:r>
      <w:r w:rsidRPr="00282249">
        <w:rPr>
          <w:b/>
          <w:sz w:val="28"/>
        </w:rPr>
        <w:t>щодо</w:t>
      </w:r>
      <w:r w:rsidRPr="00282249">
        <w:rPr>
          <w:b/>
          <w:spacing w:val="-5"/>
          <w:sz w:val="28"/>
        </w:rPr>
        <w:t xml:space="preserve"> </w:t>
      </w:r>
      <w:r w:rsidRPr="00282249">
        <w:rPr>
          <w:b/>
          <w:sz w:val="28"/>
        </w:rPr>
        <w:t>адаптації</w:t>
      </w:r>
      <w:r w:rsidRPr="00282249">
        <w:rPr>
          <w:b/>
          <w:spacing w:val="-4"/>
          <w:sz w:val="28"/>
        </w:rPr>
        <w:t xml:space="preserve"> </w:t>
      </w:r>
      <w:r w:rsidRPr="00282249">
        <w:rPr>
          <w:b/>
          <w:sz w:val="28"/>
        </w:rPr>
        <w:t>до</w:t>
      </w:r>
      <w:r w:rsidRPr="00282249">
        <w:rPr>
          <w:b/>
          <w:spacing w:val="-4"/>
          <w:sz w:val="28"/>
        </w:rPr>
        <w:t xml:space="preserve"> </w:t>
      </w:r>
      <w:r w:rsidRPr="00282249">
        <w:rPr>
          <w:b/>
          <w:sz w:val="28"/>
        </w:rPr>
        <w:t>навчання</w:t>
      </w:r>
      <w:r w:rsidRPr="00282249">
        <w:rPr>
          <w:b/>
          <w:spacing w:val="-7"/>
          <w:sz w:val="28"/>
        </w:rPr>
        <w:t xml:space="preserve"> </w:t>
      </w:r>
      <w:r w:rsidRPr="00282249">
        <w:rPr>
          <w:b/>
          <w:sz w:val="28"/>
        </w:rPr>
        <w:t>в</w:t>
      </w:r>
      <w:r w:rsidRPr="00282249">
        <w:rPr>
          <w:b/>
          <w:spacing w:val="-3"/>
          <w:sz w:val="28"/>
        </w:rPr>
        <w:t xml:space="preserve"> </w:t>
      </w:r>
      <w:r w:rsidRPr="00282249">
        <w:rPr>
          <w:b/>
          <w:spacing w:val="-2"/>
          <w:sz w:val="28"/>
        </w:rPr>
        <w:t>Академії</w:t>
      </w:r>
    </w:p>
    <w:p w:rsidR="00E87F4A" w:rsidRPr="00282249" w:rsidRDefault="00255A22">
      <w:pPr>
        <w:pStyle w:val="a3"/>
        <w:spacing w:before="320"/>
        <w:ind w:right="139" w:firstLine="708"/>
        <w:jc w:val="both"/>
      </w:pPr>
      <w:r w:rsidRPr="00282249">
        <w:t>Наприкінці І семестру 20</w:t>
      </w:r>
      <w:r w:rsidR="00AB7820" w:rsidRPr="00282249">
        <w:t>24</w:t>
      </w:r>
      <w:r w:rsidRPr="00282249">
        <w:t>-20</w:t>
      </w:r>
      <w:r w:rsidR="00AB7820" w:rsidRPr="00282249">
        <w:t>25</w:t>
      </w:r>
      <w:r w:rsidRPr="00282249">
        <w:t xml:space="preserve"> </w:t>
      </w:r>
      <w:proofErr w:type="spellStart"/>
      <w:r w:rsidRPr="00282249">
        <w:t>н.р</w:t>
      </w:r>
      <w:proofErr w:type="spellEnd"/>
      <w:r w:rsidRPr="00282249">
        <w:t>. Навчально-методичним інститутом МАУП було проведено</w:t>
      </w:r>
      <w:r w:rsidRPr="00282249">
        <w:rPr>
          <w:spacing w:val="-1"/>
        </w:rPr>
        <w:t xml:space="preserve"> </w:t>
      </w:r>
      <w:r w:rsidRPr="00282249">
        <w:t>опитування здобувачів вищої</w:t>
      </w:r>
      <w:r w:rsidRPr="00282249">
        <w:rPr>
          <w:spacing w:val="-1"/>
        </w:rPr>
        <w:t xml:space="preserve"> </w:t>
      </w:r>
      <w:r w:rsidRPr="00282249">
        <w:t xml:space="preserve">освіти </w:t>
      </w:r>
      <w:r w:rsidR="00EA6C4F">
        <w:t>–</w:t>
      </w:r>
      <w:r w:rsidRPr="00282249">
        <w:t xml:space="preserve"> першокурсників</w:t>
      </w:r>
      <w:r w:rsidR="00EA6C4F">
        <w:t xml:space="preserve"> ОПП «Менеджмент» бакалаврського рівня вищої освіти</w:t>
      </w:r>
      <w:r w:rsidRPr="00282249">
        <w:t>, які навчаються в Академії щодо їх адаптації до навчання в ЗВО.</w:t>
      </w:r>
    </w:p>
    <w:p w:rsidR="000C43F8" w:rsidRPr="00282249" w:rsidRDefault="000C43F8" w:rsidP="000C43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 xml:space="preserve">Опитування проведено серед студентів першого курсу з метою з’ясування рівня задоволеності навчанням, умовами </w:t>
      </w:r>
      <w:r w:rsidRPr="000C43F8">
        <w:rPr>
          <w:sz w:val="28"/>
          <w:szCs w:val="28"/>
          <w:lang w:val="uk-UA"/>
        </w:rPr>
        <w:t>освітнього</w:t>
      </w:r>
      <w:r w:rsidRPr="00282249">
        <w:rPr>
          <w:sz w:val="28"/>
          <w:szCs w:val="28"/>
          <w:lang w:val="uk-UA"/>
        </w:rPr>
        <w:t xml:space="preserve"> процесу та адаптації до освітнього середовища Академії.</w:t>
      </w:r>
    </w:p>
    <w:p w:rsidR="00E87F4A" w:rsidRPr="00282249" w:rsidRDefault="00255A22">
      <w:pPr>
        <w:pStyle w:val="a3"/>
        <w:ind w:right="143" w:firstLine="708"/>
        <w:jc w:val="both"/>
      </w:pPr>
      <w:r w:rsidRPr="00282249">
        <w:t xml:space="preserve">Всього студентів-першокурсників денної форми навчання, які вступили в </w:t>
      </w:r>
      <w:r w:rsidR="00232444" w:rsidRPr="00282249">
        <w:t>МАУП</w:t>
      </w:r>
      <w:r w:rsidRPr="00282249">
        <w:t xml:space="preserve"> </w:t>
      </w:r>
      <w:r w:rsidR="00232444" w:rsidRPr="00282249">
        <w:t xml:space="preserve">за спеціальністю «Менеджмент» </w:t>
      </w:r>
      <w:r w:rsidRPr="00282249">
        <w:t>у 20</w:t>
      </w:r>
      <w:r w:rsidR="007E5B0F" w:rsidRPr="00282249">
        <w:t>24</w:t>
      </w:r>
      <w:r w:rsidRPr="00282249">
        <w:t xml:space="preserve"> році - </w:t>
      </w:r>
      <w:r w:rsidR="00232444" w:rsidRPr="00282249">
        <w:t>62</w:t>
      </w:r>
      <w:r w:rsidRPr="00282249">
        <w:t xml:space="preserve"> </w:t>
      </w:r>
      <w:r w:rsidR="00232444" w:rsidRPr="00282249">
        <w:t>здобувача.</w:t>
      </w:r>
      <w:r w:rsidRPr="00282249">
        <w:t xml:space="preserve"> В опитуванні взяли участь </w:t>
      </w:r>
      <w:r w:rsidR="00232444" w:rsidRPr="00282249">
        <w:t>54 студента</w:t>
      </w:r>
      <w:r w:rsidRPr="00282249">
        <w:t xml:space="preserve"> (</w:t>
      </w:r>
      <w:r w:rsidR="002B6E98" w:rsidRPr="00282249">
        <w:t>87</w:t>
      </w:r>
      <w:r w:rsidR="0040028A">
        <w:t>%), з них:</w:t>
      </w:r>
      <w:bookmarkStart w:id="0" w:name="_GoBack"/>
      <w:bookmarkEnd w:id="0"/>
    </w:p>
    <w:p w:rsidR="00282249" w:rsidRPr="00282249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2249">
        <w:rPr>
          <w:rFonts w:ascii="Times New Roman" w:hAnsi="Times New Roman" w:cs="Times New Roman"/>
          <w:b/>
          <w:color w:val="auto"/>
          <w:sz w:val="28"/>
          <w:szCs w:val="28"/>
        </w:rPr>
        <w:t>1. Що стало поштовхом для вступу до Академії?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Найчастіше студенти зазначали, що основним мотивом вступу були перспективи майбутньої професії (36%), сучасна матеріально-технічна база та гуртожитки (23%), а також зручне розташування Академії (33%). Важливу роль відіграв сайт закладу (28%) і позитивні відгуки знайомих (27%).</w:t>
      </w:r>
    </w:p>
    <w:p w:rsidR="00282249" w:rsidRPr="00282249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2249">
        <w:rPr>
          <w:rFonts w:ascii="Times New Roman" w:hAnsi="Times New Roman" w:cs="Times New Roman"/>
          <w:b/>
          <w:color w:val="auto"/>
          <w:sz w:val="28"/>
          <w:szCs w:val="28"/>
        </w:rPr>
        <w:t>2. Чим керуються студенти, здобуваючи вищу освіту?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Переважна більшість (58%) прагне стати кваліфікованими фахівцями. Ще 22% вважають, що освіта допоможе їм розвинути здібності та стати культурною особистістю. 9% студентів цікавить насамперед студентське життя, а 11% вказали, що диплом вищої освіти є необхідним для успішного працевлаштування.</w:t>
      </w:r>
    </w:p>
    <w:p w:rsidR="00282249" w:rsidRPr="00282249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2249">
        <w:rPr>
          <w:rFonts w:ascii="Times New Roman" w:hAnsi="Times New Roman" w:cs="Times New Roman"/>
          <w:b/>
          <w:color w:val="auto"/>
          <w:sz w:val="28"/>
          <w:szCs w:val="28"/>
        </w:rPr>
        <w:t>3. Як студенти ставляться до вибраної спеціальності?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Більше половини опитаних (49%) зазначили, що спеціальність їм дуже подобається, ще 36% відповіли, що «мабуть подобається». Лише 7% не зовсім задоволені своїм вибором, а 8% ще не визначилися.</w:t>
      </w:r>
    </w:p>
    <w:p w:rsidR="00282249" w:rsidRPr="00282249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2249">
        <w:rPr>
          <w:rFonts w:ascii="Times New Roman" w:hAnsi="Times New Roman" w:cs="Times New Roman"/>
          <w:b/>
          <w:color w:val="auto"/>
          <w:sz w:val="28"/>
          <w:szCs w:val="28"/>
        </w:rPr>
        <w:t>4. Де проживають студенти?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Близько 42% мешкають у гуртожитку, 41% — удома, і 17% орендують житло.</w:t>
      </w:r>
    </w:p>
    <w:p w:rsidR="00282249" w:rsidRPr="00282249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2249">
        <w:rPr>
          <w:rFonts w:ascii="Times New Roman" w:hAnsi="Times New Roman" w:cs="Times New Roman"/>
          <w:b/>
          <w:color w:val="auto"/>
          <w:sz w:val="28"/>
          <w:szCs w:val="28"/>
        </w:rPr>
        <w:t>5. Чи задоволені умовами проживання у гуртожитку?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Більшість студентів (76%) задоволені умовами, проте 24% висловили побажання щодо покращення побутових умов.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6. Що заважає досягати кращих результатів у навчанні?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Найчастішими причинами є втома або лінь (47%), нестача ресурсів для навчання (24%) та недостатнє технічне забезпечення (12%). Частина студентів відзначає також особисті причини (7%) і труднощі у спілкуванні в колективі (4%).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7. Чи завжди зрозумілий викладач під час занять?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25% респондентів відповіли, що розуміють викладача завжди, 63% — переважно, 10% — іноді, і лише 2% зізналися, що не завжди орієнтуються у викладі матеріалу.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8. Що студенти найбільше цінують у викладачах?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Найвищі оцінки отримали креативність (66%), розуміння (62%) та почуття гумору (59%). Також важливою рисою викладачів студенти вважають справедливість (54%).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9. Що є найважчим у навчанні в Академії?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35% студентів вважають найскладнішим освоєння системи навчання, 31% — пристосування до вимог викладачів, а 22% — входження в новий колектив.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10. Які чинники ускладнюють адаптацію?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Основними труднощами стали невміння розподіляти час (41%), втома та психологічна напруга (39%), неорганізованість (34%), а також слабка шкільна підготовка (24%) і брак порозуміння з окремими викладачами (18%).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11. Якої інформації студентам не вистачає?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 xml:space="preserve">Найбільше бракує інформації про </w:t>
      </w:r>
      <w:proofErr w:type="spellStart"/>
      <w:r w:rsidRPr="00282249">
        <w:rPr>
          <w:sz w:val="28"/>
          <w:szCs w:val="28"/>
          <w:lang w:val="uk-UA"/>
        </w:rPr>
        <w:t>позааудиторні</w:t>
      </w:r>
      <w:proofErr w:type="spellEnd"/>
      <w:r w:rsidRPr="00282249">
        <w:rPr>
          <w:sz w:val="28"/>
          <w:szCs w:val="28"/>
          <w:lang w:val="uk-UA"/>
        </w:rPr>
        <w:t xml:space="preserve"> заходи, гуртки та секції (35%), а також про навчальну літературу (28%) і студентські права (26%).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12. Які емоційні стани найчастіше турбують?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Найпоширенішими станами є порушення сну (33%), відчуття внутрішньої напруги (31%), підвищена тривожність (29%), втома (27%) та невпевненість (25%).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13. Як студенти вирішують навчальні проблеми?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Більшість (65%) намагаються вирішувати проблеми самостійно. Разом з тим 43% звертаються по допомогу до одногрупників, 31% — до викладачів, 30% — до батьків, 27% — до куратора, а 28% — до друзів.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14. Чи відчувають допомогу куратора?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Понад половина студентів (54%) відповіли, що відчувають підтримку, 35% — іноді, і 11% — не отримують допомоги взагалі.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15. Які відносини у студентській групі?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Переважно відносини доброзичливі (78%), у 17% — нейтральні («кожен сам по собі»), і лише 5% відзначили недоброзичливу атмосферу.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16. Чи впливають стосунки у групі на навчання?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43% студентів вважають, що стосунки суттєво впливають на навчання, 29% не впевнені, а 28% не помічають значного впливу.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17. Чи вдалося налагодити товариські стосунки?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39% зазначили, що вже мають добрі стосунки з одногрупниками, 49% — частково, і 12% — поки що ні.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18. Які творчі гуртки викликають найбільший інтерес?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Студенти висловили зацікавлення у гуртках з малювання, вокалу, танців, театрального мистецтва, графічного дизайну, 3D-моделювання, ораторського мистецтва та спортивних секціях.</w:t>
      </w:r>
    </w:p>
    <w:p w:rsidR="00282249" w:rsidRPr="00984478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4478">
        <w:rPr>
          <w:rFonts w:ascii="Times New Roman" w:hAnsi="Times New Roman" w:cs="Times New Roman"/>
          <w:b/>
          <w:color w:val="auto"/>
          <w:sz w:val="28"/>
          <w:szCs w:val="28"/>
        </w:rPr>
        <w:t>19. Які спортивні секції є найпопулярнішими?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Найбільший інтерес викликають волейбол, баскетбол, теніс, футбол, фітнес, йога, легка атлетика та бокс.</w:t>
      </w:r>
    </w:p>
    <w:p w:rsidR="00282249" w:rsidRPr="009C3AB3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AB3">
        <w:rPr>
          <w:rFonts w:ascii="Times New Roman" w:hAnsi="Times New Roman" w:cs="Times New Roman"/>
          <w:b/>
          <w:color w:val="auto"/>
          <w:sz w:val="28"/>
          <w:szCs w:val="28"/>
        </w:rPr>
        <w:t>20. Які проблеми найбільше турбують студентів?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Половина опитаних (52%) найбільше переймаються навчанням. Для 17% важливими є питання проживання, 9% турбуються про взаємини з батьками, а 22% відзначили інші проблеми (здоров’я, фінанси, саморозвиток).</w:t>
      </w:r>
    </w:p>
    <w:p w:rsidR="00282249" w:rsidRPr="009C3AB3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AB3">
        <w:rPr>
          <w:rFonts w:ascii="Times New Roman" w:hAnsi="Times New Roman" w:cs="Times New Roman"/>
          <w:b/>
          <w:color w:val="auto"/>
          <w:sz w:val="28"/>
          <w:szCs w:val="28"/>
        </w:rPr>
        <w:t>21. Що найбільше подобається в Академії?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>Студенти відзначають привітність і професіоналізм викладачів, цікаву подачу матеріалу, дружню атмосферу в колективі, сучасну інфраструктуру, зручне розташування, а також відкритість адміністрації до спілкування.</w:t>
      </w:r>
    </w:p>
    <w:p w:rsidR="00282249" w:rsidRPr="009C3AB3" w:rsidRDefault="00282249" w:rsidP="00282249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AB3">
        <w:rPr>
          <w:rFonts w:ascii="Times New Roman" w:hAnsi="Times New Roman" w:cs="Times New Roman"/>
          <w:b/>
          <w:color w:val="auto"/>
          <w:sz w:val="28"/>
          <w:szCs w:val="28"/>
        </w:rPr>
        <w:t>22. Що не подобається в Академії?</w:t>
      </w:r>
    </w:p>
    <w:p w:rsidR="00282249" w:rsidRPr="00282249" w:rsidRDefault="00282249" w:rsidP="002822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82249">
        <w:rPr>
          <w:sz w:val="28"/>
          <w:szCs w:val="28"/>
          <w:lang w:val="uk-UA"/>
        </w:rPr>
        <w:t xml:space="preserve">Серед недоліків найчастіше називають короткі перерви, надмірне навантаження, дрібні неузгодженості в розкладі, нестачу </w:t>
      </w:r>
      <w:proofErr w:type="spellStart"/>
      <w:r w:rsidRPr="00282249">
        <w:rPr>
          <w:sz w:val="28"/>
          <w:szCs w:val="28"/>
          <w:lang w:val="uk-UA"/>
        </w:rPr>
        <w:t>позааудиторних</w:t>
      </w:r>
      <w:proofErr w:type="spellEnd"/>
      <w:r w:rsidRPr="00282249">
        <w:rPr>
          <w:sz w:val="28"/>
          <w:szCs w:val="28"/>
          <w:lang w:val="uk-UA"/>
        </w:rPr>
        <w:t xml:space="preserve"> заходів і надлишок домашніх завдань.</w:t>
      </w:r>
    </w:p>
    <w:p w:rsidR="00282249" w:rsidRPr="00282249" w:rsidRDefault="00282249">
      <w:pPr>
        <w:pStyle w:val="a3"/>
        <w:ind w:right="143" w:firstLine="708"/>
        <w:jc w:val="both"/>
      </w:pPr>
    </w:p>
    <w:sectPr w:rsidR="00282249" w:rsidRPr="00282249" w:rsidSect="00282249">
      <w:type w:val="continuous"/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42B9"/>
    <w:multiLevelType w:val="hybridMultilevel"/>
    <w:tmpl w:val="CEC2A76C"/>
    <w:lvl w:ilvl="0" w:tplc="42DC538C">
      <w:start w:val="1"/>
      <w:numFmt w:val="decimal"/>
      <w:lvlText w:val="%1."/>
      <w:lvlJc w:val="left"/>
      <w:pPr>
        <w:ind w:left="1129" w:hanging="281"/>
      </w:pPr>
      <w:rPr>
        <w:rFonts w:hint="default"/>
        <w:spacing w:val="0"/>
        <w:w w:val="100"/>
        <w:lang w:val="uk-UA" w:eastAsia="en-US" w:bidi="ar-SA"/>
      </w:rPr>
    </w:lvl>
    <w:lvl w:ilvl="1" w:tplc="7480C7F4">
      <w:numFmt w:val="bullet"/>
      <w:lvlText w:val="•"/>
      <w:lvlJc w:val="left"/>
      <w:pPr>
        <w:ind w:left="2028" w:hanging="281"/>
      </w:pPr>
      <w:rPr>
        <w:rFonts w:hint="default"/>
        <w:lang w:val="uk-UA" w:eastAsia="en-US" w:bidi="ar-SA"/>
      </w:rPr>
    </w:lvl>
    <w:lvl w:ilvl="2" w:tplc="8E8ABA3E">
      <w:numFmt w:val="bullet"/>
      <w:lvlText w:val="•"/>
      <w:lvlJc w:val="left"/>
      <w:pPr>
        <w:ind w:left="2937" w:hanging="281"/>
      </w:pPr>
      <w:rPr>
        <w:rFonts w:hint="default"/>
        <w:lang w:val="uk-UA" w:eastAsia="en-US" w:bidi="ar-SA"/>
      </w:rPr>
    </w:lvl>
    <w:lvl w:ilvl="3" w:tplc="7C02DE6C">
      <w:numFmt w:val="bullet"/>
      <w:lvlText w:val="•"/>
      <w:lvlJc w:val="left"/>
      <w:pPr>
        <w:ind w:left="3845" w:hanging="281"/>
      </w:pPr>
      <w:rPr>
        <w:rFonts w:hint="default"/>
        <w:lang w:val="uk-UA" w:eastAsia="en-US" w:bidi="ar-SA"/>
      </w:rPr>
    </w:lvl>
    <w:lvl w:ilvl="4" w:tplc="4E3020C8">
      <w:numFmt w:val="bullet"/>
      <w:lvlText w:val="•"/>
      <w:lvlJc w:val="left"/>
      <w:pPr>
        <w:ind w:left="4754" w:hanging="281"/>
      </w:pPr>
      <w:rPr>
        <w:rFonts w:hint="default"/>
        <w:lang w:val="uk-UA" w:eastAsia="en-US" w:bidi="ar-SA"/>
      </w:rPr>
    </w:lvl>
    <w:lvl w:ilvl="5" w:tplc="0B4473DA">
      <w:numFmt w:val="bullet"/>
      <w:lvlText w:val="•"/>
      <w:lvlJc w:val="left"/>
      <w:pPr>
        <w:ind w:left="5663" w:hanging="281"/>
      </w:pPr>
      <w:rPr>
        <w:rFonts w:hint="default"/>
        <w:lang w:val="uk-UA" w:eastAsia="en-US" w:bidi="ar-SA"/>
      </w:rPr>
    </w:lvl>
    <w:lvl w:ilvl="6" w:tplc="0EF2D9F8">
      <w:numFmt w:val="bullet"/>
      <w:lvlText w:val="•"/>
      <w:lvlJc w:val="left"/>
      <w:pPr>
        <w:ind w:left="6571" w:hanging="281"/>
      </w:pPr>
      <w:rPr>
        <w:rFonts w:hint="default"/>
        <w:lang w:val="uk-UA" w:eastAsia="en-US" w:bidi="ar-SA"/>
      </w:rPr>
    </w:lvl>
    <w:lvl w:ilvl="7" w:tplc="B9463E74">
      <w:numFmt w:val="bullet"/>
      <w:lvlText w:val="•"/>
      <w:lvlJc w:val="left"/>
      <w:pPr>
        <w:ind w:left="7480" w:hanging="281"/>
      </w:pPr>
      <w:rPr>
        <w:rFonts w:hint="default"/>
        <w:lang w:val="uk-UA" w:eastAsia="en-US" w:bidi="ar-SA"/>
      </w:rPr>
    </w:lvl>
    <w:lvl w:ilvl="8" w:tplc="3B408648">
      <w:numFmt w:val="bullet"/>
      <w:lvlText w:val="•"/>
      <w:lvlJc w:val="left"/>
      <w:pPr>
        <w:ind w:left="838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7F4A"/>
    <w:rsid w:val="00020C2B"/>
    <w:rsid w:val="000C43F8"/>
    <w:rsid w:val="00232444"/>
    <w:rsid w:val="00255A22"/>
    <w:rsid w:val="00282249"/>
    <w:rsid w:val="002B6E98"/>
    <w:rsid w:val="0040028A"/>
    <w:rsid w:val="005A7A10"/>
    <w:rsid w:val="007E5B0F"/>
    <w:rsid w:val="00984478"/>
    <w:rsid w:val="009C3AB3"/>
    <w:rsid w:val="00AB7820"/>
    <w:rsid w:val="00E87F4A"/>
    <w:rsid w:val="00E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1CD"/>
  <w15:docId w15:val="{A9F75B4E-08D8-41A1-8381-FB3DE8A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2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269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2822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5">
    <w:name w:val="Normal (Web)"/>
    <w:basedOn w:val="a"/>
    <w:uiPriority w:val="99"/>
    <w:semiHidden/>
    <w:unhideWhenUsed/>
    <w:rsid w:val="002822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2025-10-13T11:37:00Z</dcterms:created>
  <dcterms:modified xsi:type="dcterms:W3CDTF">2025-10-13T13:02:00Z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