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00D" w:rsidRPr="009604F3" w:rsidRDefault="005A315F" w:rsidP="0015000D">
      <w:pPr>
        <w:widowControl w:val="0"/>
        <w:numPr>
          <w:ilvl w:val="0"/>
          <w:numId w:val="1"/>
        </w:numPr>
        <w:tabs>
          <w:tab w:val="clear" w:pos="0"/>
        </w:tabs>
        <w:suppressAutoHyphens w:val="0"/>
        <w:ind w:right="-1"/>
        <w:jc w:val="center"/>
        <w:rPr>
          <w:sz w:val="28"/>
          <w:szCs w:val="28"/>
          <w:lang w:val="en-GB"/>
        </w:rPr>
      </w:pPr>
      <w:r>
        <w:rPr>
          <w:b/>
          <w:bCs/>
          <w:sz w:val="28"/>
          <w:szCs w:val="28"/>
          <w:lang w:val="en-GB"/>
        </w:rPr>
        <w:t>PJSC “</w:t>
      </w:r>
      <w:r w:rsidR="0015000D" w:rsidRPr="009604F3">
        <w:rPr>
          <w:b/>
          <w:bCs/>
          <w:sz w:val="28"/>
          <w:szCs w:val="28"/>
          <w:lang w:val="en-GB"/>
        </w:rPr>
        <w:t xml:space="preserve">Higher Educational Institution </w:t>
      </w:r>
    </w:p>
    <w:p w:rsidR="0015000D" w:rsidRPr="009604F3" w:rsidRDefault="005A315F" w:rsidP="0015000D">
      <w:pPr>
        <w:widowControl w:val="0"/>
        <w:numPr>
          <w:ilvl w:val="0"/>
          <w:numId w:val="1"/>
        </w:numPr>
        <w:tabs>
          <w:tab w:val="clear" w:pos="0"/>
        </w:tabs>
        <w:suppressAutoHyphens w:val="0"/>
        <w:ind w:right="-1"/>
        <w:jc w:val="center"/>
        <w:rPr>
          <w:sz w:val="28"/>
          <w:szCs w:val="28"/>
          <w:lang w:val="en-GB"/>
        </w:rPr>
      </w:pPr>
      <w:r>
        <w:rPr>
          <w:b/>
          <w:bCs/>
          <w:sz w:val="28"/>
          <w:szCs w:val="28"/>
          <w:lang w:val="en-GB"/>
        </w:rPr>
        <w:t>“</w:t>
      </w:r>
      <w:r w:rsidR="0015000D" w:rsidRPr="009604F3">
        <w:rPr>
          <w:b/>
          <w:bCs/>
          <w:sz w:val="28"/>
          <w:szCs w:val="28"/>
          <w:lang w:val="en-GB"/>
        </w:rPr>
        <w:t>INTERREGIONAL ACADEMY OF PERSONNEL MANAGEMENT</w:t>
      </w:r>
      <w:r>
        <w:rPr>
          <w:b/>
          <w:bCs/>
          <w:sz w:val="28"/>
          <w:szCs w:val="28"/>
          <w:lang w:val="en-GB"/>
        </w:rPr>
        <w:t>”</w:t>
      </w:r>
    </w:p>
    <w:p w:rsidR="0015000D" w:rsidRPr="009604F3" w:rsidRDefault="0015000D" w:rsidP="0015000D">
      <w:pPr>
        <w:widowControl w:val="0"/>
        <w:numPr>
          <w:ilvl w:val="0"/>
          <w:numId w:val="1"/>
        </w:numPr>
        <w:tabs>
          <w:tab w:val="clear" w:pos="0"/>
        </w:tabs>
        <w:suppressAutoHyphens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jc w:val="center"/>
        <w:rPr>
          <w:sz w:val="28"/>
          <w:szCs w:val="28"/>
          <w:lang w:val="en-GB"/>
        </w:rPr>
      </w:pPr>
      <w:r w:rsidRPr="009604F3">
        <w:rPr>
          <w:noProof/>
          <w:sz w:val="28"/>
          <w:szCs w:val="28"/>
        </w:rPr>
        <w:drawing>
          <wp:inline distT="0" distB="0" distL="0" distR="0" wp14:anchorId="73CA1E68" wp14:editId="2BFD7996">
            <wp:extent cx="688975" cy="815975"/>
            <wp:effectExtent l="0" t="0" r="0" b="0"/>
            <wp:docPr id="2" name="Рисунок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 black and white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975" cy="815975"/>
                    </a:xfrm>
                    <a:prstGeom prst="rect">
                      <a:avLst/>
                    </a:prstGeom>
                    <a:noFill/>
                    <a:ln>
                      <a:noFill/>
                    </a:ln>
                  </pic:spPr>
                </pic:pic>
              </a:graphicData>
            </a:graphic>
          </wp:inline>
        </w:drawing>
      </w: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pStyle w:val="2"/>
        <w:keepNext w:val="0"/>
        <w:widowControl w:val="0"/>
        <w:numPr>
          <w:ilvl w:val="0"/>
          <w:numId w:val="1"/>
        </w:numPr>
        <w:tabs>
          <w:tab w:val="clear" w:pos="0"/>
        </w:tabs>
        <w:suppressAutoHyphens w:val="0"/>
        <w:spacing w:before="0" w:after="0"/>
        <w:ind w:right="-1"/>
        <w:jc w:val="center"/>
        <w:rPr>
          <w:rFonts w:ascii="Times New Roman" w:hAnsi="Times New Roman" w:cs="Times New Roman"/>
          <w:i w:val="0"/>
          <w:lang w:val="en-GB"/>
        </w:rPr>
      </w:pPr>
      <w:r w:rsidRPr="009604F3">
        <w:rPr>
          <w:rFonts w:ascii="Times New Roman" w:hAnsi="Times New Roman" w:cs="Times New Roman"/>
          <w:lang w:val="en-GB"/>
        </w:rPr>
        <w:br/>
      </w:r>
      <w:r w:rsidRPr="009604F3">
        <w:rPr>
          <w:rFonts w:ascii="Times New Roman" w:hAnsi="Times New Roman" w:cs="Times New Roman"/>
          <w:lang w:val="en-GB"/>
        </w:rPr>
        <w:br/>
      </w:r>
      <w:r w:rsidRPr="009604F3">
        <w:rPr>
          <w:rFonts w:ascii="Times New Roman" w:hAnsi="Times New Roman" w:cs="Times New Roman"/>
          <w:i w:val="0"/>
          <w:lang w:val="en-GB"/>
        </w:rPr>
        <w:t>SYLLABUS</w:t>
      </w:r>
    </w:p>
    <w:p w:rsidR="0015000D" w:rsidRPr="009604F3" w:rsidRDefault="0015000D" w:rsidP="0015000D">
      <w:pPr>
        <w:widowControl w:val="0"/>
        <w:ind w:right="-1"/>
        <w:jc w:val="center"/>
        <w:rPr>
          <w:b/>
          <w:bCs/>
          <w:sz w:val="28"/>
          <w:szCs w:val="28"/>
          <w:lang w:val="en-GB"/>
        </w:rPr>
      </w:pPr>
      <w:proofErr w:type="gramStart"/>
      <w:r w:rsidRPr="009604F3">
        <w:rPr>
          <w:i/>
          <w:sz w:val="28"/>
          <w:szCs w:val="28"/>
          <w:lang w:val="en-GB"/>
        </w:rPr>
        <w:t>of</w:t>
      </w:r>
      <w:proofErr w:type="gramEnd"/>
      <w:r w:rsidRPr="009604F3">
        <w:rPr>
          <w:i/>
          <w:sz w:val="28"/>
          <w:szCs w:val="28"/>
          <w:lang w:val="en-GB"/>
        </w:rPr>
        <w:t xml:space="preserve"> the academic discipline</w:t>
      </w:r>
    </w:p>
    <w:p w:rsidR="0015000D" w:rsidRPr="009604F3" w:rsidRDefault="0015000D" w:rsidP="0015000D">
      <w:pPr>
        <w:pStyle w:val="2"/>
        <w:keepNext w:val="0"/>
        <w:widowControl w:val="0"/>
        <w:numPr>
          <w:ilvl w:val="0"/>
          <w:numId w:val="1"/>
        </w:numPr>
        <w:tabs>
          <w:tab w:val="clear" w:pos="0"/>
        </w:tabs>
        <w:suppressAutoHyphens w:val="0"/>
        <w:spacing w:before="0" w:after="0"/>
        <w:ind w:right="-1"/>
        <w:jc w:val="center"/>
        <w:rPr>
          <w:rFonts w:ascii="Times New Roman" w:hAnsi="Times New Roman" w:cs="Times New Roman"/>
          <w:i w:val="0"/>
          <w:iCs w:val="0"/>
          <w:lang w:val="en-GB"/>
        </w:rPr>
      </w:pPr>
    </w:p>
    <w:p w:rsidR="0015000D" w:rsidRPr="009604F3" w:rsidRDefault="008F532B" w:rsidP="008F532B">
      <w:pPr>
        <w:widowControl w:val="0"/>
        <w:ind w:right="-1"/>
        <w:jc w:val="center"/>
        <w:rPr>
          <w:b/>
          <w:color w:val="000000"/>
          <w:sz w:val="28"/>
          <w:szCs w:val="28"/>
          <w:lang w:val="en-GB"/>
        </w:rPr>
      </w:pPr>
      <w:r w:rsidRPr="009604F3">
        <w:rPr>
          <w:b/>
          <w:color w:val="000000"/>
          <w:sz w:val="28"/>
          <w:szCs w:val="28"/>
          <w:lang w:val="en-GB"/>
        </w:rPr>
        <w:t>FUNDAMENTALS OF BUSINESS MANAGEMENT</w:t>
      </w:r>
    </w:p>
    <w:p w:rsidR="008F532B" w:rsidRPr="009604F3" w:rsidRDefault="008F532B"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tbl>
      <w:tblPr>
        <w:tblW w:w="9628" w:type="dxa"/>
        <w:tblInd w:w="-108" w:type="dxa"/>
        <w:tblLayout w:type="fixed"/>
        <w:tblLook w:val="0000" w:firstRow="0" w:lastRow="0" w:firstColumn="0" w:lastColumn="0" w:noHBand="0" w:noVBand="0"/>
      </w:tblPr>
      <w:tblGrid>
        <w:gridCol w:w="3936"/>
        <w:gridCol w:w="5692"/>
      </w:tblGrid>
      <w:tr w:rsidR="0015000D" w:rsidRPr="009604F3" w:rsidTr="009604F3">
        <w:tc>
          <w:tcPr>
            <w:tcW w:w="3936" w:type="dxa"/>
          </w:tcPr>
          <w:p w:rsidR="0015000D" w:rsidRPr="009604F3" w:rsidRDefault="0015000D" w:rsidP="0015000D">
            <w:pPr>
              <w:pBdr>
                <w:top w:val="nil"/>
                <w:left w:val="nil"/>
                <w:bottom w:val="nil"/>
                <w:right w:val="nil"/>
                <w:between w:val="nil"/>
              </w:pBdr>
              <w:ind w:right="-1"/>
              <w:rPr>
                <w:b/>
                <w:sz w:val="28"/>
                <w:szCs w:val="28"/>
                <w:lang w:val="en-GB"/>
              </w:rPr>
            </w:pPr>
            <w:r w:rsidRPr="009604F3">
              <w:rPr>
                <w:b/>
                <w:sz w:val="28"/>
                <w:szCs w:val="28"/>
                <w:lang w:val="en-GB"/>
              </w:rPr>
              <w:t>Level of higher education:</w:t>
            </w:r>
          </w:p>
          <w:p w:rsidR="0015000D" w:rsidRPr="009604F3" w:rsidRDefault="0015000D" w:rsidP="0015000D">
            <w:pPr>
              <w:pBdr>
                <w:top w:val="nil"/>
                <w:left w:val="nil"/>
                <w:bottom w:val="nil"/>
                <w:right w:val="nil"/>
                <w:between w:val="nil"/>
              </w:pBdr>
              <w:ind w:right="-1"/>
              <w:rPr>
                <w:b/>
                <w:sz w:val="28"/>
                <w:szCs w:val="28"/>
                <w:lang w:val="en-GB"/>
              </w:rPr>
            </w:pPr>
          </w:p>
        </w:tc>
        <w:tc>
          <w:tcPr>
            <w:tcW w:w="5692" w:type="dxa"/>
          </w:tcPr>
          <w:p w:rsidR="0015000D" w:rsidRPr="009604F3" w:rsidRDefault="0015000D" w:rsidP="0015000D">
            <w:pPr>
              <w:pBdr>
                <w:top w:val="nil"/>
                <w:left w:val="nil"/>
                <w:bottom w:val="nil"/>
                <w:right w:val="nil"/>
                <w:between w:val="nil"/>
              </w:pBdr>
              <w:ind w:right="-1"/>
              <w:rPr>
                <w:sz w:val="28"/>
                <w:szCs w:val="28"/>
                <w:lang w:val="en-GB"/>
              </w:rPr>
            </w:pPr>
            <w:r w:rsidRPr="009604F3">
              <w:rPr>
                <w:sz w:val="28"/>
                <w:szCs w:val="28"/>
                <w:lang w:val="en-GB"/>
              </w:rPr>
              <w:t>first (bachelor's) level</w:t>
            </w:r>
          </w:p>
        </w:tc>
      </w:tr>
      <w:tr w:rsidR="0015000D" w:rsidRPr="009604F3" w:rsidTr="009604F3">
        <w:tc>
          <w:tcPr>
            <w:tcW w:w="3936" w:type="dxa"/>
          </w:tcPr>
          <w:p w:rsidR="0015000D" w:rsidRPr="009604F3" w:rsidRDefault="0015000D" w:rsidP="0015000D">
            <w:pPr>
              <w:pBdr>
                <w:top w:val="nil"/>
                <w:left w:val="nil"/>
                <w:bottom w:val="nil"/>
                <w:right w:val="nil"/>
                <w:between w:val="nil"/>
              </w:pBdr>
              <w:ind w:right="-1"/>
              <w:rPr>
                <w:b/>
                <w:sz w:val="28"/>
                <w:szCs w:val="28"/>
                <w:lang w:val="en-GB"/>
              </w:rPr>
            </w:pPr>
            <w:r w:rsidRPr="009604F3">
              <w:rPr>
                <w:b/>
                <w:sz w:val="28"/>
                <w:szCs w:val="28"/>
                <w:lang w:val="en-GB"/>
              </w:rPr>
              <w:t xml:space="preserve">Field of knowledge: </w:t>
            </w:r>
          </w:p>
        </w:tc>
        <w:tc>
          <w:tcPr>
            <w:tcW w:w="5692" w:type="dxa"/>
          </w:tcPr>
          <w:p w:rsidR="0015000D" w:rsidRPr="009604F3" w:rsidRDefault="0015000D" w:rsidP="0015000D">
            <w:pPr>
              <w:pBdr>
                <w:top w:val="nil"/>
                <w:left w:val="nil"/>
                <w:bottom w:val="nil"/>
                <w:right w:val="nil"/>
                <w:between w:val="nil"/>
              </w:pBdr>
              <w:ind w:right="-1"/>
              <w:rPr>
                <w:sz w:val="28"/>
                <w:szCs w:val="28"/>
                <w:lang w:val="en-GB"/>
              </w:rPr>
            </w:pPr>
            <w:r w:rsidRPr="009604F3">
              <w:rPr>
                <w:sz w:val="28"/>
                <w:szCs w:val="28"/>
                <w:lang w:val="en-GB"/>
              </w:rPr>
              <w:t>D Business, Administration and Law</w:t>
            </w:r>
          </w:p>
          <w:p w:rsidR="0015000D" w:rsidRPr="009604F3" w:rsidRDefault="0015000D" w:rsidP="0015000D">
            <w:pPr>
              <w:pBdr>
                <w:top w:val="nil"/>
                <w:left w:val="nil"/>
                <w:bottom w:val="nil"/>
                <w:right w:val="nil"/>
                <w:between w:val="nil"/>
              </w:pBdr>
              <w:ind w:right="-1"/>
              <w:rPr>
                <w:sz w:val="28"/>
                <w:szCs w:val="28"/>
                <w:lang w:val="en-GB"/>
              </w:rPr>
            </w:pPr>
          </w:p>
        </w:tc>
      </w:tr>
      <w:tr w:rsidR="0015000D" w:rsidRPr="009604F3" w:rsidTr="009604F3">
        <w:tc>
          <w:tcPr>
            <w:tcW w:w="3936" w:type="dxa"/>
          </w:tcPr>
          <w:p w:rsidR="0015000D" w:rsidRPr="009604F3" w:rsidRDefault="0015000D" w:rsidP="0015000D">
            <w:pPr>
              <w:pBdr>
                <w:top w:val="nil"/>
                <w:left w:val="nil"/>
                <w:bottom w:val="nil"/>
                <w:right w:val="nil"/>
                <w:between w:val="nil"/>
              </w:pBdr>
              <w:ind w:right="-1"/>
              <w:rPr>
                <w:b/>
                <w:sz w:val="28"/>
                <w:szCs w:val="28"/>
                <w:lang w:val="en-GB"/>
              </w:rPr>
            </w:pPr>
            <w:r w:rsidRPr="009604F3">
              <w:rPr>
                <w:b/>
                <w:sz w:val="28"/>
                <w:szCs w:val="28"/>
                <w:lang w:val="en-GB"/>
              </w:rPr>
              <w:t>Specialty:</w:t>
            </w:r>
          </w:p>
          <w:p w:rsidR="0015000D" w:rsidRPr="009604F3" w:rsidRDefault="0015000D" w:rsidP="0015000D">
            <w:pPr>
              <w:pBdr>
                <w:top w:val="nil"/>
                <w:left w:val="nil"/>
                <w:bottom w:val="nil"/>
                <w:right w:val="nil"/>
                <w:between w:val="nil"/>
              </w:pBdr>
              <w:ind w:right="-1"/>
              <w:rPr>
                <w:b/>
                <w:sz w:val="28"/>
                <w:szCs w:val="28"/>
                <w:lang w:val="en-GB"/>
              </w:rPr>
            </w:pPr>
          </w:p>
        </w:tc>
        <w:tc>
          <w:tcPr>
            <w:tcW w:w="5692" w:type="dxa"/>
          </w:tcPr>
          <w:p w:rsidR="0015000D" w:rsidRPr="009604F3" w:rsidRDefault="0015000D" w:rsidP="0015000D">
            <w:pPr>
              <w:pBdr>
                <w:top w:val="nil"/>
                <w:left w:val="nil"/>
                <w:bottom w:val="nil"/>
                <w:right w:val="nil"/>
                <w:between w:val="nil"/>
              </w:pBdr>
              <w:ind w:right="-1"/>
              <w:rPr>
                <w:sz w:val="28"/>
                <w:szCs w:val="28"/>
                <w:lang w:val="en-GB"/>
              </w:rPr>
            </w:pPr>
            <w:r w:rsidRPr="009604F3">
              <w:rPr>
                <w:sz w:val="28"/>
                <w:szCs w:val="28"/>
                <w:lang w:val="en-GB"/>
              </w:rPr>
              <w:t>D3 Management</w:t>
            </w:r>
          </w:p>
        </w:tc>
      </w:tr>
      <w:tr w:rsidR="0015000D" w:rsidRPr="009604F3" w:rsidTr="009604F3">
        <w:tc>
          <w:tcPr>
            <w:tcW w:w="3936" w:type="dxa"/>
          </w:tcPr>
          <w:p w:rsidR="0015000D" w:rsidRPr="009604F3" w:rsidRDefault="0015000D" w:rsidP="0015000D">
            <w:pPr>
              <w:pBdr>
                <w:top w:val="nil"/>
                <w:left w:val="nil"/>
                <w:bottom w:val="nil"/>
                <w:right w:val="nil"/>
                <w:between w:val="nil"/>
              </w:pBdr>
              <w:ind w:right="-1"/>
              <w:rPr>
                <w:b/>
                <w:sz w:val="28"/>
                <w:szCs w:val="28"/>
                <w:lang w:val="en-GB"/>
              </w:rPr>
            </w:pPr>
            <w:r w:rsidRPr="009604F3">
              <w:rPr>
                <w:b/>
                <w:sz w:val="28"/>
                <w:szCs w:val="28"/>
                <w:lang w:val="en-GB"/>
              </w:rPr>
              <w:t>Study program:</w:t>
            </w:r>
          </w:p>
        </w:tc>
        <w:tc>
          <w:tcPr>
            <w:tcW w:w="5692" w:type="dxa"/>
          </w:tcPr>
          <w:p w:rsidR="0015000D" w:rsidRPr="009604F3" w:rsidRDefault="0015000D" w:rsidP="0015000D">
            <w:pPr>
              <w:pStyle w:val="2"/>
              <w:keepNext w:val="0"/>
              <w:widowControl w:val="0"/>
              <w:spacing w:before="0" w:after="0"/>
              <w:ind w:right="-1"/>
              <w:rPr>
                <w:rFonts w:ascii="Times New Roman" w:hAnsi="Times New Roman" w:cs="Times New Roman"/>
                <w:b w:val="0"/>
                <w:bCs w:val="0"/>
                <w:i w:val="0"/>
                <w:lang w:val="en-GB"/>
              </w:rPr>
            </w:pPr>
            <w:r w:rsidRPr="009604F3">
              <w:rPr>
                <w:rFonts w:ascii="Times New Roman" w:hAnsi="Times New Roman" w:cs="Times New Roman"/>
                <w:b w:val="0"/>
                <w:bCs w:val="0"/>
                <w:i w:val="0"/>
                <w:iCs w:val="0"/>
                <w:lang w:val="en-GB"/>
              </w:rPr>
              <w:t>Management</w:t>
            </w:r>
          </w:p>
          <w:p w:rsidR="0015000D" w:rsidRPr="009604F3" w:rsidRDefault="0015000D" w:rsidP="0015000D">
            <w:pPr>
              <w:pBdr>
                <w:top w:val="nil"/>
                <w:left w:val="nil"/>
                <w:bottom w:val="nil"/>
                <w:right w:val="nil"/>
                <w:between w:val="nil"/>
              </w:pBdr>
              <w:ind w:right="-1"/>
              <w:rPr>
                <w:sz w:val="28"/>
                <w:szCs w:val="28"/>
                <w:lang w:val="en-GB"/>
              </w:rPr>
            </w:pPr>
          </w:p>
        </w:tc>
      </w:tr>
    </w:tbl>
    <w:p w:rsidR="0015000D" w:rsidRPr="009604F3" w:rsidRDefault="0015000D" w:rsidP="0015000D">
      <w:pPr>
        <w:widowControl w:val="0"/>
        <w:ind w:right="-1"/>
        <w:rPr>
          <w:sz w:val="28"/>
          <w:szCs w:val="28"/>
          <w:lang w:val="en-GB"/>
        </w:rPr>
      </w:pPr>
      <w:r w:rsidRPr="009604F3">
        <w:rPr>
          <w:sz w:val="28"/>
          <w:szCs w:val="28"/>
          <w:lang w:val="en-GB"/>
        </w:rPr>
        <w:br/>
      </w: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r w:rsidRPr="009604F3">
        <w:rPr>
          <w:sz w:val="28"/>
          <w:szCs w:val="28"/>
          <w:lang w:val="en-GB"/>
        </w:rPr>
        <w:br/>
      </w:r>
      <w:r w:rsidRPr="009604F3">
        <w:rPr>
          <w:sz w:val="28"/>
          <w:szCs w:val="28"/>
          <w:lang w:val="en-GB"/>
        </w:rPr>
        <w:br/>
      </w: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rPr>
          <w:sz w:val="28"/>
          <w:szCs w:val="28"/>
          <w:lang w:val="en-GB"/>
        </w:rPr>
      </w:pPr>
    </w:p>
    <w:p w:rsidR="0015000D" w:rsidRPr="009604F3" w:rsidRDefault="0015000D" w:rsidP="0015000D">
      <w:pPr>
        <w:widowControl w:val="0"/>
        <w:ind w:right="-1"/>
        <w:jc w:val="center"/>
        <w:rPr>
          <w:sz w:val="28"/>
          <w:szCs w:val="28"/>
          <w:lang w:val="en-GB"/>
        </w:rPr>
      </w:pPr>
      <w:proofErr w:type="gramStart"/>
      <w:r w:rsidRPr="009604F3">
        <w:rPr>
          <w:sz w:val="28"/>
          <w:szCs w:val="28"/>
          <w:lang w:val="en-GB"/>
        </w:rPr>
        <w:t>IAPM  2025</w:t>
      </w:r>
      <w:proofErr w:type="gramEnd"/>
    </w:p>
    <w:p w:rsidR="00ED22D7" w:rsidRPr="009604F3" w:rsidRDefault="00ED22D7" w:rsidP="0015000D">
      <w:pPr>
        <w:ind w:right="-1"/>
        <w:jc w:val="both"/>
        <w:rPr>
          <w:sz w:val="28"/>
          <w:szCs w:val="28"/>
          <w:lang w:val="en-GB"/>
        </w:rPr>
      </w:pPr>
    </w:p>
    <w:p w:rsidR="00ED22D7" w:rsidRPr="009604F3" w:rsidRDefault="00ED22D7" w:rsidP="0015000D">
      <w:pPr>
        <w:ind w:right="-1"/>
        <w:jc w:val="both"/>
        <w:rPr>
          <w:b/>
          <w:sz w:val="28"/>
          <w:szCs w:val="28"/>
          <w:lang w:val="en-GB"/>
        </w:rPr>
      </w:pPr>
    </w:p>
    <w:p w:rsidR="00ED22D7" w:rsidRPr="009604F3" w:rsidRDefault="00ED22D7" w:rsidP="0015000D">
      <w:pPr>
        <w:ind w:right="-1"/>
        <w:jc w:val="both"/>
        <w:rPr>
          <w:b/>
          <w:sz w:val="28"/>
          <w:szCs w:val="28"/>
          <w:lang w:val="en-GB"/>
        </w:rPr>
      </w:pPr>
    </w:p>
    <w:p w:rsidR="00ED22D7" w:rsidRPr="009604F3" w:rsidRDefault="00ED22D7" w:rsidP="0015000D">
      <w:pPr>
        <w:ind w:right="-1"/>
        <w:jc w:val="both"/>
        <w:rPr>
          <w:b/>
          <w:sz w:val="28"/>
          <w:szCs w:val="28"/>
          <w:lang w:val="en-GB"/>
        </w:rPr>
      </w:pPr>
    </w:p>
    <w:p w:rsidR="00ED22D7" w:rsidRPr="009604F3" w:rsidRDefault="00A07887" w:rsidP="0015000D">
      <w:pPr>
        <w:ind w:right="-1"/>
        <w:jc w:val="center"/>
        <w:rPr>
          <w:bCs/>
          <w:sz w:val="28"/>
          <w:szCs w:val="28"/>
          <w:lang w:val="en-GB"/>
        </w:rPr>
      </w:pPr>
      <w:r w:rsidRPr="009604F3">
        <w:rPr>
          <w:b/>
          <w:sz w:val="28"/>
          <w:szCs w:val="28"/>
          <w:lang w:val="en-GB"/>
        </w:rPr>
        <w:lastRenderedPageBreak/>
        <w:t>General information about the academic discipline</w:t>
      </w:r>
    </w:p>
    <w:tbl>
      <w:tblPr>
        <w:tblpPr w:leftFromText="180" w:rightFromText="180" w:vertAnchor="text" w:tblpX="91" w:tblpY="293"/>
        <w:tblOverlap w:val="never"/>
        <w:tblW w:w="4874" w:type="pct"/>
        <w:tblLayout w:type="fixed"/>
        <w:tblLook w:val="0000" w:firstRow="0" w:lastRow="0" w:firstColumn="0" w:lastColumn="0" w:noHBand="0" w:noVBand="0"/>
      </w:tblPr>
      <w:tblGrid>
        <w:gridCol w:w="4219"/>
        <w:gridCol w:w="5387"/>
      </w:tblGrid>
      <w:tr w:rsidR="00E854E2" w:rsidRPr="009604F3" w:rsidTr="00E854E2">
        <w:trPr>
          <w:trHeight w:val="290"/>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Name of the academic discipline</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sz w:val="28"/>
                <w:szCs w:val="28"/>
                <w:lang w:val="en-GB"/>
              </w:rPr>
              <w:t>Fundamentals of business management</w:t>
            </w:r>
          </w:p>
        </w:tc>
      </w:tr>
      <w:tr w:rsidR="00E854E2" w:rsidRPr="009604F3" w:rsidTr="00E854E2">
        <w:trPr>
          <w:trHeight w:val="289"/>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 xml:space="preserve">Code and name of the </w:t>
            </w:r>
            <w:r w:rsidRPr="009604F3">
              <w:rPr>
                <w:b/>
                <w:bCs/>
                <w:i/>
                <w:sz w:val="28"/>
                <w:szCs w:val="28"/>
                <w:lang w:val="en-GB"/>
              </w:rPr>
              <w:t xml:space="preserve"> </w:t>
            </w:r>
            <w:r w:rsidRPr="009604F3">
              <w:rPr>
                <w:iCs/>
                <w:sz w:val="28"/>
                <w:szCs w:val="28"/>
                <w:lang w:val="en-GB"/>
              </w:rPr>
              <w:t>s</w:t>
            </w:r>
            <w:r w:rsidRPr="009604F3">
              <w:rPr>
                <w:sz w:val="28"/>
                <w:szCs w:val="28"/>
                <w:lang w:val="en-GB"/>
              </w:rPr>
              <w:t>pecialty</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bCs/>
                <w:sz w:val="28"/>
                <w:szCs w:val="28"/>
                <w:lang w:val="en-GB"/>
              </w:rPr>
              <w:t>D3 Management</w:t>
            </w:r>
          </w:p>
        </w:tc>
      </w:tr>
      <w:tr w:rsidR="00E854E2" w:rsidRPr="009604F3" w:rsidTr="00E854E2">
        <w:trPr>
          <w:trHeight w:val="372"/>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 xml:space="preserve">Level of higher education </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bCs/>
                <w:sz w:val="28"/>
                <w:szCs w:val="28"/>
                <w:lang w:val="en-GB"/>
              </w:rPr>
              <w:t>First (bachelor's) level</w:t>
            </w:r>
          </w:p>
        </w:tc>
      </w:tr>
      <w:tr w:rsidR="00E854E2" w:rsidRPr="009604F3" w:rsidTr="00E854E2">
        <w:trPr>
          <w:trHeight w:val="386"/>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 xml:space="preserve">Discipline  status </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5A315F" w:rsidP="00E854E2">
            <w:pPr>
              <w:ind w:right="-1"/>
              <w:rPr>
                <w:sz w:val="28"/>
                <w:szCs w:val="28"/>
                <w:lang w:val="en-GB"/>
              </w:rPr>
            </w:pPr>
            <w:r w:rsidRPr="002E4ADC">
              <w:rPr>
                <w:bCs/>
                <w:iCs/>
                <w:sz w:val="28"/>
                <w:szCs w:val="28"/>
                <w:lang w:val="en-GB"/>
              </w:rPr>
              <w:t>Compulsory</w:t>
            </w:r>
          </w:p>
        </w:tc>
      </w:tr>
      <w:tr w:rsidR="00E854E2" w:rsidRPr="009604F3" w:rsidTr="00E854E2">
        <w:trPr>
          <w:trHeight w:val="1189"/>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Number of credits and hours</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sz w:val="28"/>
                <w:szCs w:val="28"/>
                <w:lang w:val="en-GB"/>
              </w:rPr>
              <w:t>5 credits/150 hours</w:t>
            </w:r>
          </w:p>
          <w:p w:rsidR="00E854E2" w:rsidRPr="009604F3" w:rsidRDefault="00E854E2" w:rsidP="00E854E2">
            <w:pPr>
              <w:tabs>
                <w:tab w:val="left" w:pos="8931"/>
                <w:tab w:val="left" w:pos="9356"/>
              </w:tabs>
              <w:ind w:right="-1"/>
              <w:rPr>
                <w:sz w:val="28"/>
                <w:szCs w:val="28"/>
                <w:lang w:val="en-GB"/>
              </w:rPr>
            </w:pPr>
            <w:r w:rsidRPr="009604F3">
              <w:rPr>
                <w:sz w:val="28"/>
                <w:szCs w:val="28"/>
                <w:lang w:val="en-GB"/>
              </w:rPr>
              <w:t>Lectures: 50 hours</w:t>
            </w:r>
          </w:p>
          <w:p w:rsidR="00E854E2" w:rsidRPr="009604F3" w:rsidRDefault="00E854E2" w:rsidP="00E854E2">
            <w:pPr>
              <w:tabs>
                <w:tab w:val="left" w:pos="8931"/>
                <w:tab w:val="left" w:pos="9356"/>
              </w:tabs>
              <w:ind w:right="-1"/>
              <w:rPr>
                <w:sz w:val="28"/>
                <w:szCs w:val="28"/>
                <w:lang w:val="en-GB"/>
              </w:rPr>
            </w:pPr>
            <w:r w:rsidRPr="009604F3">
              <w:rPr>
                <w:sz w:val="28"/>
                <w:szCs w:val="28"/>
                <w:lang w:val="en-GB"/>
              </w:rPr>
              <w:t>Seminar classes</w:t>
            </w:r>
            <w:r w:rsidRPr="009604F3">
              <w:rPr>
                <w:bCs/>
                <w:sz w:val="28"/>
                <w:szCs w:val="28"/>
                <w:lang w:val="en-GB"/>
              </w:rPr>
              <w:t>:</w:t>
            </w:r>
            <w:r w:rsidRPr="009604F3">
              <w:rPr>
                <w:sz w:val="28"/>
                <w:szCs w:val="28"/>
                <w:lang w:val="en-GB"/>
              </w:rPr>
              <w:t xml:space="preserve"> 22 hours</w:t>
            </w:r>
          </w:p>
          <w:p w:rsidR="00E854E2" w:rsidRPr="009604F3" w:rsidRDefault="009604F3" w:rsidP="00E854E2">
            <w:pPr>
              <w:tabs>
                <w:tab w:val="left" w:pos="8931"/>
                <w:tab w:val="left" w:pos="9356"/>
              </w:tabs>
              <w:ind w:right="-1"/>
              <w:rPr>
                <w:sz w:val="28"/>
                <w:szCs w:val="28"/>
                <w:lang w:val="en-GB"/>
              </w:rPr>
            </w:pPr>
            <w:r w:rsidRPr="009604F3">
              <w:rPr>
                <w:iCs/>
                <w:sz w:val="28"/>
                <w:szCs w:val="28"/>
                <w:lang w:val="en-GB"/>
              </w:rPr>
              <w:t>Students’ independent work</w:t>
            </w:r>
            <w:r w:rsidR="00E854E2" w:rsidRPr="009604F3">
              <w:rPr>
                <w:sz w:val="28"/>
                <w:szCs w:val="28"/>
                <w:lang w:val="en-GB"/>
              </w:rPr>
              <w:t>: 78 hours</w:t>
            </w:r>
          </w:p>
        </w:tc>
      </w:tr>
      <w:tr w:rsidR="00E854E2" w:rsidRPr="009604F3" w:rsidTr="00E854E2">
        <w:trPr>
          <w:trHeight w:val="393"/>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Terms of study of the discipline</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bCs/>
                <w:sz w:val="28"/>
                <w:szCs w:val="28"/>
                <w:lang w:val="en-GB"/>
              </w:rPr>
              <w:t>7 semester</w:t>
            </w:r>
          </w:p>
        </w:tc>
      </w:tr>
      <w:tr w:rsidR="00E854E2" w:rsidRPr="009604F3" w:rsidTr="00E854E2">
        <w:trPr>
          <w:trHeight w:val="376"/>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Language of instruction</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bCs/>
                <w:sz w:val="28"/>
                <w:szCs w:val="28"/>
                <w:lang w:val="en-GB"/>
              </w:rPr>
              <w:t>Ukrainian</w:t>
            </w:r>
          </w:p>
        </w:tc>
      </w:tr>
      <w:tr w:rsidR="00E854E2" w:rsidRPr="009604F3" w:rsidTr="00E854E2">
        <w:trPr>
          <w:trHeight w:val="335"/>
        </w:trPr>
        <w:tc>
          <w:tcPr>
            <w:tcW w:w="4219"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widowControl w:val="0"/>
              <w:ind w:right="-1"/>
              <w:rPr>
                <w:sz w:val="28"/>
                <w:szCs w:val="28"/>
                <w:lang w:val="en-GB"/>
              </w:rPr>
            </w:pPr>
            <w:r w:rsidRPr="009604F3">
              <w:rPr>
                <w:sz w:val="28"/>
                <w:szCs w:val="28"/>
                <w:lang w:val="en-GB"/>
              </w:rPr>
              <w:t xml:space="preserve">Final control type </w:t>
            </w:r>
          </w:p>
        </w:tc>
        <w:tc>
          <w:tcPr>
            <w:tcW w:w="5387" w:type="dxa"/>
            <w:tcBorders>
              <w:top w:val="single" w:sz="4" w:space="0" w:color="000000"/>
              <w:left w:val="single" w:sz="4" w:space="0" w:color="000000"/>
              <w:bottom w:val="single" w:sz="4" w:space="0" w:color="000000"/>
              <w:right w:val="single" w:sz="4" w:space="0" w:color="000000"/>
            </w:tcBorders>
          </w:tcPr>
          <w:p w:rsidR="00E854E2" w:rsidRPr="009604F3" w:rsidRDefault="00E854E2" w:rsidP="00E854E2">
            <w:pPr>
              <w:ind w:right="-1"/>
              <w:rPr>
                <w:sz w:val="28"/>
                <w:szCs w:val="28"/>
                <w:lang w:val="en-GB"/>
              </w:rPr>
            </w:pPr>
            <w:r w:rsidRPr="009604F3">
              <w:rPr>
                <w:sz w:val="28"/>
                <w:szCs w:val="28"/>
                <w:lang w:val="en-GB"/>
              </w:rPr>
              <w:t>Exam</w:t>
            </w:r>
          </w:p>
        </w:tc>
      </w:tr>
    </w:tbl>
    <w:p w:rsidR="00ED22D7" w:rsidRPr="009604F3" w:rsidRDefault="00ED22D7" w:rsidP="0015000D">
      <w:pPr>
        <w:ind w:right="-1"/>
        <w:jc w:val="center"/>
        <w:rPr>
          <w:b/>
          <w:sz w:val="28"/>
          <w:szCs w:val="28"/>
          <w:lang w:val="en-GB"/>
        </w:rPr>
      </w:pPr>
    </w:p>
    <w:p w:rsidR="00E854E2" w:rsidRPr="009604F3" w:rsidRDefault="00E854E2" w:rsidP="00E854E2">
      <w:pPr>
        <w:pStyle w:val="af6"/>
        <w:jc w:val="center"/>
        <w:rPr>
          <w:rFonts w:ascii="Times New Roman" w:hAnsi="Times New Roman"/>
          <w:b/>
          <w:bCs/>
          <w:sz w:val="28"/>
          <w:szCs w:val="28"/>
          <w:lang w:val="en-GB"/>
        </w:rPr>
      </w:pPr>
      <w:r w:rsidRPr="009604F3">
        <w:rPr>
          <w:rFonts w:ascii="Times New Roman" w:hAnsi="Times New Roman"/>
          <w:b/>
          <w:bCs/>
          <w:sz w:val="28"/>
          <w:szCs w:val="28"/>
          <w:lang w:val="en-GB"/>
        </w:rPr>
        <w:t>General information about the instructor. Contact information.</w:t>
      </w:r>
    </w:p>
    <w:p w:rsidR="00E854E2" w:rsidRPr="009604F3" w:rsidRDefault="00E854E2" w:rsidP="00E854E2">
      <w:pPr>
        <w:pStyle w:val="af6"/>
        <w:rPr>
          <w:rFonts w:ascii="Times New Roman" w:hAnsi="Times New Roman"/>
          <w:sz w:val="28"/>
          <w:szCs w:val="28"/>
          <w:lang w:val="en-GB"/>
        </w:rPr>
      </w:pPr>
    </w:p>
    <w:tbl>
      <w:tblPr>
        <w:tblW w:w="9639" w:type="dxa"/>
        <w:tblInd w:w="120" w:type="dxa"/>
        <w:tblCellMar>
          <w:top w:w="15" w:type="dxa"/>
          <w:left w:w="15" w:type="dxa"/>
          <w:bottom w:w="15" w:type="dxa"/>
          <w:right w:w="15" w:type="dxa"/>
        </w:tblCellMar>
        <w:tblLook w:val="04A0" w:firstRow="1" w:lastRow="0" w:firstColumn="1" w:lastColumn="0" w:noHBand="0" w:noVBand="1"/>
      </w:tblPr>
      <w:tblGrid>
        <w:gridCol w:w="4190"/>
        <w:gridCol w:w="5449"/>
      </w:tblGrid>
      <w:tr w:rsidR="00E854E2" w:rsidRPr="009604F3" w:rsidTr="00E854E2">
        <w:trPr>
          <w:trHeight w:val="222"/>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Full name of the instructor</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80"/>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Academic degree</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199"/>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Position</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369"/>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Areas of scientific research</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231"/>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Links to the registers of identifiers for scientists</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231"/>
        </w:trPr>
        <w:tc>
          <w:tcPr>
            <w:tcW w:w="9639"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Contact information</w:t>
            </w:r>
          </w:p>
        </w:tc>
      </w:tr>
      <w:tr w:rsidR="00E854E2" w:rsidRPr="009604F3" w:rsidTr="00E854E2">
        <w:trPr>
          <w:trHeight w:val="231"/>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E-mail:</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231"/>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Department phone</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r w:rsidR="00E854E2" w:rsidRPr="009604F3" w:rsidTr="00E854E2">
        <w:trPr>
          <w:trHeight w:val="231"/>
        </w:trPr>
        <w:tc>
          <w:tcPr>
            <w:tcW w:w="41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r w:rsidRPr="009604F3">
              <w:rPr>
                <w:rFonts w:ascii="Times New Roman" w:hAnsi="Times New Roman"/>
                <w:sz w:val="28"/>
                <w:szCs w:val="28"/>
                <w:lang w:val="en-GB"/>
              </w:rPr>
              <w:t>Instructor’s portfolio on the website</w:t>
            </w:r>
          </w:p>
        </w:tc>
        <w:tc>
          <w:tcPr>
            <w:tcW w:w="5449"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E854E2" w:rsidRPr="009604F3" w:rsidRDefault="00E854E2" w:rsidP="009604F3">
            <w:pPr>
              <w:pStyle w:val="af6"/>
              <w:rPr>
                <w:rFonts w:ascii="Times New Roman" w:hAnsi="Times New Roman"/>
                <w:sz w:val="28"/>
                <w:szCs w:val="28"/>
                <w:lang w:val="en-GB"/>
              </w:rPr>
            </w:pPr>
          </w:p>
        </w:tc>
      </w:tr>
    </w:tbl>
    <w:p w:rsidR="00E854E2" w:rsidRPr="009604F3" w:rsidRDefault="00E854E2" w:rsidP="00E854E2">
      <w:pPr>
        <w:widowControl w:val="0"/>
        <w:ind w:right="-1"/>
        <w:jc w:val="both"/>
        <w:rPr>
          <w:b/>
          <w:sz w:val="28"/>
          <w:szCs w:val="28"/>
          <w:lang w:val="en-GB"/>
        </w:rPr>
      </w:pPr>
    </w:p>
    <w:p w:rsidR="00E854E2" w:rsidRPr="009604F3" w:rsidRDefault="00E854E2" w:rsidP="00E854E2">
      <w:pPr>
        <w:ind w:right="-1"/>
        <w:jc w:val="both"/>
        <w:rPr>
          <w:b/>
          <w:sz w:val="28"/>
          <w:szCs w:val="28"/>
          <w:lang w:val="en-GB"/>
        </w:rPr>
      </w:pPr>
      <w:r w:rsidRPr="009604F3">
        <w:rPr>
          <w:b/>
          <w:bCs/>
          <w:sz w:val="28"/>
          <w:szCs w:val="28"/>
          <w:lang w:val="en-GB" w:eastAsia="en-US"/>
        </w:rPr>
        <w:t>Discipline’s description</w:t>
      </w:r>
      <w:r w:rsidR="00A07887" w:rsidRPr="009604F3">
        <w:rPr>
          <w:b/>
          <w:sz w:val="28"/>
          <w:szCs w:val="28"/>
          <w:lang w:val="en-GB"/>
        </w:rPr>
        <w:t xml:space="preserve">. </w:t>
      </w:r>
    </w:p>
    <w:p w:rsidR="00ED22D7" w:rsidRPr="009604F3" w:rsidRDefault="00A07887" w:rsidP="00E854E2">
      <w:pPr>
        <w:ind w:right="-1"/>
        <w:jc w:val="both"/>
        <w:rPr>
          <w:sz w:val="28"/>
          <w:szCs w:val="28"/>
          <w:lang w:val="en-GB"/>
        </w:rPr>
      </w:pPr>
      <w:proofErr w:type="gramStart"/>
      <w:r w:rsidRPr="009604F3">
        <w:rPr>
          <w:sz w:val="28"/>
          <w:szCs w:val="28"/>
          <w:lang w:val="en-GB"/>
        </w:rPr>
        <w:t xml:space="preserve">The academic discipline </w:t>
      </w:r>
      <w:r w:rsidR="009604F3">
        <w:rPr>
          <w:sz w:val="28"/>
          <w:szCs w:val="28"/>
          <w:lang w:val="en-GB"/>
        </w:rPr>
        <w:t>“</w:t>
      </w:r>
      <w:r w:rsidRPr="009604F3">
        <w:rPr>
          <w:sz w:val="28"/>
          <w:szCs w:val="28"/>
          <w:lang w:val="en-GB"/>
        </w:rPr>
        <w:t xml:space="preserve">Fundamentals of </w:t>
      </w:r>
      <w:r w:rsidR="009604F3">
        <w:rPr>
          <w:sz w:val="28"/>
          <w:szCs w:val="28"/>
          <w:lang w:val="en-GB"/>
        </w:rPr>
        <w:t>b</w:t>
      </w:r>
      <w:r w:rsidRPr="009604F3">
        <w:rPr>
          <w:sz w:val="28"/>
          <w:szCs w:val="28"/>
          <w:lang w:val="en-GB"/>
        </w:rPr>
        <w:t xml:space="preserve">usiness </w:t>
      </w:r>
      <w:r w:rsidR="009604F3">
        <w:rPr>
          <w:sz w:val="28"/>
          <w:szCs w:val="28"/>
          <w:lang w:val="en-GB"/>
        </w:rPr>
        <w:t>management”</w:t>
      </w:r>
      <w:r w:rsidRPr="009604F3">
        <w:rPr>
          <w:sz w:val="28"/>
          <w:szCs w:val="28"/>
          <w:lang w:val="en-GB"/>
        </w:rPr>
        <w:t xml:space="preserve"> develops skills in entrepreneurial activities related to the functioning of an organisation, its mission, organisational and legal form, interaction with state organisations and regulatory bodies, financial institutions, competitors, suppliers, customers and other business entities, techniques for developing and calculating the payback period of business plans for entrepreneurial ideas/start-ups, designing cash flows over time, a comprehensive approach to organising one's own business, proving the necessity and </w:t>
      </w:r>
      <w:r w:rsidRPr="009604F3">
        <w:rPr>
          <w:sz w:val="28"/>
          <w:szCs w:val="28"/>
          <w:lang w:val="en-GB"/>
        </w:rPr>
        <w:lastRenderedPageBreak/>
        <w:t>expediency of using business plans for the modern implementation of one's own business, and determining the effectiveness of investment</w:t>
      </w:r>
      <w:proofErr w:type="gramEnd"/>
    </w:p>
    <w:p w:rsidR="00ED22D7" w:rsidRPr="009604F3" w:rsidRDefault="00ED22D7" w:rsidP="0015000D">
      <w:pPr>
        <w:ind w:right="-1"/>
        <w:jc w:val="both"/>
        <w:rPr>
          <w:sz w:val="28"/>
          <w:szCs w:val="28"/>
          <w:lang w:val="en-GB"/>
        </w:rPr>
      </w:pPr>
    </w:p>
    <w:p w:rsidR="00ED22D7" w:rsidRPr="009604F3" w:rsidRDefault="009604F3" w:rsidP="0015000D">
      <w:pPr>
        <w:ind w:right="-1"/>
        <w:jc w:val="both"/>
        <w:rPr>
          <w:i/>
          <w:iCs/>
          <w:sz w:val="28"/>
          <w:szCs w:val="28"/>
          <w:lang w:val="en-GB"/>
        </w:rPr>
      </w:pPr>
      <w:proofErr w:type="gramStart"/>
      <w:r w:rsidRPr="00D10452">
        <w:rPr>
          <w:b/>
          <w:bCs/>
          <w:sz w:val="28"/>
          <w:szCs w:val="28"/>
          <w:lang w:val="en-GB" w:eastAsia="en-US"/>
        </w:rPr>
        <w:t>The subject of the discipline</w:t>
      </w:r>
      <w:r w:rsidRPr="00D10452">
        <w:rPr>
          <w:sz w:val="28"/>
          <w:szCs w:val="28"/>
          <w:lang w:val="en-GB" w:eastAsia="en-US"/>
        </w:rPr>
        <w:t xml:space="preserve"> </w:t>
      </w:r>
      <w:r w:rsidR="00A07887" w:rsidRPr="009604F3">
        <w:rPr>
          <w:rFonts w:eastAsia="SimSun"/>
          <w:sz w:val="28"/>
          <w:szCs w:val="28"/>
          <w:lang w:val="en-GB" w:eastAsia="uk-UA"/>
        </w:rPr>
        <w:t>is a set of principles, methods and tools for managing and  organising business processes of an enterprise through their modelling, implementation, analysis and improvement, as well as the socio-historical process of the emergence, development and change of the system of knowledge (skills, concepts, views, ideas, perceptions and judgements) about the organisation and management of business in the process of improving the efficiency of the organisation (as a whole or in relation to specific problems), representatives of various specific historical socio-economic formations.</w:t>
      </w:r>
      <w:proofErr w:type="gramEnd"/>
    </w:p>
    <w:p w:rsidR="009604F3" w:rsidRDefault="009604F3" w:rsidP="0015000D">
      <w:pPr>
        <w:ind w:right="-1"/>
        <w:jc w:val="both"/>
        <w:rPr>
          <w:b/>
          <w:sz w:val="28"/>
          <w:szCs w:val="28"/>
          <w:lang w:val="en-GB"/>
        </w:rPr>
      </w:pPr>
    </w:p>
    <w:p w:rsidR="00ED22D7" w:rsidRPr="009604F3" w:rsidRDefault="009604F3" w:rsidP="0015000D">
      <w:pPr>
        <w:ind w:right="-1"/>
        <w:jc w:val="both"/>
        <w:rPr>
          <w:sz w:val="28"/>
          <w:szCs w:val="28"/>
          <w:lang w:val="en-GB"/>
        </w:rPr>
      </w:pPr>
      <w:r w:rsidRPr="00D10452">
        <w:rPr>
          <w:b/>
          <w:bCs/>
          <w:sz w:val="28"/>
          <w:szCs w:val="28"/>
          <w:lang w:val="en-GB" w:eastAsia="en-US"/>
        </w:rPr>
        <w:t xml:space="preserve">The </w:t>
      </w:r>
      <w:r w:rsidR="005A315F">
        <w:rPr>
          <w:b/>
          <w:bCs/>
          <w:sz w:val="28"/>
          <w:szCs w:val="28"/>
          <w:lang w:val="en-GB" w:eastAsia="en-US"/>
        </w:rPr>
        <w:t>aim</w:t>
      </w:r>
      <w:r w:rsidRPr="00973EF4">
        <w:rPr>
          <w:b/>
          <w:bCs/>
          <w:sz w:val="28"/>
          <w:szCs w:val="28"/>
          <w:lang w:val="en-GB" w:eastAsia="en-US"/>
        </w:rPr>
        <w:t xml:space="preserve"> of the </w:t>
      </w:r>
      <w:r w:rsidRPr="00BC211C">
        <w:rPr>
          <w:b/>
          <w:sz w:val="28"/>
          <w:szCs w:val="28"/>
          <w:lang w:val="en-GB" w:eastAsia="en-US"/>
        </w:rPr>
        <w:t>discipline</w:t>
      </w:r>
      <w:r w:rsidRPr="00973EF4">
        <w:rPr>
          <w:sz w:val="28"/>
          <w:szCs w:val="28"/>
          <w:lang w:val="en-GB" w:eastAsia="en-US"/>
        </w:rPr>
        <w:t xml:space="preserve"> </w:t>
      </w:r>
      <w:r w:rsidR="00A07887" w:rsidRPr="009604F3">
        <w:rPr>
          <w:sz w:val="28"/>
          <w:szCs w:val="28"/>
          <w:lang w:val="en-GB"/>
        </w:rPr>
        <w:t>is to develop modern management thinking and a system of specialised knowledge in the field of business management in future specialists; to understand the conceptual foundations of systematic management of economic entities; to acquire skills in analysing the internal and external environment and making appropriate management decisions.</w:t>
      </w:r>
    </w:p>
    <w:p w:rsidR="009604F3" w:rsidRDefault="009604F3" w:rsidP="0015000D">
      <w:pPr>
        <w:ind w:right="-1"/>
        <w:jc w:val="both"/>
        <w:rPr>
          <w:b/>
          <w:sz w:val="28"/>
          <w:szCs w:val="28"/>
          <w:lang w:val="en-GB"/>
        </w:rPr>
      </w:pPr>
    </w:p>
    <w:p w:rsidR="009604F3" w:rsidRPr="00D10452" w:rsidRDefault="009604F3" w:rsidP="009604F3">
      <w:pPr>
        <w:widowControl w:val="0"/>
        <w:ind w:right="-1"/>
        <w:jc w:val="both"/>
        <w:rPr>
          <w:sz w:val="28"/>
          <w:szCs w:val="28"/>
          <w:lang w:val="en-GB" w:eastAsia="en-US"/>
        </w:rPr>
      </w:pPr>
      <w:r w:rsidRPr="00D10452">
        <w:rPr>
          <w:b/>
          <w:bCs/>
          <w:sz w:val="28"/>
          <w:szCs w:val="28"/>
          <w:lang w:val="en-GB" w:eastAsia="en-US"/>
        </w:rPr>
        <w:t xml:space="preserve">The </w:t>
      </w:r>
      <w:r>
        <w:rPr>
          <w:b/>
          <w:bCs/>
          <w:sz w:val="28"/>
          <w:szCs w:val="28"/>
          <w:lang w:val="en-GB" w:eastAsia="en-US"/>
        </w:rPr>
        <w:t>o</w:t>
      </w:r>
      <w:r w:rsidRPr="00363664">
        <w:rPr>
          <w:b/>
          <w:bCs/>
          <w:sz w:val="28"/>
          <w:szCs w:val="28"/>
          <w:lang w:val="en-GB" w:eastAsia="en-US"/>
        </w:rPr>
        <w:t>bjectives of the discipline</w:t>
      </w:r>
      <w:r w:rsidRPr="00D10452">
        <w:rPr>
          <w:sz w:val="28"/>
          <w:szCs w:val="28"/>
          <w:lang w:val="en-GB" w:eastAsia="en-US"/>
        </w:rPr>
        <w:t>:</w:t>
      </w:r>
    </w:p>
    <w:p w:rsidR="009604F3" w:rsidRDefault="009604F3"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P</w:t>
      </w:r>
      <w:r w:rsidR="00A07887" w:rsidRPr="009604F3">
        <w:rPr>
          <w:rFonts w:ascii="Times New Roman" w:hAnsi="Times New Roman"/>
          <w:bCs/>
          <w:sz w:val="28"/>
          <w:szCs w:val="28"/>
          <w:lang w:val="en-GB"/>
        </w:rPr>
        <w:t>rovide</w:t>
      </w:r>
      <w:r>
        <w:rPr>
          <w:rFonts w:ascii="Times New Roman" w:hAnsi="Times New Roman"/>
          <w:bCs/>
          <w:sz w:val="28"/>
          <w:szCs w:val="28"/>
          <w:lang w:val="en-GB"/>
        </w:rPr>
        <w:t xml:space="preserve"> </w:t>
      </w:r>
      <w:r w:rsidR="00A07887" w:rsidRPr="009604F3">
        <w:rPr>
          <w:rFonts w:ascii="Times New Roman" w:hAnsi="Times New Roman"/>
          <w:bCs/>
          <w:sz w:val="28"/>
          <w:szCs w:val="28"/>
          <w:lang w:val="en-GB"/>
        </w:rPr>
        <w:t>students with a clear and precise understanding of the theoretical and methodological foundations of modern busin</w:t>
      </w:r>
      <w:r>
        <w:rPr>
          <w:rFonts w:ascii="Times New Roman" w:hAnsi="Times New Roman"/>
          <w:bCs/>
          <w:sz w:val="28"/>
          <w:szCs w:val="28"/>
          <w:lang w:val="en-GB"/>
        </w:rPr>
        <w:t>ess organisation and management.</w:t>
      </w:r>
    </w:p>
    <w:p w:rsidR="009604F3" w:rsidRDefault="00A07887"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 xml:space="preserve"> </w:t>
      </w:r>
      <w:r w:rsidR="009604F3" w:rsidRPr="009604F3">
        <w:rPr>
          <w:rFonts w:ascii="Times New Roman" w:hAnsi="Times New Roman"/>
          <w:bCs/>
          <w:sz w:val="28"/>
          <w:szCs w:val="28"/>
          <w:lang w:val="en-GB"/>
        </w:rPr>
        <w:t>D</w:t>
      </w:r>
      <w:r w:rsidRPr="009604F3">
        <w:rPr>
          <w:rFonts w:ascii="Times New Roman" w:hAnsi="Times New Roman"/>
          <w:bCs/>
          <w:sz w:val="28"/>
          <w:szCs w:val="28"/>
          <w:lang w:val="en-GB"/>
        </w:rPr>
        <w:t>evelop</w:t>
      </w:r>
      <w:r w:rsidR="009604F3">
        <w:rPr>
          <w:rFonts w:ascii="Times New Roman" w:hAnsi="Times New Roman"/>
          <w:bCs/>
          <w:sz w:val="28"/>
          <w:szCs w:val="28"/>
          <w:lang w:val="en-GB"/>
        </w:rPr>
        <w:t xml:space="preserve"> </w:t>
      </w:r>
      <w:r w:rsidRPr="009604F3">
        <w:rPr>
          <w:rFonts w:ascii="Times New Roman" w:hAnsi="Times New Roman"/>
          <w:bCs/>
          <w:sz w:val="28"/>
          <w:szCs w:val="28"/>
          <w:lang w:val="en-GB"/>
        </w:rPr>
        <w:t xml:space="preserve">skills of self-organisation, motivation, goal setting, </w:t>
      </w:r>
      <w:proofErr w:type="gramStart"/>
      <w:r w:rsidRPr="009604F3">
        <w:rPr>
          <w:rFonts w:ascii="Times New Roman" w:hAnsi="Times New Roman"/>
          <w:bCs/>
          <w:sz w:val="28"/>
          <w:szCs w:val="28"/>
          <w:lang w:val="en-GB"/>
        </w:rPr>
        <w:t>prioritisation</w:t>
      </w:r>
      <w:proofErr w:type="gramEnd"/>
      <w:r w:rsidRPr="009604F3">
        <w:rPr>
          <w:rFonts w:ascii="Times New Roman" w:hAnsi="Times New Roman"/>
          <w:bCs/>
          <w:sz w:val="28"/>
          <w:szCs w:val="28"/>
          <w:lang w:val="en-GB"/>
        </w:rPr>
        <w:t xml:space="preserve">, delegation of authority, control and evaluation of </w:t>
      </w:r>
      <w:r w:rsidR="009604F3">
        <w:rPr>
          <w:rFonts w:ascii="Times New Roman" w:hAnsi="Times New Roman"/>
          <w:bCs/>
          <w:sz w:val="28"/>
          <w:szCs w:val="28"/>
          <w:lang w:val="en-GB"/>
        </w:rPr>
        <w:t>personal performance indicators.</w:t>
      </w:r>
      <w:r w:rsidRPr="009604F3">
        <w:rPr>
          <w:rFonts w:ascii="Times New Roman" w:hAnsi="Times New Roman"/>
          <w:bCs/>
          <w:sz w:val="28"/>
          <w:szCs w:val="28"/>
          <w:lang w:val="en-GB"/>
        </w:rPr>
        <w:t xml:space="preserve"> </w:t>
      </w:r>
    </w:p>
    <w:p w:rsidR="009604F3" w:rsidRDefault="009604F3"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M</w:t>
      </w:r>
      <w:r w:rsidR="00A07887" w:rsidRPr="009604F3">
        <w:rPr>
          <w:rFonts w:ascii="Times New Roman" w:hAnsi="Times New Roman"/>
          <w:bCs/>
          <w:sz w:val="28"/>
          <w:szCs w:val="28"/>
          <w:lang w:val="en-GB"/>
        </w:rPr>
        <w:t>aster</w:t>
      </w:r>
      <w:r>
        <w:rPr>
          <w:rFonts w:ascii="Times New Roman" w:hAnsi="Times New Roman"/>
          <w:bCs/>
          <w:sz w:val="28"/>
          <w:szCs w:val="28"/>
          <w:lang w:val="en-GB"/>
        </w:rPr>
        <w:t xml:space="preserve"> </w:t>
      </w:r>
      <w:r w:rsidR="00A07887" w:rsidRPr="009604F3">
        <w:rPr>
          <w:rFonts w:ascii="Times New Roman" w:hAnsi="Times New Roman"/>
          <w:bCs/>
          <w:sz w:val="28"/>
          <w:szCs w:val="28"/>
          <w:lang w:val="en-GB"/>
        </w:rPr>
        <w:t>the skills of organising working tim</w:t>
      </w:r>
      <w:r>
        <w:rPr>
          <w:rFonts w:ascii="Times New Roman" w:hAnsi="Times New Roman"/>
          <w:bCs/>
          <w:sz w:val="28"/>
          <w:szCs w:val="28"/>
          <w:lang w:val="en-GB"/>
        </w:rPr>
        <w:t>e and rational use of resources.</w:t>
      </w:r>
      <w:r w:rsidR="00A07887" w:rsidRPr="009604F3">
        <w:rPr>
          <w:rFonts w:ascii="Times New Roman" w:hAnsi="Times New Roman"/>
          <w:bCs/>
          <w:sz w:val="28"/>
          <w:szCs w:val="28"/>
          <w:lang w:val="en-GB"/>
        </w:rPr>
        <w:t xml:space="preserve"> </w:t>
      </w:r>
    </w:p>
    <w:p w:rsidR="009604F3" w:rsidRDefault="009604F3"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D</w:t>
      </w:r>
      <w:r w:rsidR="00A07887" w:rsidRPr="009604F3">
        <w:rPr>
          <w:rFonts w:ascii="Times New Roman" w:hAnsi="Times New Roman"/>
          <w:bCs/>
          <w:sz w:val="28"/>
          <w:szCs w:val="28"/>
          <w:lang w:val="en-GB"/>
        </w:rPr>
        <w:t>evelop</w:t>
      </w:r>
      <w:r>
        <w:rPr>
          <w:rFonts w:ascii="Times New Roman" w:hAnsi="Times New Roman"/>
          <w:bCs/>
          <w:sz w:val="28"/>
          <w:szCs w:val="28"/>
          <w:lang w:val="en-GB"/>
        </w:rPr>
        <w:t xml:space="preserve"> </w:t>
      </w:r>
      <w:r w:rsidR="00A07887" w:rsidRPr="009604F3">
        <w:rPr>
          <w:rFonts w:ascii="Times New Roman" w:hAnsi="Times New Roman"/>
          <w:bCs/>
          <w:sz w:val="28"/>
          <w:szCs w:val="28"/>
          <w:lang w:val="en-GB"/>
        </w:rPr>
        <w:t>skills of independent, creative work</w:t>
      </w:r>
      <w:r>
        <w:rPr>
          <w:rFonts w:ascii="Times New Roman" w:hAnsi="Times New Roman"/>
          <w:bCs/>
          <w:sz w:val="28"/>
          <w:szCs w:val="28"/>
          <w:lang w:val="en-GB"/>
        </w:rPr>
        <w:t>.</w:t>
      </w:r>
    </w:p>
    <w:p w:rsidR="009604F3" w:rsidRDefault="009604F3"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A</w:t>
      </w:r>
      <w:r w:rsidR="00A07887" w:rsidRPr="009604F3">
        <w:rPr>
          <w:rFonts w:ascii="Times New Roman" w:hAnsi="Times New Roman"/>
          <w:bCs/>
          <w:sz w:val="28"/>
          <w:szCs w:val="28"/>
          <w:lang w:val="en-GB"/>
        </w:rPr>
        <w:t>bility</w:t>
      </w:r>
      <w:r>
        <w:rPr>
          <w:rFonts w:ascii="Times New Roman" w:hAnsi="Times New Roman"/>
          <w:bCs/>
          <w:sz w:val="28"/>
          <w:szCs w:val="28"/>
          <w:lang w:val="en-GB"/>
        </w:rPr>
        <w:t xml:space="preserve"> </w:t>
      </w:r>
      <w:r w:rsidR="00A07887" w:rsidRPr="009604F3">
        <w:rPr>
          <w:rFonts w:ascii="Times New Roman" w:hAnsi="Times New Roman"/>
          <w:bCs/>
          <w:sz w:val="28"/>
          <w:szCs w:val="28"/>
          <w:lang w:val="en-GB"/>
        </w:rPr>
        <w:t>to organize one's work, develop the ability to generate new ideas, find new approaches to their implementation, as well as study the essence and forms of doing business in modern economic conditions, the principles of choosing a particular type of entrepreneurial activity</w:t>
      </w:r>
      <w:r>
        <w:rPr>
          <w:rFonts w:ascii="Times New Roman" w:hAnsi="Times New Roman"/>
          <w:bCs/>
          <w:sz w:val="28"/>
          <w:szCs w:val="28"/>
          <w:lang w:val="en-GB"/>
        </w:rPr>
        <w:t>.</w:t>
      </w:r>
    </w:p>
    <w:p w:rsidR="009604F3" w:rsidRDefault="009604F3"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M</w:t>
      </w:r>
      <w:r w:rsidR="00A07887" w:rsidRPr="009604F3">
        <w:rPr>
          <w:rFonts w:ascii="Times New Roman" w:hAnsi="Times New Roman"/>
          <w:bCs/>
          <w:sz w:val="28"/>
          <w:szCs w:val="28"/>
          <w:lang w:val="en-GB"/>
        </w:rPr>
        <w:t>aster</w:t>
      </w:r>
      <w:r>
        <w:rPr>
          <w:rFonts w:ascii="Times New Roman" w:hAnsi="Times New Roman"/>
          <w:bCs/>
          <w:sz w:val="28"/>
          <w:szCs w:val="28"/>
          <w:lang w:val="en-GB"/>
        </w:rPr>
        <w:t xml:space="preserve"> </w:t>
      </w:r>
      <w:r w:rsidR="00A07887" w:rsidRPr="009604F3">
        <w:rPr>
          <w:rFonts w:ascii="Times New Roman" w:hAnsi="Times New Roman"/>
          <w:bCs/>
          <w:sz w:val="28"/>
          <w:szCs w:val="28"/>
          <w:lang w:val="en-GB"/>
        </w:rPr>
        <w:t>the latest management approaches and applying modern scientific and technical achievements in the process of doing business</w:t>
      </w:r>
      <w:r>
        <w:rPr>
          <w:rFonts w:ascii="Times New Roman" w:hAnsi="Times New Roman"/>
          <w:bCs/>
          <w:sz w:val="28"/>
          <w:szCs w:val="28"/>
          <w:lang w:val="en-GB"/>
        </w:rPr>
        <w:t>.</w:t>
      </w:r>
    </w:p>
    <w:p w:rsidR="00ED22D7" w:rsidRPr="009604F3" w:rsidRDefault="009604F3" w:rsidP="009604F3">
      <w:pPr>
        <w:pStyle w:val="af5"/>
        <w:numPr>
          <w:ilvl w:val="0"/>
          <w:numId w:val="5"/>
        </w:numPr>
        <w:spacing w:after="0" w:line="240" w:lineRule="auto"/>
        <w:contextualSpacing w:val="0"/>
        <w:jc w:val="both"/>
        <w:rPr>
          <w:rFonts w:ascii="Times New Roman" w:hAnsi="Times New Roman"/>
          <w:bCs/>
          <w:sz w:val="28"/>
          <w:szCs w:val="28"/>
          <w:lang w:val="en-GB"/>
        </w:rPr>
      </w:pPr>
      <w:r w:rsidRPr="009604F3">
        <w:rPr>
          <w:rFonts w:ascii="Times New Roman" w:hAnsi="Times New Roman"/>
          <w:bCs/>
          <w:sz w:val="28"/>
          <w:szCs w:val="28"/>
          <w:lang w:val="en-GB"/>
        </w:rPr>
        <w:t>M</w:t>
      </w:r>
      <w:r w:rsidR="00A07887" w:rsidRPr="009604F3">
        <w:rPr>
          <w:rFonts w:ascii="Times New Roman" w:hAnsi="Times New Roman"/>
          <w:bCs/>
          <w:sz w:val="28"/>
          <w:szCs w:val="28"/>
          <w:lang w:val="en-GB"/>
        </w:rPr>
        <w:t>aster</w:t>
      </w:r>
      <w:r>
        <w:rPr>
          <w:rFonts w:ascii="Times New Roman" w:hAnsi="Times New Roman"/>
          <w:bCs/>
          <w:sz w:val="28"/>
          <w:szCs w:val="28"/>
          <w:lang w:val="en-GB"/>
        </w:rPr>
        <w:t xml:space="preserve"> </w:t>
      </w:r>
      <w:r w:rsidR="00A07887" w:rsidRPr="009604F3">
        <w:rPr>
          <w:rFonts w:ascii="Times New Roman" w:hAnsi="Times New Roman"/>
          <w:bCs/>
          <w:sz w:val="28"/>
          <w:szCs w:val="28"/>
          <w:lang w:val="en-GB"/>
        </w:rPr>
        <w:t xml:space="preserve">the tools for making effective economic decisions. </w:t>
      </w:r>
    </w:p>
    <w:p w:rsidR="00ED22D7" w:rsidRPr="009604F3" w:rsidRDefault="00ED22D7" w:rsidP="009604F3">
      <w:pPr>
        <w:jc w:val="both"/>
        <w:rPr>
          <w:bCs/>
          <w:sz w:val="28"/>
          <w:szCs w:val="28"/>
          <w:lang w:val="en-GB"/>
        </w:rPr>
      </w:pPr>
    </w:p>
    <w:p w:rsidR="009604F3" w:rsidRDefault="00A07887" w:rsidP="0015000D">
      <w:pPr>
        <w:ind w:right="-1"/>
        <w:jc w:val="both"/>
        <w:rPr>
          <w:b/>
          <w:sz w:val="28"/>
          <w:szCs w:val="28"/>
          <w:lang w:val="en-GB"/>
        </w:rPr>
      </w:pPr>
      <w:r w:rsidRPr="009604F3">
        <w:rPr>
          <w:b/>
          <w:sz w:val="28"/>
          <w:szCs w:val="28"/>
          <w:lang w:val="en-GB"/>
        </w:rPr>
        <w:t>Prerequis</w:t>
      </w:r>
      <w:r w:rsidR="00577ACE" w:rsidRPr="009604F3">
        <w:rPr>
          <w:b/>
          <w:sz w:val="28"/>
          <w:szCs w:val="28"/>
          <w:lang w:val="en-GB"/>
        </w:rPr>
        <w:t xml:space="preserve">ites for the </w:t>
      </w:r>
      <w:r w:rsidR="009604F3" w:rsidRPr="009604F3">
        <w:rPr>
          <w:b/>
          <w:sz w:val="28"/>
          <w:szCs w:val="28"/>
          <w:lang w:val="en-GB"/>
        </w:rPr>
        <w:t>discipline</w:t>
      </w:r>
      <w:r w:rsidR="00577ACE" w:rsidRPr="009604F3">
        <w:rPr>
          <w:b/>
          <w:sz w:val="28"/>
          <w:szCs w:val="28"/>
          <w:lang w:val="en-GB"/>
        </w:rPr>
        <w:t>:</w:t>
      </w:r>
      <w:r w:rsidRPr="009604F3">
        <w:rPr>
          <w:b/>
          <w:sz w:val="28"/>
          <w:szCs w:val="28"/>
          <w:lang w:val="en-GB"/>
        </w:rPr>
        <w:t xml:space="preserve"> </w:t>
      </w:r>
    </w:p>
    <w:p w:rsidR="00ED22D7" w:rsidRPr="009604F3" w:rsidRDefault="00A07887" w:rsidP="0015000D">
      <w:pPr>
        <w:ind w:right="-1"/>
        <w:jc w:val="both"/>
        <w:rPr>
          <w:sz w:val="28"/>
          <w:szCs w:val="28"/>
          <w:lang w:val="en-GB"/>
        </w:rPr>
      </w:pPr>
      <w:r w:rsidRPr="009604F3">
        <w:rPr>
          <w:sz w:val="28"/>
          <w:szCs w:val="28"/>
          <w:lang w:val="en-GB"/>
        </w:rPr>
        <w:t>The st</w:t>
      </w:r>
      <w:r w:rsidR="009604F3">
        <w:rPr>
          <w:sz w:val="28"/>
          <w:szCs w:val="28"/>
          <w:lang w:val="en-GB"/>
        </w:rPr>
        <w:t>udy of the academic discipline “</w:t>
      </w:r>
      <w:r w:rsidRPr="009604F3">
        <w:rPr>
          <w:sz w:val="28"/>
          <w:szCs w:val="28"/>
          <w:lang w:val="en-GB"/>
        </w:rPr>
        <w:t xml:space="preserve">Fundamentals of </w:t>
      </w:r>
      <w:r w:rsidR="009604F3">
        <w:rPr>
          <w:sz w:val="28"/>
          <w:szCs w:val="28"/>
          <w:lang w:val="en-GB"/>
        </w:rPr>
        <w:t>business m</w:t>
      </w:r>
      <w:r w:rsidRPr="009604F3">
        <w:rPr>
          <w:sz w:val="28"/>
          <w:szCs w:val="28"/>
          <w:lang w:val="en-GB"/>
        </w:rPr>
        <w:t>anagement</w:t>
      </w:r>
      <w:r w:rsidR="009604F3">
        <w:rPr>
          <w:sz w:val="28"/>
          <w:szCs w:val="28"/>
          <w:lang w:val="en-GB"/>
        </w:rPr>
        <w:t>”</w:t>
      </w:r>
      <w:r w:rsidRPr="009604F3">
        <w:rPr>
          <w:sz w:val="28"/>
          <w:szCs w:val="28"/>
          <w:lang w:val="en-GB"/>
        </w:rPr>
        <w:t xml:space="preserve"> </w:t>
      </w:r>
      <w:proofErr w:type="gramStart"/>
      <w:r w:rsidRPr="009604F3">
        <w:rPr>
          <w:sz w:val="28"/>
          <w:szCs w:val="28"/>
          <w:lang w:val="en-GB"/>
        </w:rPr>
        <w:t>is based</w:t>
      </w:r>
      <w:proofErr w:type="gramEnd"/>
      <w:r w:rsidRPr="009604F3">
        <w:rPr>
          <w:sz w:val="28"/>
          <w:szCs w:val="28"/>
          <w:lang w:val="en-GB"/>
        </w:rPr>
        <w:t xml:space="preserve"> on the knowledge and skills acquired by students in the study of the following disciplines: </w:t>
      </w:r>
      <w:r w:rsidR="009604F3">
        <w:rPr>
          <w:sz w:val="28"/>
          <w:szCs w:val="28"/>
          <w:lang w:val="en-GB"/>
        </w:rPr>
        <w:t>“</w:t>
      </w:r>
      <w:r w:rsidR="009604F3">
        <w:rPr>
          <w:bCs/>
          <w:sz w:val="28"/>
          <w:szCs w:val="28"/>
          <w:lang w:val="en-GB"/>
        </w:rPr>
        <w:t>Economic t</w:t>
      </w:r>
      <w:r w:rsidRPr="009604F3">
        <w:rPr>
          <w:bCs/>
          <w:sz w:val="28"/>
          <w:szCs w:val="28"/>
          <w:lang w:val="en-GB"/>
        </w:rPr>
        <w:t>heory</w:t>
      </w:r>
      <w:r w:rsidR="009604F3">
        <w:rPr>
          <w:bCs/>
          <w:sz w:val="28"/>
          <w:szCs w:val="28"/>
          <w:lang w:val="en-GB"/>
        </w:rPr>
        <w:t>”</w:t>
      </w:r>
      <w:r w:rsidRPr="009604F3">
        <w:rPr>
          <w:bCs/>
          <w:sz w:val="28"/>
          <w:szCs w:val="28"/>
          <w:lang w:val="en-GB"/>
        </w:rPr>
        <w:t xml:space="preserve">, </w:t>
      </w:r>
      <w:r w:rsidR="009604F3">
        <w:rPr>
          <w:bCs/>
          <w:sz w:val="28"/>
          <w:szCs w:val="28"/>
          <w:lang w:val="en-GB"/>
        </w:rPr>
        <w:t>“</w:t>
      </w:r>
      <w:r w:rsidRPr="009604F3">
        <w:rPr>
          <w:bCs/>
          <w:sz w:val="28"/>
          <w:szCs w:val="28"/>
          <w:lang w:val="en-GB"/>
        </w:rPr>
        <w:t>Microeconomics</w:t>
      </w:r>
      <w:r w:rsidR="009604F3">
        <w:rPr>
          <w:bCs/>
          <w:sz w:val="28"/>
          <w:szCs w:val="28"/>
          <w:lang w:val="en-GB"/>
        </w:rPr>
        <w:t>”</w:t>
      </w:r>
      <w:r w:rsidRPr="009604F3">
        <w:rPr>
          <w:bCs/>
          <w:sz w:val="28"/>
          <w:szCs w:val="28"/>
          <w:lang w:val="en-GB"/>
        </w:rPr>
        <w:t xml:space="preserve">, </w:t>
      </w:r>
      <w:r w:rsidR="009604F3">
        <w:rPr>
          <w:bCs/>
          <w:sz w:val="28"/>
          <w:szCs w:val="28"/>
          <w:lang w:val="en-GB"/>
        </w:rPr>
        <w:t>“</w:t>
      </w:r>
      <w:r w:rsidRPr="009604F3">
        <w:rPr>
          <w:bCs/>
          <w:sz w:val="28"/>
          <w:szCs w:val="28"/>
          <w:lang w:val="en-GB"/>
        </w:rPr>
        <w:t xml:space="preserve">Management, </w:t>
      </w:r>
      <w:r w:rsidR="009604F3">
        <w:rPr>
          <w:bCs/>
          <w:sz w:val="28"/>
          <w:szCs w:val="28"/>
          <w:lang w:val="en-GB"/>
        </w:rPr>
        <w:t>“</w:t>
      </w:r>
      <w:r w:rsidRPr="009604F3">
        <w:rPr>
          <w:bCs/>
          <w:sz w:val="28"/>
          <w:szCs w:val="28"/>
          <w:lang w:val="en-GB"/>
        </w:rPr>
        <w:t xml:space="preserve">Business </w:t>
      </w:r>
      <w:r w:rsidR="009604F3">
        <w:rPr>
          <w:bCs/>
          <w:sz w:val="28"/>
          <w:szCs w:val="28"/>
          <w:lang w:val="en-GB"/>
        </w:rPr>
        <w:t>e</w:t>
      </w:r>
      <w:r w:rsidRPr="009604F3">
        <w:rPr>
          <w:bCs/>
          <w:sz w:val="28"/>
          <w:szCs w:val="28"/>
          <w:lang w:val="en-GB"/>
        </w:rPr>
        <w:t>conomics</w:t>
      </w:r>
      <w:r w:rsidR="009604F3">
        <w:rPr>
          <w:bCs/>
          <w:sz w:val="28"/>
          <w:szCs w:val="28"/>
          <w:lang w:val="en-GB"/>
        </w:rPr>
        <w:t>”</w:t>
      </w:r>
      <w:r w:rsidRPr="009604F3">
        <w:rPr>
          <w:bCs/>
          <w:sz w:val="28"/>
          <w:szCs w:val="28"/>
          <w:lang w:val="en-GB"/>
        </w:rPr>
        <w:t xml:space="preserve">, </w:t>
      </w:r>
      <w:r w:rsidR="009604F3">
        <w:rPr>
          <w:bCs/>
          <w:sz w:val="28"/>
          <w:szCs w:val="28"/>
          <w:lang w:val="en-GB"/>
        </w:rPr>
        <w:t>“</w:t>
      </w:r>
      <w:r w:rsidRPr="009604F3">
        <w:rPr>
          <w:bCs/>
          <w:sz w:val="28"/>
          <w:szCs w:val="28"/>
          <w:lang w:val="en-GB"/>
        </w:rPr>
        <w:t xml:space="preserve">Fundamentals of </w:t>
      </w:r>
      <w:r w:rsidR="009604F3">
        <w:rPr>
          <w:bCs/>
          <w:sz w:val="28"/>
          <w:szCs w:val="28"/>
          <w:lang w:val="en-GB"/>
        </w:rPr>
        <w:t>e</w:t>
      </w:r>
      <w:r w:rsidRPr="009604F3">
        <w:rPr>
          <w:bCs/>
          <w:sz w:val="28"/>
          <w:szCs w:val="28"/>
          <w:lang w:val="en-GB"/>
        </w:rPr>
        <w:t xml:space="preserve">ntrepreneurial </w:t>
      </w:r>
      <w:r w:rsidR="009604F3">
        <w:rPr>
          <w:bCs/>
          <w:sz w:val="28"/>
          <w:szCs w:val="28"/>
          <w:lang w:val="en-GB"/>
        </w:rPr>
        <w:t>a</w:t>
      </w:r>
      <w:r w:rsidRPr="009604F3">
        <w:rPr>
          <w:bCs/>
          <w:sz w:val="28"/>
          <w:szCs w:val="28"/>
          <w:lang w:val="en-GB"/>
        </w:rPr>
        <w:t>ctivity</w:t>
      </w:r>
      <w:r w:rsidR="009604F3">
        <w:rPr>
          <w:bCs/>
          <w:sz w:val="28"/>
          <w:szCs w:val="28"/>
          <w:lang w:val="en-GB"/>
        </w:rPr>
        <w:t>”</w:t>
      </w:r>
      <w:r w:rsidRPr="009604F3">
        <w:rPr>
          <w:bCs/>
          <w:sz w:val="28"/>
          <w:szCs w:val="28"/>
          <w:lang w:val="en-GB"/>
        </w:rPr>
        <w:t>.</w:t>
      </w:r>
    </w:p>
    <w:p w:rsidR="009604F3" w:rsidRDefault="009604F3" w:rsidP="0015000D">
      <w:pPr>
        <w:ind w:right="-1"/>
        <w:jc w:val="both"/>
        <w:rPr>
          <w:b/>
          <w:sz w:val="28"/>
          <w:szCs w:val="28"/>
          <w:lang w:val="en-GB"/>
        </w:rPr>
      </w:pPr>
    </w:p>
    <w:p w:rsidR="009604F3" w:rsidRDefault="00A07887" w:rsidP="0015000D">
      <w:pPr>
        <w:ind w:right="-1"/>
        <w:jc w:val="both"/>
        <w:rPr>
          <w:b/>
          <w:sz w:val="28"/>
          <w:szCs w:val="28"/>
          <w:lang w:val="en-GB"/>
        </w:rPr>
      </w:pPr>
      <w:r w:rsidRPr="009604F3">
        <w:rPr>
          <w:b/>
          <w:sz w:val="28"/>
          <w:szCs w:val="28"/>
          <w:lang w:val="en-GB"/>
        </w:rPr>
        <w:t xml:space="preserve">Post-requisites </w:t>
      </w:r>
      <w:r w:rsidR="009604F3">
        <w:rPr>
          <w:b/>
          <w:sz w:val="28"/>
          <w:szCs w:val="28"/>
          <w:lang w:val="en-GB"/>
        </w:rPr>
        <w:t>for</w:t>
      </w:r>
      <w:r w:rsidRPr="009604F3">
        <w:rPr>
          <w:b/>
          <w:sz w:val="28"/>
          <w:szCs w:val="28"/>
          <w:lang w:val="en-GB"/>
        </w:rPr>
        <w:t xml:space="preserve"> the discipline</w:t>
      </w:r>
      <w:r w:rsidR="009604F3">
        <w:rPr>
          <w:b/>
          <w:sz w:val="28"/>
          <w:szCs w:val="28"/>
          <w:lang w:val="en-GB"/>
        </w:rPr>
        <w:t>:</w:t>
      </w:r>
      <w:r w:rsidRPr="009604F3">
        <w:rPr>
          <w:b/>
          <w:sz w:val="28"/>
          <w:szCs w:val="28"/>
          <w:lang w:val="en-GB"/>
        </w:rPr>
        <w:t xml:space="preserve"> </w:t>
      </w:r>
    </w:p>
    <w:p w:rsidR="00ED22D7" w:rsidRPr="009604F3" w:rsidRDefault="00A07887" w:rsidP="0015000D">
      <w:pPr>
        <w:ind w:right="-1"/>
        <w:jc w:val="both"/>
        <w:rPr>
          <w:bCs/>
          <w:i/>
          <w:iCs/>
          <w:sz w:val="28"/>
          <w:szCs w:val="28"/>
          <w:lang w:val="en-GB"/>
        </w:rPr>
      </w:pPr>
      <w:r w:rsidRPr="009604F3">
        <w:rPr>
          <w:bCs/>
          <w:sz w:val="28"/>
          <w:szCs w:val="28"/>
          <w:lang w:val="en-GB"/>
        </w:rPr>
        <w:t xml:space="preserve">The knowledge and skills acquired by students in the process of studying the academic discipline </w:t>
      </w:r>
      <w:r w:rsidR="009604F3">
        <w:rPr>
          <w:bCs/>
          <w:sz w:val="28"/>
          <w:szCs w:val="28"/>
          <w:lang w:val="en-GB"/>
        </w:rPr>
        <w:t>“</w:t>
      </w:r>
      <w:r w:rsidRPr="009604F3">
        <w:rPr>
          <w:bCs/>
          <w:sz w:val="28"/>
          <w:szCs w:val="28"/>
          <w:lang w:val="en-GB"/>
        </w:rPr>
        <w:t xml:space="preserve">Fundamentals of </w:t>
      </w:r>
      <w:r w:rsidR="009604F3">
        <w:rPr>
          <w:bCs/>
          <w:sz w:val="28"/>
          <w:szCs w:val="28"/>
          <w:lang w:val="en-GB"/>
        </w:rPr>
        <w:t>business m</w:t>
      </w:r>
      <w:r w:rsidRPr="009604F3">
        <w:rPr>
          <w:bCs/>
          <w:sz w:val="28"/>
          <w:szCs w:val="28"/>
          <w:lang w:val="en-GB"/>
        </w:rPr>
        <w:t>anagement</w:t>
      </w:r>
      <w:r w:rsidR="009604F3">
        <w:rPr>
          <w:bCs/>
          <w:sz w:val="28"/>
          <w:szCs w:val="28"/>
          <w:lang w:val="en-GB"/>
        </w:rPr>
        <w:t>”</w:t>
      </w:r>
      <w:r w:rsidRPr="009604F3">
        <w:rPr>
          <w:bCs/>
          <w:sz w:val="28"/>
          <w:szCs w:val="28"/>
          <w:lang w:val="en-GB"/>
        </w:rPr>
        <w:t xml:space="preserve"> contribute to the successful study by students of a number of other academic disciplines aimed at the </w:t>
      </w:r>
      <w:r w:rsidRPr="009604F3">
        <w:rPr>
          <w:bCs/>
          <w:sz w:val="28"/>
          <w:szCs w:val="28"/>
          <w:lang w:val="en-GB"/>
        </w:rPr>
        <w:lastRenderedPageBreak/>
        <w:t>formation of prof</w:t>
      </w:r>
      <w:r w:rsidR="009604F3">
        <w:rPr>
          <w:bCs/>
          <w:sz w:val="28"/>
          <w:szCs w:val="28"/>
          <w:lang w:val="en-GB"/>
        </w:rPr>
        <w:t>essional knowledge and skills: “</w:t>
      </w:r>
      <w:r w:rsidRPr="009604F3">
        <w:rPr>
          <w:bCs/>
          <w:sz w:val="28"/>
          <w:szCs w:val="28"/>
          <w:lang w:val="en-GB"/>
        </w:rPr>
        <w:t xml:space="preserve">Strategic </w:t>
      </w:r>
      <w:r w:rsidR="009604F3">
        <w:rPr>
          <w:bCs/>
          <w:sz w:val="28"/>
          <w:szCs w:val="28"/>
          <w:lang w:val="en-GB"/>
        </w:rPr>
        <w:t>e</w:t>
      </w:r>
      <w:r w:rsidRPr="009604F3">
        <w:rPr>
          <w:bCs/>
          <w:sz w:val="28"/>
          <w:szCs w:val="28"/>
          <w:lang w:val="en-GB"/>
        </w:rPr>
        <w:t xml:space="preserve">nterprise </w:t>
      </w:r>
      <w:r w:rsidR="009604F3">
        <w:rPr>
          <w:bCs/>
          <w:sz w:val="28"/>
          <w:szCs w:val="28"/>
          <w:lang w:val="en-GB"/>
        </w:rPr>
        <w:t>m</w:t>
      </w:r>
      <w:r w:rsidRPr="009604F3">
        <w:rPr>
          <w:bCs/>
          <w:sz w:val="28"/>
          <w:szCs w:val="28"/>
          <w:lang w:val="en-GB"/>
        </w:rPr>
        <w:t>anagement</w:t>
      </w:r>
      <w:r w:rsidR="009604F3">
        <w:rPr>
          <w:bCs/>
          <w:sz w:val="28"/>
          <w:szCs w:val="28"/>
          <w:lang w:val="en-GB"/>
        </w:rPr>
        <w:t>”</w:t>
      </w:r>
      <w:r w:rsidRPr="009604F3">
        <w:rPr>
          <w:bCs/>
          <w:sz w:val="28"/>
          <w:szCs w:val="28"/>
          <w:lang w:val="en-GB"/>
        </w:rPr>
        <w:t xml:space="preserve">,  </w:t>
      </w:r>
      <w:r w:rsidR="009604F3">
        <w:rPr>
          <w:bCs/>
          <w:sz w:val="28"/>
          <w:szCs w:val="28"/>
          <w:lang w:val="en-GB"/>
        </w:rPr>
        <w:t>“</w:t>
      </w:r>
      <w:r w:rsidRPr="009604F3">
        <w:rPr>
          <w:bCs/>
          <w:sz w:val="28"/>
          <w:szCs w:val="28"/>
          <w:lang w:val="en-GB"/>
        </w:rPr>
        <w:t xml:space="preserve">Fundamentals of </w:t>
      </w:r>
      <w:r w:rsidR="009604F3">
        <w:rPr>
          <w:bCs/>
          <w:sz w:val="28"/>
          <w:szCs w:val="28"/>
          <w:lang w:val="en-GB"/>
        </w:rPr>
        <w:t>p</w:t>
      </w:r>
      <w:r w:rsidRPr="009604F3">
        <w:rPr>
          <w:bCs/>
          <w:sz w:val="28"/>
          <w:szCs w:val="28"/>
          <w:lang w:val="en-GB"/>
        </w:rPr>
        <w:t xml:space="preserve">roject </w:t>
      </w:r>
      <w:r w:rsidR="009604F3">
        <w:rPr>
          <w:bCs/>
          <w:sz w:val="28"/>
          <w:szCs w:val="28"/>
          <w:lang w:val="en-GB"/>
        </w:rPr>
        <w:t>m</w:t>
      </w:r>
      <w:r w:rsidRPr="009604F3">
        <w:rPr>
          <w:bCs/>
          <w:sz w:val="28"/>
          <w:szCs w:val="28"/>
          <w:lang w:val="en-GB"/>
        </w:rPr>
        <w:t>anagement</w:t>
      </w:r>
      <w:r w:rsidR="009604F3">
        <w:rPr>
          <w:bCs/>
          <w:sz w:val="28"/>
          <w:szCs w:val="28"/>
          <w:lang w:val="en-GB"/>
        </w:rPr>
        <w:t>”</w:t>
      </w:r>
      <w:r w:rsidRPr="009604F3">
        <w:rPr>
          <w:bCs/>
          <w:sz w:val="28"/>
          <w:szCs w:val="28"/>
          <w:lang w:val="en-GB"/>
        </w:rPr>
        <w:t xml:space="preserve"> and others.</w:t>
      </w:r>
    </w:p>
    <w:p w:rsidR="00ED22D7" w:rsidRPr="009604F3" w:rsidRDefault="00ED22D7" w:rsidP="0015000D">
      <w:pPr>
        <w:ind w:right="-1"/>
        <w:jc w:val="both"/>
        <w:rPr>
          <w:sz w:val="28"/>
          <w:szCs w:val="28"/>
          <w:lang w:val="en-GB"/>
        </w:rPr>
      </w:pPr>
    </w:p>
    <w:p w:rsidR="00ED22D7" w:rsidRPr="009604F3" w:rsidRDefault="009604F3" w:rsidP="009604F3">
      <w:pPr>
        <w:ind w:right="-1"/>
        <w:jc w:val="center"/>
        <w:rPr>
          <w:i/>
          <w:iCs/>
          <w:sz w:val="28"/>
          <w:szCs w:val="28"/>
          <w:lang w:val="en-GB"/>
        </w:rPr>
      </w:pPr>
      <w:r>
        <w:rPr>
          <w:b/>
          <w:sz w:val="28"/>
          <w:szCs w:val="28"/>
          <w:lang w:val="en-GB"/>
        </w:rPr>
        <w:t>Program</w:t>
      </w:r>
      <w:r w:rsidR="00577ACE" w:rsidRPr="009604F3">
        <w:rPr>
          <w:b/>
          <w:sz w:val="28"/>
          <w:szCs w:val="28"/>
          <w:lang w:val="en-GB"/>
        </w:rPr>
        <w:t xml:space="preserve"> competenc</w:t>
      </w:r>
      <w:r w:rsidR="00A07887" w:rsidRPr="009604F3">
        <w:rPr>
          <w:b/>
          <w:sz w:val="28"/>
          <w:szCs w:val="28"/>
          <w:lang w:val="en-GB"/>
        </w:rPr>
        <w:t>es</w:t>
      </w:r>
    </w:p>
    <w:p w:rsidR="00ED22D7" w:rsidRPr="009604F3" w:rsidRDefault="00ED22D7" w:rsidP="0015000D">
      <w:pPr>
        <w:ind w:right="-1"/>
        <w:jc w:val="both"/>
        <w:rPr>
          <w:b/>
          <w:i/>
          <w:iCs/>
          <w:sz w:val="28"/>
          <w:szCs w:val="28"/>
          <w:highlight w:val="yellow"/>
          <w:lang w:val="en-GB"/>
        </w:rPr>
      </w:pPr>
    </w:p>
    <w:tbl>
      <w:tblPr>
        <w:tblpPr w:leftFromText="180" w:rightFromText="180" w:vertAnchor="text" w:tblpX="153" w:tblpY="50"/>
        <w:tblOverlap w:val="never"/>
        <w:tblW w:w="4946" w:type="pct"/>
        <w:tblLayout w:type="fixed"/>
        <w:tblLook w:val="0000" w:firstRow="0" w:lastRow="0" w:firstColumn="0" w:lastColumn="0" w:noHBand="0" w:noVBand="0"/>
      </w:tblPr>
      <w:tblGrid>
        <w:gridCol w:w="1995"/>
        <w:gridCol w:w="7753"/>
      </w:tblGrid>
      <w:tr w:rsidR="0015000D" w:rsidRPr="009604F3" w:rsidTr="009604F3">
        <w:trPr>
          <w:trHeight w:val="90"/>
        </w:trPr>
        <w:tc>
          <w:tcPr>
            <w:tcW w:w="1995" w:type="dxa"/>
            <w:tcBorders>
              <w:top w:val="single" w:sz="4" w:space="0" w:color="000000"/>
              <w:left w:val="single" w:sz="4" w:space="0" w:color="000000"/>
              <w:bottom w:val="single" w:sz="4" w:space="0" w:color="000000"/>
              <w:right w:val="single" w:sz="4" w:space="0" w:color="000000"/>
            </w:tcBorders>
          </w:tcPr>
          <w:p w:rsidR="00ED22D7" w:rsidRPr="009604F3" w:rsidRDefault="005A315F" w:rsidP="009604F3">
            <w:pPr>
              <w:ind w:right="-1"/>
              <w:jc w:val="both"/>
              <w:rPr>
                <w:i/>
                <w:iCs/>
                <w:sz w:val="28"/>
                <w:szCs w:val="28"/>
                <w:lang w:val="en-GB"/>
              </w:rPr>
            </w:pPr>
            <w:r>
              <w:rPr>
                <w:b/>
                <w:sz w:val="28"/>
                <w:szCs w:val="28"/>
                <w:lang w:val="en-GB"/>
              </w:rPr>
              <w:t>General competenc</w:t>
            </w:r>
            <w:bookmarkStart w:id="0" w:name="_GoBack"/>
            <w:bookmarkEnd w:id="0"/>
            <w:r w:rsidR="00A07887" w:rsidRPr="009604F3">
              <w:rPr>
                <w:b/>
                <w:sz w:val="28"/>
                <w:szCs w:val="28"/>
                <w:lang w:val="en-GB"/>
              </w:rPr>
              <w:t>es</w:t>
            </w:r>
          </w:p>
          <w:p w:rsidR="00ED22D7" w:rsidRPr="009604F3" w:rsidRDefault="00ED22D7" w:rsidP="009604F3">
            <w:pPr>
              <w:ind w:right="-1"/>
              <w:jc w:val="both"/>
              <w:rPr>
                <w:sz w:val="28"/>
                <w:szCs w:val="28"/>
                <w:lang w:val="en-GB"/>
              </w:rPr>
            </w:pPr>
          </w:p>
        </w:tc>
        <w:tc>
          <w:tcPr>
            <w:tcW w:w="7752" w:type="dxa"/>
            <w:tcBorders>
              <w:top w:val="single" w:sz="4" w:space="0" w:color="000000"/>
              <w:left w:val="single" w:sz="4" w:space="0" w:color="000000"/>
              <w:bottom w:val="single" w:sz="4" w:space="0" w:color="000000"/>
              <w:right w:val="single" w:sz="4" w:space="0" w:color="000000"/>
            </w:tcBorders>
          </w:tcPr>
          <w:p w:rsidR="00ED22D7" w:rsidRPr="00247812" w:rsidRDefault="00247812" w:rsidP="00247812">
            <w:pPr>
              <w:ind w:right="-1"/>
              <w:jc w:val="both"/>
              <w:rPr>
                <w:sz w:val="28"/>
                <w:szCs w:val="28"/>
                <w:lang w:val="en-GB"/>
              </w:rPr>
            </w:pPr>
            <w:r w:rsidRPr="00247812">
              <w:rPr>
                <w:color w:val="000000"/>
                <w:sz w:val="28"/>
                <w:szCs w:val="28"/>
              </w:rPr>
              <w:t xml:space="preserve">GC5. </w:t>
            </w:r>
            <w:proofErr w:type="spellStart"/>
            <w:r w:rsidRPr="00247812">
              <w:rPr>
                <w:color w:val="000000"/>
                <w:sz w:val="28"/>
                <w:szCs w:val="28"/>
              </w:rPr>
              <w:t>Knowledge</w:t>
            </w:r>
            <w:proofErr w:type="spellEnd"/>
            <w:r w:rsidRPr="00247812">
              <w:rPr>
                <w:color w:val="000000"/>
                <w:sz w:val="28"/>
                <w:szCs w:val="28"/>
              </w:rPr>
              <w:t xml:space="preserve"> and </w:t>
            </w:r>
            <w:proofErr w:type="spellStart"/>
            <w:r w:rsidRPr="00247812">
              <w:rPr>
                <w:color w:val="000000"/>
                <w:sz w:val="28"/>
                <w:szCs w:val="28"/>
              </w:rPr>
              <w:t>understanding</w:t>
            </w:r>
            <w:proofErr w:type="spellEnd"/>
            <w:r w:rsidRPr="00247812">
              <w:rPr>
                <w:color w:val="000000"/>
                <w:sz w:val="28"/>
                <w:szCs w:val="28"/>
              </w:rPr>
              <w:t xml:space="preserve"> of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subject</w:t>
            </w:r>
            <w:proofErr w:type="spellEnd"/>
            <w:r w:rsidRPr="00247812">
              <w:rPr>
                <w:color w:val="000000"/>
                <w:sz w:val="28"/>
                <w:szCs w:val="28"/>
              </w:rPr>
              <w:t xml:space="preserve"> </w:t>
            </w:r>
            <w:proofErr w:type="spellStart"/>
            <w:r w:rsidRPr="00247812">
              <w:rPr>
                <w:color w:val="000000"/>
                <w:sz w:val="28"/>
                <w:szCs w:val="28"/>
              </w:rPr>
              <w:t>area</w:t>
            </w:r>
            <w:proofErr w:type="spellEnd"/>
            <w:r w:rsidRPr="00247812">
              <w:rPr>
                <w:color w:val="000000"/>
                <w:sz w:val="28"/>
                <w:szCs w:val="28"/>
              </w:rPr>
              <w:t xml:space="preserve"> and </w:t>
            </w:r>
            <w:proofErr w:type="spellStart"/>
            <w:r w:rsidRPr="00247812">
              <w:rPr>
                <w:color w:val="000000"/>
                <w:sz w:val="28"/>
                <w:szCs w:val="28"/>
              </w:rPr>
              <w:t>professional</w:t>
            </w:r>
            <w:proofErr w:type="spellEnd"/>
            <w:r w:rsidRPr="00247812">
              <w:rPr>
                <w:color w:val="000000"/>
                <w:sz w:val="28"/>
                <w:szCs w:val="28"/>
              </w:rPr>
              <w:t xml:space="preserve"> </w:t>
            </w:r>
            <w:proofErr w:type="spellStart"/>
            <w:r w:rsidRPr="00247812">
              <w:rPr>
                <w:color w:val="000000"/>
                <w:sz w:val="28"/>
                <w:szCs w:val="28"/>
              </w:rPr>
              <w:t>activity</w:t>
            </w:r>
            <w:proofErr w:type="spellEnd"/>
            <w:r w:rsidR="00A07887" w:rsidRPr="00247812">
              <w:rPr>
                <w:sz w:val="28"/>
                <w:szCs w:val="28"/>
                <w:lang w:val="en-GB"/>
              </w:rPr>
              <w:t>.</w:t>
            </w:r>
          </w:p>
          <w:p w:rsidR="00ED22D7" w:rsidRPr="00247812" w:rsidRDefault="00247812" w:rsidP="00247812">
            <w:pPr>
              <w:ind w:right="-1"/>
              <w:jc w:val="both"/>
              <w:rPr>
                <w:sz w:val="28"/>
                <w:szCs w:val="28"/>
                <w:lang w:val="en-GB"/>
              </w:rPr>
            </w:pPr>
            <w:r w:rsidRPr="00247812">
              <w:rPr>
                <w:color w:val="000000"/>
                <w:sz w:val="28"/>
                <w:szCs w:val="28"/>
              </w:rPr>
              <w:t xml:space="preserve">GC9.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learn</w:t>
            </w:r>
            <w:proofErr w:type="spellEnd"/>
            <w:r w:rsidRPr="00247812">
              <w:rPr>
                <w:color w:val="000000"/>
                <w:sz w:val="28"/>
                <w:szCs w:val="28"/>
              </w:rPr>
              <w:t xml:space="preserve"> and </w:t>
            </w:r>
            <w:proofErr w:type="spellStart"/>
            <w:r w:rsidRPr="00247812">
              <w:rPr>
                <w:color w:val="000000"/>
                <w:sz w:val="28"/>
                <w:szCs w:val="28"/>
              </w:rPr>
              <w:t>acquire</w:t>
            </w:r>
            <w:proofErr w:type="spellEnd"/>
            <w:r w:rsidRPr="00247812">
              <w:rPr>
                <w:color w:val="000000"/>
                <w:sz w:val="28"/>
                <w:szCs w:val="28"/>
              </w:rPr>
              <w:t xml:space="preserve"> </w:t>
            </w:r>
            <w:proofErr w:type="spellStart"/>
            <w:r w:rsidRPr="00247812">
              <w:rPr>
                <w:color w:val="000000"/>
                <w:sz w:val="28"/>
                <w:szCs w:val="28"/>
              </w:rPr>
              <w:t>up-to-date</w:t>
            </w:r>
            <w:proofErr w:type="spellEnd"/>
            <w:r w:rsidRPr="00247812">
              <w:rPr>
                <w:color w:val="000000"/>
                <w:sz w:val="28"/>
                <w:szCs w:val="28"/>
              </w:rPr>
              <w:t xml:space="preserve"> </w:t>
            </w:r>
            <w:proofErr w:type="spellStart"/>
            <w:r w:rsidRPr="00247812">
              <w:rPr>
                <w:color w:val="000000"/>
                <w:sz w:val="28"/>
                <w:szCs w:val="28"/>
              </w:rPr>
              <w:t>knowledge</w:t>
            </w:r>
            <w:proofErr w:type="spellEnd"/>
            <w:r w:rsidR="00A07887" w:rsidRPr="00247812">
              <w:rPr>
                <w:sz w:val="28"/>
                <w:szCs w:val="28"/>
                <w:lang w:val="en-GB"/>
              </w:rPr>
              <w:t>.</w:t>
            </w:r>
          </w:p>
        </w:tc>
      </w:tr>
      <w:tr w:rsidR="0015000D" w:rsidRPr="009604F3" w:rsidTr="009604F3">
        <w:trPr>
          <w:trHeight w:val="90"/>
        </w:trPr>
        <w:tc>
          <w:tcPr>
            <w:tcW w:w="1995" w:type="dxa"/>
            <w:tcBorders>
              <w:top w:val="single" w:sz="4" w:space="0" w:color="000000"/>
              <w:left w:val="single" w:sz="4" w:space="0" w:color="000000"/>
              <w:bottom w:val="single" w:sz="4" w:space="0" w:color="000000"/>
              <w:right w:val="single" w:sz="4" w:space="0" w:color="000000"/>
            </w:tcBorders>
          </w:tcPr>
          <w:p w:rsidR="00ED22D7" w:rsidRPr="009604F3" w:rsidRDefault="00A07887" w:rsidP="009604F3">
            <w:pPr>
              <w:ind w:right="-1"/>
              <w:jc w:val="both"/>
              <w:rPr>
                <w:i/>
                <w:iCs/>
                <w:sz w:val="28"/>
                <w:szCs w:val="28"/>
                <w:lang w:val="en-GB"/>
              </w:rPr>
            </w:pPr>
            <w:r w:rsidRPr="009604F3">
              <w:rPr>
                <w:b/>
                <w:sz w:val="28"/>
                <w:szCs w:val="28"/>
                <w:lang w:val="en-GB"/>
              </w:rPr>
              <w:t>Special competences</w:t>
            </w:r>
          </w:p>
          <w:p w:rsidR="00ED22D7" w:rsidRPr="009604F3" w:rsidRDefault="00ED22D7" w:rsidP="009604F3">
            <w:pPr>
              <w:ind w:right="-1"/>
              <w:jc w:val="both"/>
              <w:rPr>
                <w:b/>
                <w:sz w:val="28"/>
                <w:szCs w:val="28"/>
                <w:highlight w:val="yellow"/>
                <w:lang w:val="en-GB"/>
              </w:rPr>
            </w:pPr>
          </w:p>
          <w:p w:rsidR="00ED22D7" w:rsidRPr="009604F3" w:rsidRDefault="00ED22D7" w:rsidP="009604F3">
            <w:pPr>
              <w:ind w:right="-1"/>
              <w:jc w:val="both"/>
              <w:rPr>
                <w:b/>
                <w:sz w:val="28"/>
                <w:szCs w:val="28"/>
                <w:highlight w:val="yellow"/>
                <w:lang w:val="en-GB"/>
              </w:rPr>
            </w:pPr>
          </w:p>
          <w:p w:rsidR="00ED22D7" w:rsidRPr="009604F3" w:rsidRDefault="00ED22D7" w:rsidP="009604F3">
            <w:pPr>
              <w:ind w:right="-1"/>
              <w:jc w:val="both"/>
              <w:rPr>
                <w:b/>
                <w:sz w:val="28"/>
                <w:szCs w:val="28"/>
                <w:highlight w:val="yellow"/>
                <w:lang w:val="en-GB"/>
              </w:rPr>
            </w:pPr>
          </w:p>
        </w:tc>
        <w:tc>
          <w:tcPr>
            <w:tcW w:w="7752" w:type="dxa"/>
            <w:tcBorders>
              <w:top w:val="single" w:sz="4" w:space="0" w:color="000000"/>
              <w:left w:val="single" w:sz="4" w:space="0" w:color="000000"/>
              <w:bottom w:val="single" w:sz="4" w:space="0" w:color="000000"/>
              <w:right w:val="single" w:sz="4" w:space="0" w:color="000000"/>
            </w:tcBorders>
          </w:tcPr>
          <w:p w:rsidR="00247812" w:rsidRPr="00247812" w:rsidRDefault="00247812" w:rsidP="00247812">
            <w:pPr>
              <w:widowControl w:val="0"/>
              <w:pBdr>
                <w:top w:val="nil"/>
                <w:left w:val="nil"/>
                <w:bottom w:val="nil"/>
                <w:right w:val="nil"/>
                <w:between w:val="nil"/>
              </w:pBdr>
              <w:ind w:right="96"/>
              <w:jc w:val="both"/>
              <w:rPr>
                <w:color w:val="000000"/>
                <w:sz w:val="28"/>
                <w:szCs w:val="28"/>
              </w:rPr>
            </w:pPr>
            <w:r w:rsidRPr="00247812">
              <w:rPr>
                <w:color w:val="000000"/>
                <w:sz w:val="28"/>
                <w:szCs w:val="28"/>
              </w:rPr>
              <w:t xml:space="preserve">SC1.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identify</w:t>
            </w:r>
            <w:proofErr w:type="spellEnd"/>
            <w:r w:rsidRPr="00247812">
              <w:rPr>
                <w:color w:val="000000"/>
                <w:sz w:val="28"/>
                <w:szCs w:val="28"/>
              </w:rPr>
              <w:t xml:space="preserve"> and </w:t>
            </w:r>
            <w:proofErr w:type="spellStart"/>
            <w:r w:rsidRPr="00247812">
              <w:rPr>
                <w:color w:val="000000"/>
                <w:sz w:val="28"/>
                <w:szCs w:val="28"/>
              </w:rPr>
              <w:t>describe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characteristics</w:t>
            </w:r>
            <w:proofErr w:type="spellEnd"/>
            <w:r w:rsidRPr="00247812">
              <w:rPr>
                <w:color w:val="000000"/>
                <w:sz w:val="28"/>
                <w:szCs w:val="28"/>
              </w:rPr>
              <w:t xml:space="preserve"> of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ind w:right="96"/>
              <w:jc w:val="both"/>
              <w:rPr>
                <w:color w:val="000000"/>
                <w:sz w:val="28"/>
                <w:szCs w:val="28"/>
              </w:rPr>
            </w:pPr>
            <w:r w:rsidRPr="00247812">
              <w:rPr>
                <w:color w:val="000000"/>
                <w:sz w:val="28"/>
                <w:szCs w:val="28"/>
              </w:rPr>
              <w:t xml:space="preserve">SC2.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analyze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performance</w:t>
            </w:r>
            <w:proofErr w:type="spellEnd"/>
            <w:r w:rsidRPr="00247812">
              <w:rPr>
                <w:color w:val="000000"/>
                <w:sz w:val="28"/>
                <w:szCs w:val="28"/>
              </w:rPr>
              <w:t xml:space="preserve"> </w:t>
            </w:r>
            <w:proofErr w:type="spellStart"/>
            <w:r w:rsidRPr="00247812">
              <w:rPr>
                <w:color w:val="000000"/>
                <w:sz w:val="28"/>
                <w:szCs w:val="28"/>
              </w:rPr>
              <w:t>results</w:t>
            </w:r>
            <w:proofErr w:type="spellEnd"/>
            <w:r w:rsidRPr="00247812">
              <w:rPr>
                <w:color w:val="000000"/>
                <w:sz w:val="28"/>
                <w:szCs w:val="28"/>
              </w:rPr>
              <w:t xml:space="preserve"> of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w:t>
            </w:r>
            <w:proofErr w:type="spellEnd"/>
            <w:r w:rsidRPr="00247812">
              <w:rPr>
                <w:color w:val="000000"/>
                <w:sz w:val="28"/>
                <w:szCs w:val="28"/>
              </w:rPr>
              <w:t xml:space="preserve"> and </w:t>
            </w:r>
            <w:proofErr w:type="spellStart"/>
            <w:r w:rsidRPr="00247812">
              <w:rPr>
                <w:color w:val="000000"/>
                <w:sz w:val="28"/>
                <w:szCs w:val="28"/>
              </w:rPr>
              <w:t>compare</w:t>
            </w:r>
            <w:proofErr w:type="spellEnd"/>
            <w:r w:rsidRPr="00247812">
              <w:rPr>
                <w:color w:val="000000"/>
                <w:sz w:val="28"/>
                <w:szCs w:val="28"/>
              </w:rPr>
              <w:t xml:space="preserve"> </w:t>
            </w:r>
            <w:proofErr w:type="spellStart"/>
            <w:r w:rsidRPr="00247812">
              <w:rPr>
                <w:color w:val="000000"/>
                <w:sz w:val="28"/>
                <w:szCs w:val="28"/>
              </w:rPr>
              <w:t>them</w:t>
            </w:r>
            <w:proofErr w:type="spellEnd"/>
            <w:r w:rsidRPr="00247812">
              <w:rPr>
                <w:color w:val="000000"/>
                <w:sz w:val="28"/>
                <w:szCs w:val="28"/>
              </w:rPr>
              <w:t xml:space="preserve"> </w:t>
            </w:r>
            <w:proofErr w:type="spellStart"/>
            <w:r w:rsidRPr="00247812">
              <w:rPr>
                <w:color w:val="000000"/>
                <w:sz w:val="28"/>
                <w:szCs w:val="28"/>
              </w:rPr>
              <w:t>with</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influencing</w:t>
            </w:r>
            <w:proofErr w:type="spellEnd"/>
            <w:r w:rsidRPr="00247812">
              <w:rPr>
                <w:color w:val="000000"/>
                <w:sz w:val="28"/>
                <w:szCs w:val="28"/>
              </w:rPr>
              <w:t xml:space="preserve"> </w:t>
            </w:r>
            <w:proofErr w:type="spellStart"/>
            <w:r w:rsidRPr="00247812">
              <w:rPr>
                <w:color w:val="000000"/>
                <w:sz w:val="28"/>
                <w:szCs w:val="28"/>
              </w:rPr>
              <w:t>factors</w:t>
            </w:r>
            <w:proofErr w:type="spellEnd"/>
            <w:r w:rsidRPr="00247812">
              <w:rPr>
                <w:color w:val="000000"/>
                <w:sz w:val="28"/>
                <w:szCs w:val="28"/>
              </w:rPr>
              <w:t xml:space="preserve"> of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external</w:t>
            </w:r>
            <w:proofErr w:type="spellEnd"/>
            <w:r w:rsidRPr="00247812">
              <w:rPr>
                <w:color w:val="000000"/>
                <w:sz w:val="28"/>
                <w:szCs w:val="28"/>
              </w:rPr>
              <w:t xml:space="preserve"> and </w:t>
            </w:r>
            <w:proofErr w:type="spellStart"/>
            <w:r w:rsidRPr="00247812">
              <w:rPr>
                <w:color w:val="000000"/>
                <w:sz w:val="28"/>
                <w:szCs w:val="28"/>
              </w:rPr>
              <w:t>internal</w:t>
            </w:r>
            <w:proofErr w:type="spellEnd"/>
            <w:r w:rsidRPr="00247812">
              <w:rPr>
                <w:color w:val="000000"/>
                <w:sz w:val="28"/>
                <w:szCs w:val="28"/>
              </w:rPr>
              <w:t xml:space="preserve"> </w:t>
            </w:r>
            <w:proofErr w:type="spellStart"/>
            <w:r w:rsidRPr="00247812">
              <w:rPr>
                <w:color w:val="000000"/>
                <w:sz w:val="28"/>
                <w:szCs w:val="28"/>
              </w:rPr>
              <w:t>environment</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ind w:right="96"/>
              <w:jc w:val="both"/>
              <w:rPr>
                <w:color w:val="000000"/>
                <w:sz w:val="28"/>
                <w:szCs w:val="28"/>
              </w:rPr>
            </w:pPr>
            <w:r w:rsidRPr="00247812">
              <w:rPr>
                <w:color w:val="000000"/>
                <w:sz w:val="28"/>
                <w:szCs w:val="28"/>
              </w:rPr>
              <w:t xml:space="preserve">SC3.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determine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prospects</w:t>
            </w:r>
            <w:proofErr w:type="spellEnd"/>
            <w:r w:rsidRPr="00247812">
              <w:rPr>
                <w:color w:val="000000"/>
                <w:sz w:val="28"/>
                <w:szCs w:val="28"/>
              </w:rPr>
              <w:t xml:space="preserve"> </w:t>
            </w:r>
            <w:proofErr w:type="spellStart"/>
            <w:r w:rsidRPr="00247812">
              <w:rPr>
                <w:color w:val="000000"/>
                <w:sz w:val="28"/>
                <w:szCs w:val="28"/>
              </w:rPr>
              <w:t>for</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organization’s</w:t>
            </w:r>
            <w:proofErr w:type="spellEnd"/>
            <w:r w:rsidRPr="00247812">
              <w:rPr>
                <w:color w:val="000000"/>
                <w:sz w:val="28"/>
                <w:szCs w:val="28"/>
              </w:rPr>
              <w:t xml:space="preserve"> </w:t>
            </w:r>
            <w:proofErr w:type="spellStart"/>
            <w:r w:rsidRPr="00247812">
              <w:rPr>
                <w:color w:val="000000"/>
                <w:sz w:val="28"/>
                <w:szCs w:val="28"/>
              </w:rPr>
              <w:t>development</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ind w:right="96"/>
              <w:jc w:val="both"/>
              <w:rPr>
                <w:color w:val="000000"/>
                <w:sz w:val="28"/>
                <w:szCs w:val="28"/>
              </w:rPr>
            </w:pPr>
            <w:r w:rsidRPr="00247812">
              <w:rPr>
                <w:color w:val="000000"/>
                <w:sz w:val="28"/>
                <w:szCs w:val="28"/>
              </w:rPr>
              <w:t xml:space="preserve">SC4.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identify</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functional</w:t>
            </w:r>
            <w:proofErr w:type="spellEnd"/>
            <w:r w:rsidRPr="00247812">
              <w:rPr>
                <w:color w:val="000000"/>
                <w:sz w:val="28"/>
                <w:szCs w:val="28"/>
              </w:rPr>
              <w:t xml:space="preserve"> </w:t>
            </w:r>
            <w:proofErr w:type="spellStart"/>
            <w:r w:rsidRPr="00247812">
              <w:rPr>
                <w:color w:val="000000"/>
                <w:sz w:val="28"/>
                <w:szCs w:val="28"/>
              </w:rPr>
              <w:t>areas</w:t>
            </w:r>
            <w:proofErr w:type="spellEnd"/>
            <w:r w:rsidRPr="00247812">
              <w:rPr>
                <w:color w:val="000000"/>
                <w:sz w:val="28"/>
                <w:szCs w:val="28"/>
              </w:rPr>
              <w:t xml:space="preserve"> of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w:t>
            </w:r>
            <w:proofErr w:type="spellEnd"/>
            <w:r w:rsidRPr="00247812">
              <w:rPr>
                <w:color w:val="000000"/>
                <w:sz w:val="28"/>
                <w:szCs w:val="28"/>
              </w:rPr>
              <w:t xml:space="preserve"> and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interconnections</w:t>
            </w:r>
            <w:proofErr w:type="spellEnd"/>
            <w:r w:rsidRPr="00247812">
              <w:rPr>
                <w:color w:val="000000"/>
                <w:sz w:val="28"/>
                <w:szCs w:val="28"/>
              </w:rPr>
              <w:t xml:space="preserve"> </w:t>
            </w:r>
            <w:proofErr w:type="spellStart"/>
            <w:r w:rsidRPr="00247812">
              <w:rPr>
                <w:color w:val="000000"/>
                <w:sz w:val="28"/>
                <w:szCs w:val="28"/>
              </w:rPr>
              <w:t>between</w:t>
            </w:r>
            <w:proofErr w:type="spellEnd"/>
            <w:r w:rsidRPr="00247812">
              <w:rPr>
                <w:color w:val="000000"/>
                <w:sz w:val="28"/>
                <w:szCs w:val="28"/>
              </w:rPr>
              <w:t xml:space="preserve"> </w:t>
            </w:r>
            <w:proofErr w:type="spellStart"/>
            <w:r w:rsidRPr="00247812">
              <w:rPr>
                <w:color w:val="000000"/>
                <w:sz w:val="28"/>
                <w:szCs w:val="28"/>
              </w:rPr>
              <w:t>them</w:t>
            </w:r>
            <w:proofErr w:type="spellEnd"/>
            <w:r w:rsidRPr="00247812">
              <w:rPr>
                <w:color w:val="000000"/>
                <w:sz w:val="28"/>
                <w:szCs w:val="28"/>
              </w:rPr>
              <w:t>.</w:t>
            </w:r>
          </w:p>
          <w:p w:rsidR="00ED22D7" w:rsidRPr="00247812" w:rsidRDefault="00247812" w:rsidP="00247812">
            <w:pPr>
              <w:ind w:right="-1"/>
              <w:jc w:val="both"/>
              <w:rPr>
                <w:sz w:val="28"/>
                <w:szCs w:val="28"/>
                <w:lang w:val="en-GB"/>
              </w:rPr>
            </w:pPr>
            <w:r w:rsidRPr="00247812">
              <w:rPr>
                <w:color w:val="000000"/>
                <w:sz w:val="28"/>
                <w:szCs w:val="28"/>
              </w:rPr>
              <w:t xml:space="preserve">SC5.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manage</w:t>
            </w:r>
            <w:proofErr w:type="spellEnd"/>
            <w:r w:rsidRPr="00247812">
              <w:rPr>
                <w:color w:val="000000"/>
                <w:sz w:val="28"/>
                <w:szCs w:val="28"/>
              </w:rPr>
              <w:t xml:space="preserve">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w:t>
            </w:r>
            <w:proofErr w:type="spellEnd"/>
            <w:r w:rsidRPr="00247812">
              <w:rPr>
                <w:color w:val="000000"/>
                <w:sz w:val="28"/>
                <w:szCs w:val="28"/>
              </w:rPr>
              <w:t xml:space="preserve"> and </w:t>
            </w:r>
            <w:proofErr w:type="spellStart"/>
            <w:r w:rsidRPr="00247812">
              <w:rPr>
                <w:color w:val="000000"/>
                <w:sz w:val="28"/>
                <w:szCs w:val="28"/>
              </w:rPr>
              <w:t>its</w:t>
            </w:r>
            <w:proofErr w:type="spellEnd"/>
            <w:r w:rsidRPr="00247812">
              <w:rPr>
                <w:color w:val="000000"/>
                <w:sz w:val="28"/>
                <w:szCs w:val="28"/>
              </w:rPr>
              <w:t xml:space="preserve"> </w:t>
            </w:r>
            <w:proofErr w:type="spellStart"/>
            <w:r w:rsidRPr="00247812">
              <w:rPr>
                <w:color w:val="000000"/>
                <w:sz w:val="28"/>
                <w:szCs w:val="28"/>
              </w:rPr>
              <w:t>divisions</w:t>
            </w:r>
            <w:proofErr w:type="spellEnd"/>
            <w:r w:rsidRPr="00247812">
              <w:rPr>
                <w:color w:val="000000"/>
                <w:sz w:val="28"/>
                <w:szCs w:val="28"/>
              </w:rPr>
              <w:t xml:space="preserve"> </w:t>
            </w:r>
            <w:proofErr w:type="spellStart"/>
            <w:r w:rsidRPr="00247812">
              <w:rPr>
                <w:color w:val="000000"/>
                <w:sz w:val="28"/>
                <w:szCs w:val="28"/>
              </w:rPr>
              <w:t>through</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implementation</w:t>
            </w:r>
            <w:proofErr w:type="spellEnd"/>
            <w:r w:rsidRPr="00247812">
              <w:rPr>
                <w:color w:val="000000"/>
                <w:sz w:val="28"/>
                <w:szCs w:val="28"/>
              </w:rPr>
              <w:t xml:space="preserve"> of </w:t>
            </w:r>
            <w:proofErr w:type="spellStart"/>
            <w:r w:rsidRPr="00247812">
              <w:rPr>
                <w:color w:val="000000"/>
                <w:sz w:val="28"/>
                <w:szCs w:val="28"/>
              </w:rPr>
              <w:t>management</w:t>
            </w:r>
            <w:proofErr w:type="spellEnd"/>
            <w:r w:rsidRPr="00247812">
              <w:rPr>
                <w:color w:val="000000"/>
                <w:sz w:val="28"/>
                <w:szCs w:val="28"/>
              </w:rPr>
              <w:t xml:space="preserve"> </w:t>
            </w:r>
            <w:proofErr w:type="spellStart"/>
            <w:r w:rsidRPr="00247812">
              <w:rPr>
                <w:color w:val="000000"/>
                <w:sz w:val="28"/>
                <w:szCs w:val="28"/>
              </w:rPr>
              <w:t>functions</w:t>
            </w:r>
            <w:proofErr w:type="spellEnd"/>
            <w:r w:rsidR="00A07887" w:rsidRPr="00247812">
              <w:rPr>
                <w:sz w:val="28"/>
                <w:szCs w:val="28"/>
                <w:lang w:val="en-GB"/>
              </w:rPr>
              <w:t>.</w:t>
            </w:r>
          </w:p>
          <w:p w:rsidR="00ED22D7" w:rsidRPr="00247812" w:rsidRDefault="00247812" w:rsidP="00247812">
            <w:pPr>
              <w:ind w:right="-1"/>
              <w:jc w:val="both"/>
              <w:rPr>
                <w:sz w:val="28"/>
                <w:szCs w:val="28"/>
                <w:lang w:val="en-GB"/>
              </w:rPr>
            </w:pPr>
            <w:r w:rsidRPr="00247812">
              <w:rPr>
                <w:color w:val="000000"/>
                <w:sz w:val="28"/>
                <w:szCs w:val="28"/>
              </w:rPr>
              <w:t xml:space="preserve">SC8.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plan</w:t>
            </w:r>
            <w:proofErr w:type="spellEnd"/>
            <w:r w:rsidRPr="00247812">
              <w:rPr>
                <w:color w:val="000000"/>
                <w:sz w:val="28"/>
                <w:szCs w:val="28"/>
              </w:rPr>
              <w:t xml:space="preserve"> </w:t>
            </w:r>
            <w:proofErr w:type="spellStart"/>
            <w:r w:rsidRPr="00247812">
              <w:rPr>
                <w:color w:val="000000"/>
                <w:sz w:val="28"/>
                <w:szCs w:val="28"/>
              </w:rPr>
              <w:t>organizational</w:t>
            </w:r>
            <w:proofErr w:type="spellEnd"/>
            <w:r w:rsidRPr="00247812">
              <w:rPr>
                <w:color w:val="000000"/>
                <w:sz w:val="28"/>
                <w:szCs w:val="28"/>
              </w:rPr>
              <w:t xml:space="preserve"> </w:t>
            </w:r>
            <w:proofErr w:type="spellStart"/>
            <w:r w:rsidRPr="00247812">
              <w:rPr>
                <w:color w:val="000000"/>
                <w:sz w:val="28"/>
                <w:szCs w:val="28"/>
              </w:rPr>
              <w:t>activities</w:t>
            </w:r>
            <w:proofErr w:type="spellEnd"/>
            <w:r w:rsidRPr="00247812">
              <w:rPr>
                <w:color w:val="000000"/>
                <w:sz w:val="28"/>
                <w:szCs w:val="28"/>
              </w:rPr>
              <w:t xml:space="preserve"> and </w:t>
            </w:r>
            <w:proofErr w:type="spellStart"/>
            <w:r w:rsidRPr="00247812">
              <w:rPr>
                <w:color w:val="000000"/>
                <w:sz w:val="28"/>
                <w:szCs w:val="28"/>
              </w:rPr>
              <w:t>manage</w:t>
            </w:r>
            <w:proofErr w:type="spellEnd"/>
            <w:r w:rsidRPr="00247812">
              <w:rPr>
                <w:color w:val="000000"/>
                <w:sz w:val="28"/>
                <w:szCs w:val="28"/>
              </w:rPr>
              <w:t xml:space="preserve"> </w:t>
            </w:r>
            <w:proofErr w:type="spellStart"/>
            <w:r w:rsidRPr="00247812">
              <w:rPr>
                <w:color w:val="000000"/>
                <w:sz w:val="28"/>
                <w:szCs w:val="28"/>
              </w:rPr>
              <w:t>time</w:t>
            </w:r>
            <w:proofErr w:type="spellEnd"/>
            <w:r w:rsidRPr="00247812">
              <w:rPr>
                <w:color w:val="000000"/>
                <w:sz w:val="28"/>
                <w:szCs w:val="28"/>
              </w:rPr>
              <w:t xml:space="preserve"> </w:t>
            </w:r>
            <w:proofErr w:type="spellStart"/>
            <w:proofErr w:type="gramStart"/>
            <w:r w:rsidRPr="00247812">
              <w:rPr>
                <w:color w:val="000000"/>
                <w:sz w:val="28"/>
                <w:szCs w:val="28"/>
              </w:rPr>
              <w:t>effectively</w:t>
            </w:r>
            <w:proofErr w:type="spellEnd"/>
            <w:r w:rsidRPr="00247812">
              <w:rPr>
                <w:spacing w:val="-1"/>
                <w:sz w:val="28"/>
                <w:szCs w:val="28"/>
                <w:lang w:val="en-GB"/>
              </w:rPr>
              <w:t xml:space="preserve"> </w:t>
            </w:r>
            <w:r w:rsidR="00A07887" w:rsidRPr="00247812">
              <w:rPr>
                <w:spacing w:val="-1"/>
                <w:sz w:val="28"/>
                <w:szCs w:val="28"/>
                <w:lang w:val="en-GB"/>
              </w:rPr>
              <w:t>.</w:t>
            </w:r>
            <w:proofErr w:type="gramEnd"/>
          </w:p>
          <w:p w:rsidR="00ED22D7" w:rsidRPr="00247812" w:rsidRDefault="00247812" w:rsidP="00247812">
            <w:pPr>
              <w:pStyle w:val="af5"/>
              <w:spacing w:after="0" w:line="240" w:lineRule="auto"/>
              <w:ind w:left="0" w:right="-1"/>
              <w:contextualSpacing w:val="0"/>
              <w:jc w:val="both"/>
              <w:rPr>
                <w:rFonts w:ascii="Times New Roman" w:hAnsi="Times New Roman"/>
                <w:b/>
                <w:sz w:val="28"/>
                <w:szCs w:val="28"/>
                <w:lang w:val="en-GB"/>
              </w:rPr>
            </w:pPr>
            <w:r w:rsidRPr="00247812">
              <w:rPr>
                <w:rFonts w:ascii="Times New Roman" w:eastAsia="Times New Roman" w:hAnsi="Times New Roman"/>
                <w:color w:val="000000"/>
                <w:sz w:val="28"/>
                <w:szCs w:val="28"/>
              </w:rPr>
              <w:t xml:space="preserve">SC16. </w:t>
            </w:r>
            <w:proofErr w:type="spellStart"/>
            <w:r w:rsidRPr="00247812">
              <w:rPr>
                <w:rFonts w:ascii="Times New Roman" w:eastAsia="Times New Roman" w:hAnsi="Times New Roman"/>
                <w:color w:val="000000"/>
                <w:sz w:val="28"/>
                <w:szCs w:val="28"/>
              </w:rPr>
              <w:t>Ability</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to</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think</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strategically</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formulate</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business</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ideas</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manage</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investments</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organize</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own</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entrepreneurial</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activities</w:t>
            </w:r>
            <w:proofErr w:type="spellEnd"/>
            <w:r w:rsidRPr="00247812">
              <w:rPr>
                <w:rFonts w:ascii="Times New Roman" w:eastAsia="Times New Roman" w:hAnsi="Times New Roman"/>
                <w:color w:val="000000"/>
                <w:sz w:val="28"/>
                <w:szCs w:val="28"/>
              </w:rPr>
              <w:t xml:space="preserve"> of </w:t>
            </w:r>
            <w:proofErr w:type="spellStart"/>
            <w:r w:rsidRPr="00247812">
              <w:rPr>
                <w:rFonts w:ascii="Times New Roman" w:eastAsia="Times New Roman" w:hAnsi="Times New Roman"/>
                <w:color w:val="000000"/>
                <w:sz w:val="28"/>
                <w:szCs w:val="28"/>
              </w:rPr>
              <w:t>socially</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responsible</w:t>
            </w:r>
            <w:proofErr w:type="spellEnd"/>
            <w:r w:rsidRPr="00247812">
              <w:rPr>
                <w:rFonts w:ascii="Times New Roman" w:eastAsia="Times New Roman" w:hAnsi="Times New Roman"/>
                <w:color w:val="000000"/>
                <w:sz w:val="28"/>
                <w:szCs w:val="28"/>
              </w:rPr>
              <w:t xml:space="preserve"> </w:t>
            </w:r>
            <w:proofErr w:type="spellStart"/>
            <w:r w:rsidRPr="00247812">
              <w:rPr>
                <w:rFonts w:ascii="Times New Roman" w:eastAsia="Times New Roman" w:hAnsi="Times New Roman"/>
                <w:color w:val="000000"/>
                <w:sz w:val="28"/>
                <w:szCs w:val="28"/>
              </w:rPr>
              <w:t>business</w:t>
            </w:r>
            <w:proofErr w:type="spellEnd"/>
            <w:r w:rsidR="00A07887" w:rsidRPr="00247812">
              <w:rPr>
                <w:rFonts w:ascii="Times New Roman" w:hAnsi="Times New Roman"/>
                <w:sz w:val="28"/>
                <w:szCs w:val="28"/>
                <w:lang w:val="en-GB"/>
              </w:rPr>
              <w:t>.</w:t>
            </w:r>
          </w:p>
        </w:tc>
      </w:tr>
      <w:tr w:rsidR="0015000D" w:rsidRPr="009604F3" w:rsidTr="009604F3">
        <w:trPr>
          <w:trHeight w:val="90"/>
        </w:trPr>
        <w:tc>
          <w:tcPr>
            <w:tcW w:w="1995" w:type="dxa"/>
            <w:tcBorders>
              <w:top w:val="single" w:sz="4" w:space="0" w:color="000000"/>
              <w:left w:val="single" w:sz="4" w:space="0" w:color="000000"/>
              <w:bottom w:val="single" w:sz="4" w:space="0" w:color="000000"/>
              <w:right w:val="single" w:sz="4" w:space="0" w:color="000000"/>
            </w:tcBorders>
          </w:tcPr>
          <w:p w:rsidR="00ED22D7" w:rsidRPr="009604F3" w:rsidRDefault="00577ACE" w:rsidP="009604F3">
            <w:pPr>
              <w:ind w:right="-1"/>
              <w:jc w:val="both"/>
              <w:rPr>
                <w:i/>
                <w:iCs/>
                <w:sz w:val="28"/>
                <w:szCs w:val="28"/>
                <w:lang w:val="en-GB"/>
              </w:rPr>
            </w:pPr>
            <w:r w:rsidRPr="009604F3">
              <w:rPr>
                <w:b/>
                <w:bCs/>
                <w:kern w:val="2"/>
                <w:sz w:val="28"/>
                <w:szCs w:val="28"/>
                <w:lang w:val="en-GB" w:eastAsia="uk-UA"/>
              </w:rPr>
              <w:t>Intended learning outcomes</w:t>
            </w:r>
          </w:p>
          <w:p w:rsidR="00ED22D7" w:rsidRPr="009604F3" w:rsidRDefault="00ED22D7" w:rsidP="009604F3">
            <w:pPr>
              <w:ind w:right="-1"/>
              <w:jc w:val="both"/>
              <w:rPr>
                <w:sz w:val="28"/>
                <w:szCs w:val="28"/>
                <w:lang w:val="en-GB"/>
              </w:rPr>
            </w:pPr>
          </w:p>
        </w:tc>
        <w:tc>
          <w:tcPr>
            <w:tcW w:w="7752" w:type="dxa"/>
            <w:tcBorders>
              <w:top w:val="single" w:sz="4" w:space="0" w:color="000000"/>
              <w:left w:val="single" w:sz="4" w:space="0" w:color="000000"/>
              <w:bottom w:val="single" w:sz="4" w:space="0" w:color="000000"/>
              <w:right w:val="single" w:sz="4" w:space="0" w:color="000000"/>
            </w:tcBorders>
          </w:tcPr>
          <w:p w:rsidR="00247812" w:rsidRPr="00247812" w:rsidRDefault="00247812" w:rsidP="00247812">
            <w:pPr>
              <w:widowControl w:val="0"/>
              <w:pBdr>
                <w:top w:val="nil"/>
                <w:left w:val="nil"/>
                <w:bottom w:val="nil"/>
                <w:right w:val="nil"/>
                <w:between w:val="nil"/>
              </w:pBdr>
              <w:jc w:val="both"/>
              <w:rPr>
                <w:color w:val="000000"/>
                <w:sz w:val="28"/>
                <w:szCs w:val="28"/>
              </w:rPr>
            </w:pPr>
            <w:r w:rsidRPr="00247812">
              <w:rPr>
                <w:color w:val="000000"/>
                <w:sz w:val="28"/>
                <w:szCs w:val="28"/>
              </w:rPr>
              <w:t xml:space="preserve">ILO3. </w:t>
            </w:r>
            <w:proofErr w:type="spellStart"/>
            <w:r w:rsidRPr="00247812">
              <w:rPr>
                <w:color w:val="000000"/>
                <w:sz w:val="28"/>
                <w:szCs w:val="28"/>
              </w:rPr>
              <w:t>Demonstrate</w:t>
            </w:r>
            <w:proofErr w:type="spellEnd"/>
            <w:r w:rsidRPr="00247812">
              <w:rPr>
                <w:color w:val="000000"/>
                <w:sz w:val="28"/>
                <w:szCs w:val="28"/>
              </w:rPr>
              <w:t xml:space="preserve"> </w:t>
            </w:r>
            <w:proofErr w:type="spellStart"/>
            <w:r w:rsidRPr="00247812">
              <w:rPr>
                <w:color w:val="000000"/>
                <w:sz w:val="28"/>
                <w:szCs w:val="28"/>
              </w:rPr>
              <w:t>knowledge</w:t>
            </w:r>
            <w:proofErr w:type="spellEnd"/>
            <w:r w:rsidRPr="00247812">
              <w:rPr>
                <w:color w:val="000000"/>
                <w:sz w:val="28"/>
                <w:szCs w:val="28"/>
              </w:rPr>
              <w:t xml:space="preserve"> of </w:t>
            </w:r>
            <w:proofErr w:type="spellStart"/>
            <w:r w:rsidRPr="00247812">
              <w:rPr>
                <w:color w:val="000000"/>
                <w:sz w:val="28"/>
                <w:szCs w:val="28"/>
              </w:rPr>
              <w:t>theories</w:t>
            </w:r>
            <w:proofErr w:type="spellEnd"/>
            <w:r w:rsidRPr="00247812">
              <w:rPr>
                <w:color w:val="000000"/>
                <w:sz w:val="28"/>
                <w:szCs w:val="28"/>
              </w:rPr>
              <w:t xml:space="preserve">, </w:t>
            </w:r>
            <w:proofErr w:type="spellStart"/>
            <w:r w:rsidRPr="00247812">
              <w:rPr>
                <w:color w:val="000000"/>
                <w:sz w:val="28"/>
                <w:szCs w:val="28"/>
              </w:rPr>
              <w:t>methods</w:t>
            </w:r>
            <w:proofErr w:type="spellEnd"/>
            <w:r w:rsidRPr="00247812">
              <w:rPr>
                <w:color w:val="000000"/>
                <w:sz w:val="28"/>
                <w:szCs w:val="28"/>
              </w:rPr>
              <w:t xml:space="preserve">, and </w:t>
            </w:r>
            <w:proofErr w:type="spellStart"/>
            <w:r w:rsidRPr="00247812">
              <w:rPr>
                <w:color w:val="000000"/>
                <w:sz w:val="28"/>
                <w:szCs w:val="28"/>
              </w:rPr>
              <w:t>functions</w:t>
            </w:r>
            <w:proofErr w:type="spellEnd"/>
            <w:r w:rsidRPr="00247812">
              <w:rPr>
                <w:color w:val="000000"/>
                <w:sz w:val="28"/>
                <w:szCs w:val="28"/>
              </w:rPr>
              <w:t xml:space="preserve"> of </w:t>
            </w:r>
            <w:proofErr w:type="spellStart"/>
            <w:r w:rsidRPr="00247812">
              <w:rPr>
                <w:color w:val="000000"/>
                <w:sz w:val="28"/>
                <w:szCs w:val="28"/>
              </w:rPr>
              <w:t>management</w:t>
            </w:r>
            <w:proofErr w:type="spellEnd"/>
            <w:r w:rsidRPr="00247812">
              <w:rPr>
                <w:color w:val="000000"/>
                <w:sz w:val="28"/>
                <w:szCs w:val="28"/>
              </w:rPr>
              <w:t xml:space="preserve">, </w:t>
            </w:r>
            <w:proofErr w:type="spellStart"/>
            <w:r w:rsidRPr="00247812">
              <w:rPr>
                <w:color w:val="000000"/>
                <w:sz w:val="28"/>
                <w:szCs w:val="28"/>
              </w:rPr>
              <w:t>as</w:t>
            </w:r>
            <w:proofErr w:type="spellEnd"/>
            <w:r w:rsidRPr="00247812">
              <w:rPr>
                <w:color w:val="000000"/>
                <w:sz w:val="28"/>
                <w:szCs w:val="28"/>
              </w:rPr>
              <w:t xml:space="preserve"> </w:t>
            </w:r>
            <w:proofErr w:type="spellStart"/>
            <w:r w:rsidRPr="00247812">
              <w:rPr>
                <w:color w:val="000000"/>
                <w:sz w:val="28"/>
                <w:szCs w:val="28"/>
              </w:rPr>
              <w:t>well</w:t>
            </w:r>
            <w:proofErr w:type="spellEnd"/>
            <w:r w:rsidRPr="00247812">
              <w:rPr>
                <w:color w:val="000000"/>
                <w:sz w:val="28"/>
                <w:szCs w:val="28"/>
              </w:rPr>
              <w:t xml:space="preserve"> </w:t>
            </w:r>
            <w:proofErr w:type="spellStart"/>
            <w:r w:rsidRPr="00247812">
              <w:rPr>
                <w:color w:val="000000"/>
                <w:sz w:val="28"/>
                <w:szCs w:val="28"/>
              </w:rPr>
              <w:t>as</w:t>
            </w:r>
            <w:proofErr w:type="spellEnd"/>
            <w:r w:rsidRPr="00247812">
              <w:rPr>
                <w:color w:val="000000"/>
                <w:sz w:val="28"/>
                <w:szCs w:val="28"/>
              </w:rPr>
              <w:t xml:space="preserve"> </w:t>
            </w:r>
            <w:proofErr w:type="spellStart"/>
            <w:r w:rsidRPr="00247812">
              <w:rPr>
                <w:color w:val="000000"/>
                <w:sz w:val="28"/>
                <w:szCs w:val="28"/>
              </w:rPr>
              <w:t>modern</w:t>
            </w:r>
            <w:proofErr w:type="spellEnd"/>
            <w:r w:rsidRPr="00247812">
              <w:rPr>
                <w:color w:val="000000"/>
                <w:sz w:val="28"/>
                <w:szCs w:val="28"/>
              </w:rPr>
              <w:t xml:space="preserve"> </w:t>
            </w:r>
            <w:proofErr w:type="spellStart"/>
            <w:r w:rsidRPr="00247812">
              <w:rPr>
                <w:color w:val="000000"/>
                <w:sz w:val="28"/>
                <w:szCs w:val="28"/>
              </w:rPr>
              <w:t>concepts</w:t>
            </w:r>
            <w:proofErr w:type="spellEnd"/>
            <w:r w:rsidRPr="00247812">
              <w:rPr>
                <w:color w:val="000000"/>
                <w:sz w:val="28"/>
                <w:szCs w:val="28"/>
              </w:rPr>
              <w:t xml:space="preserve"> of </w:t>
            </w:r>
            <w:proofErr w:type="spellStart"/>
            <w:r w:rsidRPr="00247812">
              <w:rPr>
                <w:color w:val="000000"/>
                <w:sz w:val="28"/>
                <w:szCs w:val="28"/>
              </w:rPr>
              <w:t>leadership</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jc w:val="both"/>
              <w:rPr>
                <w:color w:val="000000"/>
                <w:sz w:val="28"/>
                <w:szCs w:val="28"/>
              </w:rPr>
            </w:pPr>
            <w:r w:rsidRPr="00247812">
              <w:rPr>
                <w:color w:val="000000"/>
                <w:sz w:val="28"/>
                <w:szCs w:val="28"/>
              </w:rPr>
              <w:t xml:space="preserve">ILO4. </w:t>
            </w:r>
            <w:proofErr w:type="spellStart"/>
            <w:r w:rsidRPr="00247812">
              <w:rPr>
                <w:color w:val="000000"/>
                <w:sz w:val="28"/>
                <w:szCs w:val="28"/>
              </w:rPr>
              <w:t>Demonstrate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identify</w:t>
            </w:r>
            <w:proofErr w:type="spellEnd"/>
            <w:r w:rsidRPr="00247812">
              <w:rPr>
                <w:color w:val="000000"/>
                <w:sz w:val="28"/>
                <w:szCs w:val="28"/>
              </w:rPr>
              <w:t xml:space="preserve"> </w:t>
            </w:r>
            <w:proofErr w:type="spellStart"/>
            <w:r w:rsidRPr="00247812">
              <w:rPr>
                <w:color w:val="000000"/>
                <w:sz w:val="28"/>
                <w:szCs w:val="28"/>
              </w:rPr>
              <w:t>problems</w:t>
            </w:r>
            <w:proofErr w:type="spellEnd"/>
            <w:r w:rsidRPr="00247812">
              <w:rPr>
                <w:color w:val="000000"/>
                <w:sz w:val="28"/>
                <w:szCs w:val="28"/>
              </w:rPr>
              <w:t xml:space="preserve"> and </w:t>
            </w:r>
            <w:proofErr w:type="spellStart"/>
            <w:r w:rsidRPr="00247812">
              <w:rPr>
                <w:color w:val="000000"/>
                <w:sz w:val="28"/>
                <w:szCs w:val="28"/>
              </w:rPr>
              <w:t>justify</w:t>
            </w:r>
            <w:proofErr w:type="spellEnd"/>
            <w:r w:rsidRPr="00247812">
              <w:rPr>
                <w:color w:val="000000"/>
                <w:sz w:val="28"/>
                <w:szCs w:val="28"/>
              </w:rPr>
              <w:t xml:space="preserve"> </w:t>
            </w:r>
            <w:proofErr w:type="spellStart"/>
            <w:r w:rsidRPr="00247812">
              <w:rPr>
                <w:color w:val="000000"/>
                <w:sz w:val="28"/>
                <w:szCs w:val="28"/>
              </w:rPr>
              <w:t>managerial</w:t>
            </w:r>
            <w:proofErr w:type="spellEnd"/>
            <w:r w:rsidRPr="00247812">
              <w:rPr>
                <w:color w:val="000000"/>
                <w:sz w:val="28"/>
                <w:szCs w:val="28"/>
              </w:rPr>
              <w:t xml:space="preserve"> </w:t>
            </w:r>
            <w:proofErr w:type="spellStart"/>
            <w:r w:rsidRPr="00247812">
              <w:rPr>
                <w:color w:val="000000"/>
                <w:sz w:val="28"/>
                <w:szCs w:val="28"/>
              </w:rPr>
              <w:t>decisions</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jc w:val="both"/>
              <w:rPr>
                <w:color w:val="000000"/>
                <w:sz w:val="28"/>
                <w:szCs w:val="28"/>
              </w:rPr>
            </w:pPr>
            <w:r w:rsidRPr="00247812">
              <w:rPr>
                <w:color w:val="000000"/>
                <w:sz w:val="28"/>
                <w:szCs w:val="28"/>
              </w:rPr>
              <w:t xml:space="preserve">ILO5. </w:t>
            </w:r>
            <w:proofErr w:type="spellStart"/>
            <w:r w:rsidRPr="00247812">
              <w:rPr>
                <w:color w:val="000000"/>
                <w:sz w:val="28"/>
                <w:szCs w:val="28"/>
              </w:rPr>
              <w:t>Describe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content</w:t>
            </w:r>
            <w:proofErr w:type="spellEnd"/>
            <w:r w:rsidRPr="00247812">
              <w:rPr>
                <w:color w:val="000000"/>
                <w:sz w:val="28"/>
                <w:szCs w:val="28"/>
              </w:rPr>
              <w:t xml:space="preserve"> of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functional</w:t>
            </w:r>
            <w:proofErr w:type="spellEnd"/>
            <w:r w:rsidRPr="00247812">
              <w:rPr>
                <w:color w:val="000000"/>
                <w:sz w:val="28"/>
                <w:szCs w:val="28"/>
              </w:rPr>
              <w:t xml:space="preserve"> </w:t>
            </w:r>
            <w:proofErr w:type="spellStart"/>
            <w:r w:rsidRPr="00247812">
              <w:rPr>
                <w:color w:val="000000"/>
                <w:sz w:val="28"/>
                <w:szCs w:val="28"/>
              </w:rPr>
              <w:t>areas</w:t>
            </w:r>
            <w:proofErr w:type="spellEnd"/>
            <w:r w:rsidRPr="00247812">
              <w:rPr>
                <w:color w:val="000000"/>
                <w:sz w:val="28"/>
                <w:szCs w:val="28"/>
              </w:rPr>
              <w:t xml:space="preserve"> of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organization’s</w:t>
            </w:r>
            <w:proofErr w:type="spellEnd"/>
            <w:r w:rsidRPr="00247812">
              <w:rPr>
                <w:color w:val="000000"/>
                <w:sz w:val="28"/>
                <w:szCs w:val="28"/>
              </w:rPr>
              <w:t xml:space="preserve"> </w:t>
            </w:r>
            <w:proofErr w:type="spellStart"/>
            <w:r w:rsidRPr="00247812">
              <w:rPr>
                <w:color w:val="000000"/>
                <w:sz w:val="28"/>
                <w:szCs w:val="28"/>
              </w:rPr>
              <w:t>activities</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jc w:val="both"/>
              <w:rPr>
                <w:color w:val="000000"/>
                <w:sz w:val="28"/>
                <w:szCs w:val="28"/>
              </w:rPr>
            </w:pPr>
            <w:r w:rsidRPr="00247812">
              <w:rPr>
                <w:color w:val="000000"/>
                <w:sz w:val="28"/>
                <w:szCs w:val="28"/>
              </w:rPr>
              <w:t xml:space="preserve">ILO6. </w:t>
            </w:r>
            <w:proofErr w:type="spellStart"/>
            <w:r w:rsidRPr="00247812">
              <w:rPr>
                <w:color w:val="000000"/>
                <w:sz w:val="28"/>
                <w:szCs w:val="28"/>
              </w:rPr>
              <w:t>Demonstrate</w:t>
            </w:r>
            <w:proofErr w:type="spellEnd"/>
            <w:r w:rsidRPr="00247812">
              <w:rPr>
                <w:color w:val="000000"/>
                <w:sz w:val="28"/>
                <w:szCs w:val="28"/>
              </w:rPr>
              <w:t xml:space="preserve"> </w:t>
            </w:r>
            <w:proofErr w:type="spellStart"/>
            <w:r w:rsidRPr="00247812">
              <w:rPr>
                <w:color w:val="000000"/>
                <w:sz w:val="28"/>
                <w:szCs w:val="28"/>
              </w:rPr>
              <w:t>skills</w:t>
            </w:r>
            <w:proofErr w:type="spellEnd"/>
            <w:r w:rsidRPr="00247812">
              <w:rPr>
                <w:color w:val="000000"/>
                <w:sz w:val="28"/>
                <w:szCs w:val="28"/>
              </w:rPr>
              <w:t xml:space="preserve"> </w:t>
            </w:r>
            <w:proofErr w:type="spellStart"/>
            <w:r w:rsidRPr="00247812">
              <w:rPr>
                <w:color w:val="000000"/>
                <w:sz w:val="28"/>
                <w:szCs w:val="28"/>
              </w:rPr>
              <w:t>in</w:t>
            </w:r>
            <w:proofErr w:type="spellEnd"/>
            <w:r w:rsidRPr="00247812">
              <w:rPr>
                <w:color w:val="000000"/>
                <w:sz w:val="28"/>
                <w:szCs w:val="28"/>
              </w:rPr>
              <w:t xml:space="preserve"> </w:t>
            </w:r>
            <w:proofErr w:type="spellStart"/>
            <w:r w:rsidRPr="00247812">
              <w:rPr>
                <w:color w:val="000000"/>
                <w:sz w:val="28"/>
                <w:szCs w:val="28"/>
              </w:rPr>
              <w:t>searching</w:t>
            </w:r>
            <w:proofErr w:type="spellEnd"/>
            <w:r w:rsidRPr="00247812">
              <w:rPr>
                <w:color w:val="000000"/>
                <w:sz w:val="28"/>
                <w:szCs w:val="28"/>
              </w:rPr>
              <w:t xml:space="preserve"> </w:t>
            </w:r>
            <w:proofErr w:type="spellStart"/>
            <w:r w:rsidRPr="00247812">
              <w:rPr>
                <w:color w:val="000000"/>
                <w:sz w:val="28"/>
                <w:szCs w:val="28"/>
              </w:rPr>
              <w:t>for</w:t>
            </w:r>
            <w:proofErr w:type="spellEnd"/>
            <w:r w:rsidRPr="00247812">
              <w:rPr>
                <w:color w:val="000000"/>
                <w:sz w:val="28"/>
                <w:szCs w:val="28"/>
              </w:rPr>
              <w:t xml:space="preserve">, </w:t>
            </w:r>
            <w:proofErr w:type="spellStart"/>
            <w:r w:rsidRPr="00247812">
              <w:rPr>
                <w:color w:val="000000"/>
                <w:sz w:val="28"/>
                <w:szCs w:val="28"/>
              </w:rPr>
              <w:t>collecting</w:t>
            </w:r>
            <w:proofErr w:type="spellEnd"/>
            <w:r w:rsidRPr="00247812">
              <w:rPr>
                <w:color w:val="000000"/>
                <w:sz w:val="28"/>
                <w:szCs w:val="28"/>
              </w:rPr>
              <w:t xml:space="preserve">, and </w:t>
            </w:r>
            <w:proofErr w:type="spellStart"/>
            <w:r w:rsidRPr="00247812">
              <w:rPr>
                <w:color w:val="000000"/>
                <w:sz w:val="28"/>
                <w:szCs w:val="28"/>
              </w:rPr>
              <w:t>analyzing</w:t>
            </w:r>
            <w:proofErr w:type="spellEnd"/>
            <w:r w:rsidRPr="00247812">
              <w:rPr>
                <w:color w:val="000000"/>
                <w:sz w:val="28"/>
                <w:szCs w:val="28"/>
              </w:rPr>
              <w:t xml:space="preserve"> </w:t>
            </w:r>
            <w:proofErr w:type="spellStart"/>
            <w:r w:rsidRPr="00247812">
              <w:rPr>
                <w:color w:val="000000"/>
                <w:sz w:val="28"/>
                <w:szCs w:val="28"/>
              </w:rPr>
              <w:t>information</w:t>
            </w:r>
            <w:proofErr w:type="spellEnd"/>
            <w:r w:rsidRPr="00247812">
              <w:rPr>
                <w:color w:val="000000"/>
                <w:sz w:val="28"/>
                <w:szCs w:val="28"/>
              </w:rPr>
              <w:t xml:space="preserve">, and </w:t>
            </w:r>
            <w:proofErr w:type="spellStart"/>
            <w:r w:rsidRPr="00247812">
              <w:rPr>
                <w:color w:val="000000"/>
                <w:sz w:val="28"/>
                <w:szCs w:val="28"/>
              </w:rPr>
              <w:t>calculating</w:t>
            </w:r>
            <w:proofErr w:type="spellEnd"/>
            <w:r w:rsidRPr="00247812">
              <w:rPr>
                <w:color w:val="000000"/>
                <w:sz w:val="28"/>
                <w:szCs w:val="28"/>
              </w:rPr>
              <w:t xml:space="preserve"> </w:t>
            </w:r>
            <w:proofErr w:type="spellStart"/>
            <w:r w:rsidRPr="00247812">
              <w:rPr>
                <w:color w:val="000000"/>
                <w:sz w:val="28"/>
                <w:szCs w:val="28"/>
              </w:rPr>
              <w:t>indicators</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justify</w:t>
            </w:r>
            <w:proofErr w:type="spellEnd"/>
            <w:r w:rsidRPr="00247812">
              <w:rPr>
                <w:color w:val="000000"/>
                <w:sz w:val="28"/>
                <w:szCs w:val="28"/>
              </w:rPr>
              <w:t xml:space="preserve"> </w:t>
            </w:r>
            <w:proofErr w:type="spellStart"/>
            <w:r w:rsidRPr="00247812">
              <w:rPr>
                <w:color w:val="000000"/>
                <w:sz w:val="28"/>
                <w:szCs w:val="28"/>
              </w:rPr>
              <w:t>managerial</w:t>
            </w:r>
            <w:proofErr w:type="spellEnd"/>
            <w:r w:rsidRPr="00247812">
              <w:rPr>
                <w:color w:val="000000"/>
                <w:sz w:val="28"/>
                <w:szCs w:val="28"/>
              </w:rPr>
              <w:t xml:space="preserve"> </w:t>
            </w:r>
            <w:proofErr w:type="spellStart"/>
            <w:r w:rsidRPr="00247812">
              <w:rPr>
                <w:color w:val="000000"/>
                <w:sz w:val="28"/>
                <w:szCs w:val="28"/>
              </w:rPr>
              <w:t>decisions</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jc w:val="both"/>
              <w:rPr>
                <w:color w:val="000000"/>
                <w:sz w:val="28"/>
                <w:szCs w:val="28"/>
              </w:rPr>
            </w:pPr>
            <w:r w:rsidRPr="00247812">
              <w:rPr>
                <w:color w:val="000000"/>
                <w:sz w:val="28"/>
                <w:szCs w:val="28"/>
              </w:rPr>
              <w:t xml:space="preserve">ILO7. </w:t>
            </w:r>
            <w:proofErr w:type="spellStart"/>
            <w:r w:rsidRPr="00247812">
              <w:rPr>
                <w:color w:val="000000"/>
                <w:sz w:val="28"/>
                <w:szCs w:val="28"/>
              </w:rPr>
              <w:t>Demonstrate</w:t>
            </w:r>
            <w:proofErr w:type="spellEnd"/>
            <w:r w:rsidRPr="00247812">
              <w:rPr>
                <w:color w:val="000000"/>
                <w:sz w:val="28"/>
                <w:szCs w:val="28"/>
              </w:rPr>
              <w:t xml:space="preserve"> </w:t>
            </w:r>
            <w:proofErr w:type="spellStart"/>
            <w:r w:rsidRPr="00247812">
              <w:rPr>
                <w:color w:val="000000"/>
                <w:sz w:val="28"/>
                <w:szCs w:val="28"/>
              </w:rPr>
              <w:t>skills</w:t>
            </w:r>
            <w:proofErr w:type="spellEnd"/>
            <w:r w:rsidRPr="00247812">
              <w:rPr>
                <w:color w:val="000000"/>
                <w:sz w:val="28"/>
                <w:szCs w:val="28"/>
              </w:rPr>
              <w:t xml:space="preserve"> </w:t>
            </w:r>
            <w:proofErr w:type="spellStart"/>
            <w:r w:rsidRPr="00247812">
              <w:rPr>
                <w:color w:val="000000"/>
                <w:sz w:val="28"/>
                <w:szCs w:val="28"/>
              </w:rPr>
              <w:t>in</w:t>
            </w:r>
            <w:proofErr w:type="spellEnd"/>
            <w:r w:rsidRPr="00247812">
              <w:rPr>
                <w:color w:val="000000"/>
                <w:sz w:val="28"/>
                <w:szCs w:val="28"/>
              </w:rPr>
              <w:t xml:space="preserve"> </w:t>
            </w:r>
            <w:proofErr w:type="spellStart"/>
            <w:r w:rsidRPr="00247812">
              <w:rPr>
                <w:color w:val="000000"/>
                <w:sz w:val="28"/>
                <w:szCs w:val="28"/>
              </w:rPr>
              <w:t>organizational</w:t>
            </w:r>
            <w:proofErr w:type="spellEnd"/>
            <w:r w:rsidRPr="00247812">
              <w:rPr>
                <w:color w:val="000000"/>
                <w:sz w:val="28"/>
                <w:szCs w:val="28"/>
              </w:rPr>
              <w:t xml:space="preserve"> </w:t>
            </w:r>
            <w:proofErr w:type="spellStart"/>
            <w:r w:rsidRPr="00247812">
              <w:rPr>
                <w:color w:val="000000"/>
                <w:sz w:val="28"/>
                <w:szCs w:val="28"/>
              </w:rPr>
              <w:t>design</w:t>
            </w:r>
            <w:proofErr w:type="spellEnd"/>
            <w:r w:rsidRPr="00247812">
              <w:rPr>
                <w:color w:val="000000"/>
                <w:sz w:val="28"/>
                <w:szCs w:val="28"/>
              </w:rPr>
              <w:t>.</w:t>
            </w:r>
          </w:p>
          <w:p w:rsidR="00247812" w:rsidRPr="00247812" w:rsidRDefault="00247812" w:rsidP="00247812">
            <w:pPr>
              <w:widowControl w:val="0"/>
              <w:pBdr>
                <w:top w:val="nil"/>
                <w:left w:val="nil"/>
                <w:bottom w:val="nil"/>
                <w:right w:val="nil"/>
                <w:between w:val="nil"/>
              </w:pBdr>
              <w:jc w:val="both"/>
              <w:rPr>
                <w:color w:val="000000"/>
                <w:sz w:val="28"/>
                <w:szCs w:val="28"/>
              </w:rPr>
            </w:pPr>
            <w:r w:rsidRPr="00247812">
              <w:rPr>
                <w:color w:val="000000"/>
                <w:sz w:val="28"/>
                <w:szCs w:val="28"/>
              </w:rPr>
              <w:t xml:space="preserve">ILO8. </w:t>
            </w:r>
            <w:proofErr w:type="spellStart"/>
            <w:r w:rsidRPr="00247812">
              <w:rPr>
                <w:color w:val="000000"/>
                <w:sz w:val="28"/>
                <w:szCs w:val="28"/>
              </w:rPr>
              <w:t>Apply</w:t>
            </w:r>
            <w:proofErr w:type="spellEnd"/>
            <w:r w:rsidRPr="00247812">
              <w:rPr>
                <w:color w:val="000000"/>
                <w:sz w:val="28"/>
                <w:szCs w:val="28"/>
              </w:rPr>
              <w:t xml:space="preserve"> </w:t>
            </w:r>
            <w:proofErr w:type="spellStart"/>
            <w:r w:rsidRPr="00247812">
              <w:rPr>
                <w:color w:val="000000"/>
                <w:sz w:val="28"/>
                <w:szCs w:val="28"/>
              </w:rPr>
              <w:t>management</w:t>
            </w:r>
            <w:proofErr w:type="spellEnd"/>
            <w:r w:rsidRPr="00247812">
              <w:rPr>
                <w:color w:val="000000"/>
                <w:sz w:val="28"/>
                <w:szCs w:val="28"/>
              </w:rPr>
              <w:t xml:space="preserve"> </w:t>
            </w:r>
            <w:proofErr w:type="spellStart"/>
            <w:r w:rsidRPr="00247812">
              <w:rPr>
                <w:color w:val="000000"/>
                <w:sz w:val="28"/>
                <w:szCs w:val="28"/>
              </w:rPr>
              <w:t>methods</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ensure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effective</w:t>
            </w:r>
            <w:proofErr w:type="spellEnd"/>
            <w:r w:rsidRPr="00247812">
              <w:rPr>
                <w:color w:val="000000"/>
                <w:sz w:val="28"/>
                <w:szCs w:val="28"/>
              </w:rPr>
              <w:t xml:space="preserve"> </w:t>
            </w:r>
            <w:proofErr w:type="spellStart"/>
            <w:r w:rsidRPr="00247812">
              <w:rPr>
                <w:color w:val="000000"/>
                <w:sz w:val="28"/>
                <w:szCs w:val="28"/>
              </w:rPr>
              <w:t>operation</w:t>
            </w:r>
            <w:proofErr w:type="spellEnd"/>
            <w:r w:rsidRPr="00247812">
              <w:rPr>
                <w:color w:val="000000"/>
                <w:sz w:val="28"/>
                <w:szCs w:val="28"/>
              </w:rPr>
              <w:t xml:space="preserve"> of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w:t>
            </w:r>
            <w:proofErr w:type="spellEnd"/>
            <w:r w:rsidRPr="00247812">
              <w:rPr>
                <w:color w:val="000000"/>
                <w:sz w:val="28"/>
                <w:szCs w:val="28"/>
              </w:rPr>
              <w:t>.</w:t>
            </w:r>
          </w:p>
          <w:p w:rsidR="00ED22D7" w:rsidRPr="00247812" w:rsidRDefault="00247812" w:rsidP="00247812">
            <w:pPr>
              <w:ind w:right="-1"/>
              <w:jc w:val="both"/>
              <w:rPr>
                <w:spacing w:val="4"/>
                <w:sz w:val="28"/>
                <w:szCs w:val="28"/>
                <w:lang w:val="en-GB"/>
              </w:rPr>
            </w:pPr>
            <w:r w:rsidRPr="00247812">
              <w:rPr>
                <w:color w:val="000000"/>
                <w:sz w:val="28"/>
                <w:szCs w:val="28"/>
              </w:rPr>
              <w:t xml:space="preserve">ILO9. </w:t>
            </w:r>
            <w:proofErr w:type="spellStart"/>
            <w:r w:rsidRPr="00247812">
              <w:rPr>
                <w:color w:val="000000"/>
                <w:sz w:val="28"/>
                <w:szCs w:val="28"/>
              </w:rPr>
              <w:t>Demonstrate</w:t>
            </w:r>
            <w:proofErr w:type="spellEnd"/>
            <w:r w:rsidRPr="00247812">
              <w:rPr>
                <w:color w:val="000000"/>
                <w:sz w:val="28"/>
                <w:szCs w:val="28"/>
              </w:rPr>
              <w:t xml:space="preserve"> </w:t>
            </w:r>
            <w:proofErr w:type="spellStart"/>
            <w:r w:rsidRPr="00247812">
              <w:rPr>
                <w:color w:val="000000"/>
                <w:sz w:val="28"/>
                <w:szCs w:val="28"/>
              </w:rPr>
              <w:t>teamwork</w:t>
            </w:r>
            <w:proofErr w:type="spellEnd"/>
            <w:r w:rsidRPr="00247812">
              <w:rPr>
                <w:color w:val="000000"/>
                <w:sz w:val="28"/>
                <w:szCs w:val="28"/>
              </w:rPr>
              <w:t xml:space="preserve">, </w:t>
            </w:r>
            <w:proofErr w:type="spellStart"/>
            <w:r w:rsidRPr="00247812">
              <w:rPr>
                <w:color w:val="000000"/>
                <w:sz w:val="28"/>
                <w:szCs w:val="28"/>
              </w:rPr>
              <w:t>leadership</w:t>
            </w:r>
            <w:proofErr w:type="spellEnd"/>
            <w:r w:rsidRPr="00247812">
              <w:rPr>
                <w:color w:val="000000"/>
                <w:sz w:val="28"/>
                <w:szCs w:val="28"/>
              </w:rPr>
              <w:t xml:space="preserve">, and </w:t>
            </w:r>
            <w:proofErr w:type="spellStart"/>
            <w:r w:rsidRPr="00247812">
              <w:rPr>
                <w:color w:val="000000"/>
                <w:sz w:val="28"/>
                <w:szCs w:val="28"/>
              </w:rPr>
              <w:t>collaboration</w:t>
            </w:r>
            <w:proofErr w:type="spellEnd"/>
            <w:r w:rsidRPr="00247812">
              <w:rPr>
                <w:color w:val="000000"/>
                <w:sz w:val="28"/>
                <w:szCs w:val="28"/>
              </w:rPr>
              <w:t xml:space="preserve"> </w:t>
            </w:r>
            <w:proofErr w:type="spellStart"/>
            <w:r w:rsidRPr="00247812">
              <w:rPr>
                <w:color w:val="000000"/>
                <w:sz w:val="28"/>
                <w:szCs w:val="28"/>
              </w:rPr>
              <w:t>skills</w:t>
            </w:r>
            <w:proofErr w:type="spellEnd"/>
            <w:r w:rsidR="00A07887" w:rsidRPr="00247812">
              <w:rPr>
                <w:sz w:val="28"/>
                <w:szCs w:val="28"/>
                <w:lang w:val="en-GB"/>
              </w:rPr>
              <w:t>.</w:t>
            </w:r>
          </w:p>
          <w:p w:rsidR="00ED22D7" w:rsidRPr="00247812" w:rsidRDefault="00247812" w:rsidP="00247812">
            <w:pPr>
              <w:ind w:right="-1"/>
              <w:jc w:val="both"/>
              <w:rPr>
                <w:sz w:val="28"/>
                <w:szCs w:val="28"/>
                <w:lang w:val="en-GB"/>
              </w:rPr>
            </w:pPr>
            <w:r w:rsidRPr="00247812">
              <w:rPr>
                <w:color w:val="000000"/>
                <w:sz w:val="28"/>
                <w:szCs w:val="28"/>
              </w:rPr>
              <w:t xml:space="preserve">ILO12. </w:t>
            </w:r>
            <w:proofErr w:type="spellStart"/>
            <w:r w:rsidRPr="00247812">
              <w:rPr>
                <w:color w:val="000000"/>
                <w:sz w:val="28"/>
                <w:szCs w:val="28"/>
              </w:rPr>
              <w:t>Evaluate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legal</w:t>
            </w:r>
            <w:proofErr w:type="spellEnd"/>
            <w:r w:rsidRPr="00247812">
              <w:rPr>
                <w:color w:val="000000"/>
                <w:sz w:val="28"/>
                <w:szCs w:val="28"/>
              </w:rPr>
              <w:t xml:space="preserve">, </w:t>
            </w:r>
            <w:proofErr w:type="spellStart"/>
            <w:r w:rsidRPr="00247812">
              <w:rPr>
                <w:color w:val="000000"/>
                <w:sz w:val="28"/>
                <w:szCs w:val="28"/>
              </w:rPr>
              <w:t>social</w:t>
            </w:r>
            <w:proofErr w:type="spellEnd"/>
            <w:r w:rsidRPr="00247812">
              <w:rPr>
                <w:color w:val="000000"/>
                <w:sz w:val="28"/>
                <w:szCs w:val="28"/>
              </w:rPr>
              <w:t xml:space="preserve">, and </w:t>
            </w:r>
            <w:proofErr w:type="spellStart"/>
            <w:r w:rsidRPr="00247812">
              <w:rPr>
                <w:color w:val="000000"/>
                <w:sz w:val="28"/>
                <w:szCs w:val="28"/>
              </w:rPr>
              <w:t>economic</w:t>
            </w:r>
            <w:proofErr w:type="spellEnd"/>
            <w:r w:rsidRPr="00247812">
              <w:rPr>
                <w:color w:val="000000"/>
                <w:sz w:val="28"/>
                <w:szCs w:val="28"/>
              </w:rPr>
              <w:t xml:space="preserve"> </w:t>
            </w:r>
            <w:proofErr w:type="spellStart"/>
            <w:r w:rsidRPr="00247812">
              <w:rPr>
                <w:color w:val="000000"/>
                <w:sz w:val="28"/>
                <w:szCs w:val="28"/>
              </w:rPr>
              <w:t>implications</w:t>
            </w:r>
            <w:proofErr w:type="spellEnd"/>
            <w:r w:rsidRPr="00247812">
              <w:rPr>
                <w:color w:val="000000"/>
                <w:sz w:val="28"/>
                <w:szCs w:val="28"/>
              </w:rPr>
              <w:t xml:space="preserve"> of </w:t>
            </w:r>
            <w:proofErr w:type="spellStart"/>
            <w:r w:rsidRPr="00247812">
              <w:rPr>
                <w:color w:val="000000"/>
                <w:sz w:val="28"/>
                <w:szCs w:val="28"/>
              </w:rPr>
              <w:t>an</w:t>
            </w:r>
            <w:proofErr w:type="spellEnd"/>
            <w:r w:rsidRPr="00247812">
              <w:rPr>
                <w:color w:val="000000"/>
                <w:sz w:val="28"/>
                <w:szCs w:val="28"/>
              </w:rPr>
              <w:t xml:space="preserve"> </w:t>
            </w:r>
            <w:proofErr w:type="spellStart"/>
            <w:r w:rsidRPr="00247812">
              <w:rPr>
                <w:color w:val="000000"/>
                <w:sz w:val="28"/>
                <w:szCs w:val="28"/>
              </w:rPr>
              <w:t>organization’s</w:t>
            </w:r>
            <w:proofErr w:type="spellEnd"/>
            <w:r w:rsidRPr="00247812">
              <w:rPr>
                <w:color w:val="000000"/>
                <w:sz w:val="28"/>
                <w:szCs w:val="28"/>
              </w:rPr>
              <w:t xml:space="preserve"> </w:t>
            </w:r>
            <w:proofErr w:type="spellStart"/>
            <w:r w:rsidRPr="00247812">
              <w:rPr>
                <w:color w:val="000000"/>
                <w:sz w:val="28"/>
                <w:szCs w:val="28"/>
              </w:rPr>
              <w:t>operations</w:t>
            </w:r>
            <w:proofErr w:type="spellEnd"/>
            <w:r w:rsidR="00A07887" w:rsidRPr="00247812">
              <w:rPr>
                <w:spacing w:val="-1"/>
                <w:sz w:val="28"/>
                <w:szCs w:val="28"/>
                <w:lang w:val="en-GB"/>
              </w:rPr>
              <w:t>.</w:t>
            </w:r>
          </w:p>
          <w:p w:rsidR="00ED22D7" w:rsidRPr="00247812" w:rsidRDefault="00247812" w:rsidP="00247812">
            <w:pPr>
              <w:ind w:right="-1"/>
              <w:jc w:val="both"/>
              <w:rPr>
                <w:sz w:val="28"/>
                <w:szCs w:val="28"/>
                <w:lang w:val="en-GB"/>
              </w:rPr>
            </w:pPr>
            <w:r w:rsidRPr="00247812">
              <w:rPr>
                <w:color w:val="000000"/>
                <w:sz w:val="28"/>
                <w:szCs w:val="28"/>
              </w:rPr>
              <w:t xml:space="preserve">ILO19. </w:t>
            </w:r>
            <w:proofErr w:type="spellStart"/>
            <w:r w:rsidRPr="00247812">
              <w:rPr>
                <w:color w:val="000000"/>
                <w:sz w:val="28"/>
                <w:szCs w:val="28"/>
              </w:rPr>
              <w:t>Demonstrate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ability</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initiate</w:t>
            </w:r>
            <w:proofErr w:type="spellEnd"/>
            <w:r w:rsidRPr="00247812">
              <w:rPr>
                <w:color w:val="000000"/>
                <w:sz w:val="28"/>
                <w:szCs w:val="28"/>
              </w:rPr>
              <w:t xml:space="preserve">, </w:t>
            </w:r>
            <w:proofErr w:type="spellStart"/>
            <w:r w:rsidRPr="00247812">
              <w:rPr>
                <w:color w:val="000000"/>
                <w:sz w:val="28"/>
                <w:szCs w:val="28"/>
              </w:rPr>
              <w:t>develop</w:t>
            </w:r>
            <w:proofErr w:type="spellEnd"/>
            <w:r w:rsidRPr="00247812">
              <w:rPr>
                <w:color w:val="000000"/>
                <w:sz w:val="28"/>
                <w:szCs w:val="28"/>
              </w:rPr>
              <w:t xml:space="preserve"> and </w:t>
            </w:r>
            <w:proofErr w:type="spellStart"/>
            <w:r w:rsidRPr="00247812">
              <w:rPr>
                <w:color w:val="000000"/>
                <w:sz w:val="28"/>
                <w:szCs w:val="28"/>
              </w:rPr>
              <w:t>implement</w:t>
            </w:r>
            <w:proofErr w:type="spellEnd"/>
            <w:r w:rsidRPr="00247812">
              <w:rPr>
                <w:color w:val="000000"/>
                <w:sz w:val="28"/>
                <w:szCs w:val="28"/>
              </w:rPr>
              <w:t xml:space="preserve"> </w:t>
            </w:r>
            <w:proofErr w:type="spellStart"/>
            <w:r w:rsidRPr="00247812">
              <w:rPr>
                <w:color w:val="000000"/>
                <w:sz w:val="28"/>
                <w:szCs w:val="28"/>
              </w:rPr>
              <w:t>business</w:t>
            </w:r>
            <w:proofErr w:type="spellEnd"/>
            <w:r w:rsidRPr="00247812">
              <w:rPr>
                <w:color w:val="000000"/>
                <w:sz w:val="28"/>
                <w:szCs w:val="28"/>
              </w:rPr>
              <w:t xml:space="preserve"> </w:t>
            </w:r>
            <w:proofErr w:type="spellStart"/>
            <w:r w:rsidRPr="00247812">
              <w:rPr>
                <w:color w:val="000000"/>
                <w:sz w:val="28"/>
                <w:szCs w:val="28"/>
              </w:rPr>
              <w:t>projects</w:t>
            </w:r>
            <w:proofErr w:type="spellEnd"/>
            <w:r w:rsidRPr="00247812">
              <w:rPr>
                <w:color w:val="000000"/>
                <w:sz w:val="28"/>
                <w:szCs w:val="28"/>
              </w:rPr>
              <w:t xml:space="preserve"> and </w:t>
            </w:r>
            <w:proofErr w:type="spellStart"/>
            <w:r w:rsidRPr="00247812">
              <w:rPr>
                <w:color w:val="000000"/>
                <w:sz w:val="28"/>
                <w:szCs w:val="28"/>
              </w:rPr>
              <w:t>start-ups</w:t>
            </w:r>
            <w:proofErr w:type="spellEnd"/>
            <w:r w:rsidRPr="00247812">
              <w:rPr>
                <w:color w:val="000000"/>
                <w:sz w:val="28"/>
                <w:szCs w:val="28"/>
              </w:rPr>
              <w:t xml:space="preserve"> </w:t>
            </w:r>
            <w:proofErr w:type="spellStart"/>
            <w:r w:rsidRPr="00247812">
              <w:rPr>
                <w:color w:val="000000"/>
                <w:sz w:val="28"/>
                <w:szCs w:val="28"/>
              </w:rPr>
              <w:t>using</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principles</w:t>
            </w:r>
            <w:proofErr w:type="spellEnd"/>
            <w:r w:rsidRPr="00247812">
              <w:rPr>
                <w:color w:val="000000"/>
                <w:sz w:val="28"/>
                <w:szCs w:val="28"/>
              </w:rPr>
              <w:t xml:space="preserve"> of </w:t>
            </w:r>
            <w:proofErr w:type="spellStart"/>
            <w:r w:rsidRPr="00247812">
              <w:rPr>
                <w:color w:val="000000"/>
                <w:sz w:val="28"/>
                <w:szCs w:val="28"/>
              </w:rPr>
              <w:t>project</w:t>
            </w:r>
            <w:proofErr w:type="spellEnd"/>
            <w:r w:rsidRPr="00247812">
              <w:rPr>
                <w:color w:val="000000"/>
                <w:sz w:val="28"/>
                <w:szCs w:val="28"/>
              </w:rPr>
              <w:t xml:space="preserve"> </w:t>
            </w:r>
            <w:proofErr w:type="spellStart"/>
            <w:r w:rsidRPr="00247812">
              <w:rPr>
                <w:color w:val="000000"/>
                <w:sz w:val="28"/>
                <w:szCs w:val="28"/>
              </w:rPr>
              <w:t>management</w:t>
            </w:r>
            <w:proofErr w:type="spellEnd"/>
            <w:r w:rsidRPr="00247812">
              <w:rPr>
                <w:color w:val="000000"/>
                <w:sz w:val="28"/>
                <w:szCs w:val="28"/>
              </w:rPr>
              <w:t xml:space="preserve">, </w:t>
            </w:r>
            <w:proofErr w:type="spellStart"/>
            <w:r w:rsidRPr="00247812">
              <w:rPr>
                <w:color w:val="000000"/>
                <w:sz w:val="28"/>
                <w:szCs w:val="28"/>
              </w:rPr>
              <w:t>methods</w:t>
            </w:r>
            <w:proofErr w:type="spellEnd"/>
            <w:r w:rsidRPr="00247812">
              <w:rPr>
                <w:color w:val="000000"/>
                <w:sz w:val="28"/>
                <w:szCs w:val="28"/>
              </w:rPr>
              <w:t xml:space="preserve"> of </w:t>
            </w:r>
            <w:proofErr w:type="spellStart"/>
            <w:r w:rsidRPr="00247812">
              <w:rPr>
                <w:color w:val="000000"/>
                <w:sz w:val="28"/>
                <w:szCs w:val="28"/>
              </w:rPr>
              <w:t>strategic</w:t>
            </w:r>
            <w:proofErr w:type="spellEnd"/>
            <w:r w:rsidRPr="00247812">
              <w:rPr>
                <w:color w:val="000000"/>
                <w:sz w:val="28"/>
                <w:szCs w:val="28"/>
              </w:rPr>
              <w:t xml:space="preserve"> </w:t>
            </w:r>
            <w:proofErr w:type="spellStart"/>
            <w:r w:rsidRPr="00247812">
              <w:rPr>
                <w:color w:val="000000"/>
                <w:sz w:val="28"/>
                <w:szCs w:val="28"/>
              </w:rPr>
              <w:t>analysis</w:t>
            </w:r>
            <w:proofErr w:type="spellEnd"/>
            <w:r w:rsidRPr="00247812">
              <w:rPr>
                <w:color w:val="000000"/>
                <w:sz w:val="28"/>
                <w:szCs w:val="28"/>
              </w:rPr>
              <w:t xml:space="preserve"> and </w:t>
            </w:r>
            <w:proofErr w:type="spellStart"/>
            <w:r w:rsidRPr="00247812">
              <w:rPr>
                <w:color w:val="000000"/>
                <w:sz w:val="28"/>
                <w:szCs w:val="28"/>
              </w:rPr>
              <w:t>business</w:t>
            </w:r>
            <w:proofErr w:type="spellEnd"/>
            <w:r w:rsidRPr="00247812">
              <w:rPr>
                <w:color w:val="000000"/>
                <w:sz w:val="28"/>
                <w:szCs w:val="28"/>
              </w:rPr>
              <w:t xml:space="preserve"> </w:t>
            </w:r>
            <w:proofErr w:type="spellStart"/>
            <w:r w:rsidRPr="00247812">
              <w:rPr>
                <w:color w:val="000000"/>
                <w:sz w:val="28"/>
                <w:szCs w:val="28"/>
              </w:rPr>
              <w:t>intelligence</w:t>
            </w:r>
            <w:proofErr w:type="spellEnd"/>
            <w:r w:rsidRPr="00247812">
              <w:rPr>
                <w:color w:val="000000"/>
                <w:sz w:val="28"/>
                <w:szCs w:val="28"/>
              </w:rPr>
              <w:t xml:space="preserve"> </w:t>
            </w:r>
            <w:proofErr w:type="spellStart"/>
            <w:r w:rsidRPr="00247812">
              <w:rPr>
                <w:color w:val="000000"/>
                <w:sz w:val="28"/>
                <w:szCs w:val="28"/>
              </w:rPr>
              <w:t>to</w:t>
            </w:r>
            <w:proofErr w:type="spellEnd"/>
            <w:r w:rsidRPr="00247812">
              <w:rPr>
                <w:color w:val="000000"/>
                <w:sz w:val="28"/>
                <w:szCs w:val="28"/>
              </w:rPr>
              <w:t xml:space="preserve"> </w:t>
            </w:r>
            <w:proofErr w:type="spellStart"/>
            <w:r w:rsidRPr="00247812">
              <w:rPr>
                <w:color w:val="000000"/>
                <w:sz w:val="28"/>
                <w:szCs w:val="28"/>
              </w:rPr>
              <w:t>ensure</w:t>
            </w:r>
            <w:proofErr w:type="spellEnd"/>
            <w:r w:rsidRPr="00247812">
              <w:rPr>
                <w:color w:val="000000"/>
                <w:sz w:val="28"/>
                <w:szCs w:val="28"/>
              </w:rPr>
              <w:t xml:space="preserve">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competitiveness</w:t>
            </w:r>
            <w:proofErr w:type="spellEnd"/>
            <w:r w:rsidRPr="00247812">
              <w:rPr>
                <w:color w:val="000000"/>
                <w:sz w:val="28"/>
                <w:szCs w:val="28"/>
              </w:rPr>
              <w:t xml:space="preserve"> of </w:t>
            </w:r>
            <w:proofErr w:type="spellStart"/>
            <w:r w:rsidRPr="00247812">
              <w:rPr>
                <w:color w:val="000000"/>
                <w:sz w:val="28"/>
                <w:szCs w:val="28"/>
              </w:rPr>
              <w:t>the</w:t>
            </w:r>
            <w:proofErr w:type="spellEnd"/>
            <w:r w:rsidRPr="00247812">
              <w:rPr>
                <w:color w:val="000000"/>
                <w:sz w:val="28"/>
                <w:szCs w:val="28"/>
              </w:rPr>
              <w:t xml:space="preserve"> </w:t>
            </w:r>
            <w:proofErr w:type="spellStart"/>
            <w:r w:rsidRPr="00247812">
              <w:rPr>
                <w:color w:val="000000"/>
                <w:sz w:val="28"/>
                <w:szCs w:val="28"/>
              </w:rPr>
              <w:t>organization</w:t>
            </w:r>
            <w:proofErr w:type="spellEnd"/>
            <w:r w:rsidR="00A07887" w:rsidRPr="00247812">
              <w:rPr>
                <w:sz w:val="28"/>
                <w:szCs w:val="28"/>
                <w:lang w:val="en-GB"/>
              </w:rPr>
              <w:t>.</w:t>
            </w:r>
          </w:p>
        </w:tc>
      </w:tr>
    </w:tbl>
    <w:p w:rsidR="00ED22D7" w:rsidRPr="009604F3" w:rsidRDefault="00ED22D7" w:rsidP="0015000D">
      <w:pPr>
        <w:ind w:right="-1"/>
        <w:jc w:val="both"/>
        <w:rPr>
          <w:sz w:val="28"/>
          <w:szCs w:val="28"/>
          <w:lang w:val="en-GB"/>
        </w:rPr>
      </w:pPr>
    </w:p>
    <w:p w:rsidR="00ED22D7" w:rsidRPr="009604F3" w:rsidRDefault="00ED22D7" w:rsidP="0015000D">
      <w:pPr>
        <w:ind w:right="-1"/>
        <w:jc w:val="both"/>
        <w:rPr>
          <w:sz w:val="28"/>
          <w:szCs w:val="28"/>
          <w:lang w:val="en-GB"/>
        </w:rPr>
      </w:pPr>
    </w:p>
    <w:p w:rsidR="00ED22D7" w:rsidRPr="009604F3" w:rsidRDefault="00577ACE" w:rsidP="001036EF">
      <w:pPr>
        <w:ind w:right="-1"/>
        <w:jc w:val="center"/>
        <w:rPr>
          <w:i/>
          <w:iCs/>
          <w:sz w:val="28"/>
          <w:szCs w:val="28"/>
          <w:lang w:val="en-GB"/>
        </w:rPr>
      </w:pPr>
      <w:r w:rsidRPr="009604F3">
        <w:rPr>
          <w:rFonts w:eastAsia="Calibri"/>
          <w:b/>
          <w:bCs/>
          <w:sz w:val="28"/>
          <w:szCs w:val="28"/>
          <w:lang w:val="en-GB" w:eastAsia="uk-UA"/>
        </w:rPr>
        <w:t>Content of the academic discipline</w:t>
      </w:r>
    </w:p>
    <w:tbl>
      <w:tblPr>
        <w:tblpPr w:leftFromText="180" w:rightFromText="180" w:vertAnchor="text" w:tblpX="160" w:tblpY="197"/>
        <w:tblOverlap w:val="never"/>
        <w:tblW w:w="4962" w:type="pct"/>
        <w:tblLayout w:type="fixed"/>
        <w:tblLook w:val="0000" w:firstRow="0" w:lastRow="0" w:firstColumn="0" w:lastColumn="0" w:noHBand="0" w:noVBand="0"/>
      </w:tblPr>
      <w:tblGrid>
        <w:gridCol w:w="992"/>
        <w:gridCol w:w="4078"/>
        <w:gridCol w:w="708"/>
        <w:gridCol w:w="709"/>
        <w:gridCol w:w="709"/>
        <w:gridCol w:w="2583"/>
      </w:tblGrid>
      <w:tr w:rsidR="001036EF" w:rsidRPr="009604F3" w:rsidTr="001036EF">
        <w:trPr>
          <w:trHeight w:val="303"/>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1036EF" w:rsidRPr="00D10452" w:rsidRDefault="001036EF" w:rsidP="001036EF">
            <w:pPr>
              <w:widowControl w:val="0"/>
              <w:ind w:right="-1"/>
              <w:jc w:val="center"/>
              <w:rPr>
                <w:sz w:val="28"/>
                <w:szCs w:val="28"/>
                <w:lang w:val="en-GB"/>
              </w:rPr>
            </w:pPr>
            <w:r w:rsidRPr="00445BAB">
              <w:rPr>
                <w:b/>
                <w:bCs/>
                <w:sz w:val="24"/>
                <w:szCs w:val="28"/>
                <w:lang w:val="en-GB"/>
              </w:rPr>
              <w:t>№</w:t>
            </w:r>
          </w:p>
        </w:tc>
        <w:tc>
          <w:tcPr>
            <w:tcW w:w="4078" w:type="dxa"/>
            <w:vMerge w:val="restart"/>
            <w:tcBorders>
              <w:top w:val="single" w:sz="4" w:space="0" w:color="000000"/>
              <w:left w:val="single" w:sz="4" w:space="0" w:color="000000"/>
              <w:bottom w:val="single" w:sz="4" w:space="0" w:color="000000"/>
              <w:right w:val="single" w:sz="4" w:space="0" w:color="000000"/>
            </w:tcBorders>
            <w:vAlign w:val="center"/>
          </w:tcPr>
          <w:p w:rsidR="001036EF" w:rsidRPr="00D10452" w:rsidRDefault="001036EF" w:rsidP="001036EF">
            <w:pPr>
              <w:widowControl w:val="0"/>
              <w:ind w:right="-1"/>
              <w:jc w:val="center"/>
              <w:rPr>
                <w:sz w:val="28"/>
                <w:szCs w:val="28"/>
                <w:lang w:val="en-GB"/>
              </w:rPr>
            </w:pPr>
            <w:r w:rsidRPr="00445BAB">
              <w:rPr>
                <w:b/>
                <w:bCs/>
                <w:sz w:val="24"/>
                <w:szCs w:val="28"/>
                <w:lang w:val="en-GB"/>
              </w:rPr>
              <w:t>Topics</w:t>
            </w:r>
          </w:p>
        </w:tc>
        <w:tc>
          <w:tcPr>
            <w:tcW w:w="4709" w:type="dxa"/>
            <w:gridSpan w:val="4"/>
            <w:tcBorders>
              <w:top w:val="single" w:sz="4" w:space="0" w:color="000000"/>
              <w:left w:val="single" w:sz="4" w:space="0" w:color="000000"/>
              <w:bottom w:val="single" w:sz="4" w:space="0" w:color="000000"/>
              <w:right w:val="single" w:sz="4" w:space="0" w:color="000000"/>
            </w:tcBorders>
            <w:vAlign w:val="center"/>
          </w:tcPr>
          <w:p w:rsidR="001036EF" w:rsidRPr="00D10452" w:rsidRDefault="001036EF" w:rsidP="001036EF">
            <w:pPr>
              <w:widowControl w:val="0"/>
              <w:ind w:right="-1"/>
              <w:jc w:val="center"/>
              <w:rPr>
                <w:b/>
                <w:sz w:val="28"/>
                <w:szCs w:val="28"/>
                <w:lang w:val="en-GB"/>
              </w:rPr>
            </w:pPr>
            <w:r w:rsidRPr="00445BAB">
              <w:rPr>
                <w:b/>
                <w:bCs/>
                <w:sz w:val="24"/>
                <w:szCs w:val="28"/>
                <w:lang w:val="en-GB"/>
              </w:rPr>
              <w:t>Number of hours, of which :</w:t>
            </w:r>
          </w:p>
        </w:tc>
      </w:tr>
      <w:tr w:rsidR="001036EF" w:rsidRPr="009604F3" w:rsidTr="001036EF">
        <w:trPr>
          <w:trHeight w:val="1373"/>
        </w:trPr>
        <w:tc>
          <w:tcPr>
            <w:tcW w:w="992" w:type="dxa"/>
            <w:vMerge/>
            <w:tcBorders>
              <w:top w:val="single" w:sz="4" w:space="0" w:color="000000"/>
              <w:left w:val="single" w:sz="4" w:space="0" w:color="000000"/>
              <w:bottom w:val="single" w:sz="4" w:space="0" w:color="000000"/>
              <w:right w:val="single" w:sz="4" w:space="0" w:color="000000"/>
            </w:tcBorders>
            <w:vAlign w:val="center"/>
          </w:tcPr>
          <w:p w:rsidR="001036EF" w:rsidRPr="009604F3" w:rsidRDefault="001036EF" w:rsidP="001036EF">
            <w:pPr>
              <w:snapToGrid w:val="0"/>
              <w:ind w:right="-1"/>
              <w:jc w:val="both"/>
              <w:rPr>
                <w:b/>
                <w:sz w:val="28"/>
                <w:szCs w:val="28"/>
                <w:lang w:val="en-GB"/>
              </w:rPr>
            </w:pPr>
          </w:p>
        </w:tc>
        <w:tc>
          <w:tcPr>
            <w:tcW w:w="4078" w:type="dxa"/>
            <w:vMerge/>
            <w:tcBorders>
              <w:top w:val="single" w:sz="4" w:space="0" w:color="000000"/>
              <w:left w:val="single" w:sz="4" w:space="0" w:color="000000"/>
              <w:bottom w:val="single" w:sz="4" w:space="0" w:color="000000"/>
              <w:right w:val="single" w:sz="4" w:space="0" w:color="000000"/>
            </w:tcBorders>
            <w:vAlign w:val="center"/>
          </w:tcPr>
          <w:p w:rsidR="001036EF" w:rsidRPr="009604F3" w:rsidRDefault="001036EF" w:rsidP="001036EF">
            <w:pPr>
              <w:snapToGrid w:val="0"/>
              <w:ind w:right="-1"/>
              <w:jc w:val="both"/>
              <w:rPr>
                <w:b/>
                <w:bCs/>
                <w:sz w:val="28"/>
                <w:szCs w:val="28"/>
                <w:lang w:val="en-GB"/>
              </w:rPr>
            </w:pP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1036EF" w:rsidRPr="009604F3" w:rsidRDefault="001036EF" w:rsidP="001036EF">
            <w:pPr>
              <w:pStyle w:val="a8"/>
              <w:keepNext/>
              <w:tabs>
                <w:tab w:val="center" w:pos="4153"/>
                <w:tab w:val="right" w:pos="8306"/>
              </w:tabs>
              <w:ind w:right="-1"/>
              <w:jc w:val="center"/>
              <w:rPr>
                <w:sz w:val="28"/>
                <w:szCs w:val="28"/>
                <w:lang w:val="en-GB"/>
              </w:rPr>
            </w:pPr>
            <w:r w:rsidRPr="00445BAB">
              <w:rPr>
                <w:b/>
                <w:iCs/>
                <w:sz w:val="24"/>
                <w:szCs w:val="28"/>
                <w:lang w:val="en-GB"/>
              </w:rPr>
              <w:t>Lectures</w:t>
            </w:r>
          </w:p>
        </w:tc>
        <w:tc>
          <w:tcPr>
            <w:tcW w:w="709" w:type="dxa"/>
            <w:tcBorders>
              <w:top w:val="single" w:sz="4" w:space="0" w:color="000000"/>
              <w:left w:val="single" w:sz="4" w:space="0" w:color="000000"/>
              <w:bottom w:val="single" w:sz="4" w:space="0" w:color="000000"/>
            </w:tcBorders>
            <w:textDirection w:val="btLr"/>
            <w:vAlign w:val="center"/>
          </w:tcPr>
          <w:p w:rsidR="001036EF" w:rsidRPr="009604F3" w:rsidRDefault="001036EF" w:rsidP="001036EF">
            <w:pPr>
              <w:ind w:right="-1"/>
              <w:jc w:val="center"/>
              <w:rPr>
                <w:b/>
                <w:bCs/>
                <w:sz w:val="28"/>
                <w:szCs w:val="28"/>
                <w:lang w:val="en-GB"/>
              </w:rPr>
            </w:pPr>
            <w:r>
              <w:rPr>
                <w:b/>
                <w:bCs/>
                <w:sz w:val="24"/>
                <w:szCs w:val="28"/>
                <w:lang w:val="en-GB"/>
              </w:rPr>
              <w:t>Seminars</w:t>
            </w:r>
          </w:p>
        </w:tc>
        <w:tc>
          <w:tcPr>
            <w:tcW w:w="709" w:type="dxa"/>
            <w:tcBorders>
              <w:top w:val="single" w:sz="4" w:space="0" w:color="000000"/>
              <w:left w:val="single" w:sz="4" w:space="0" w:color="000000"/>
              <w:bottom w:val="single" w:sz="4" w:space="0" w:color="000000"/>
            </w:tcBorders>
            <w:textDirection w:val="btLr"/>
            <w:vAlign w:val="center"/>
          </w:tcPr>
          <w:p w:rsidR="001036EF" w:rsidRPr="009604F3" w:rsidRDefault="001036EF" w:rsidP="001036EF">
            <w:pPr>
              <w:pStyle w:val="a8"/>
              <w:keepNext/>
              <w:tabs>
                <w:tab w:val="center" w:pos="4153"/>
                <w:tab w:val="right" w:pos="8306"/>
              </w:tabs>
              <w:ind w:right="-1"/>
              <w:jc w:val="center"/>
              <w:rPr>
                <w:sz w:val="28"/>
                <w:szCs w:val="28"/>
                <w:lang w:val="en-GB"/>
              </w:rPr>
            </w:pPr>
            <w:r w:rsidRPr="00445BAB">
              <w:rPr>
                <w:b/>
                <w:iCs/>
                <w:sz w:val="24"/>
                <w:szCs w:val="28"/>
                <w:lang w:val="en-GB"/>
              </w:rPr>
              <w:t>Independent work</w:t>
            </w:r>
          </w:p>
        </w:tc>
        <w:tc>
          <w:tcPr>
            <w:tcW w:w="2583" w:type="dxa"/>
            <w:tcBorders>
              <w:top w:val="single" w:sz="4" w:space="0" w:color="000000"/>
              <w:left w:val="single" w:sz="4" w:space="0" w:color="000000"/>
              <w:bottom w:val="single" w:sz="4" w:space="0" w:color="000000"/>
              <w:right w:val="single" w:sz="4" w:space="0" w:color="000000"/>
            </w:tcBorders>
            <w:vAlign w:val="center"/>
          </w:tcPr>
          <w:p w:rsidR="001036EF" w:rsidRDefault="001036EF" w:rsidP="001036EF">
            <w:pPr>
              <w:pStyle w:val="a8"/>
              <w:keepNext/>
              <w:tabs>
                <w:tab w:val="center" w:pos="4153"/>
                <w:tab w:val="right" w:pos="8306"/>
              </w:tabs>
              <w:ind w:right="-1"/>
              <w:jc w:val="center"/>
              <w:rPr>
                <w:b/>
                <w:bCs/>
                <w:sz w:val="24"/>
                <w:szCs w:val="28"/>
                <w:lang w:val="en-GB"/>
              </w:rPr>
            </w:pPr>
            <w:r w:rsidRPr="00445BAB">
              <w:rPr>
                <w:b/>
                <w:bCs/>
                <w:sz w:val="24"/>
                <w:szCs w:val="28"/>
                <w:lang w:val="en-GB"/>
              </w:rPr>
              <w:t>Teaching methods</w:t>
            </w:r>
            <w:r>
              <w:rPr>
                <w:b/>
                <w:bCs/>
                <w:sz w:val="24"/>
                <w:szCs w:val="28"/>
                <w:lang w:val="en-GB"/>
              </w:rPr>
              <w:t xml:space="preserve"> </w:t>
            </w:r>
          </w:p>
          <w:p w:rsidR="001036EF" w:rsidRPr="009604F3" w:rsidRDefault="001036EF" w:rsidP="001036EF">
            <w:pPr>
              <w:pStyle w:val="a8"/>
              <w:keepNext/>
              <w:tabs>
                <w:tab w:val="center" w:pos="4153"/>
                <w:tab w:val="right" w:pos="8306"/>
              </w:tabs>
              <w:ind w:right="-1"/>
              <w:jc w:val="center"/>
              <w:rPr>
                <w:sz w:val="28"/>
                <w:szCs w:val="28"/>
                <w:lang w:val="en-GB"/>
              </w:rPr>
            </w:pPr>
            <w:r w:rsidRPr="00445BAB">
              <w:rPr>
                <w:b/>
                <w:bCs/>
                <w:sz w:val="24"/>
                <w:szCs w:val="28"/>
                <w:lang w:val="en-GB"/>
              </w:rPr>
              <w:t>/assessment methods</w:t>
            </w:r>
          </w:p>
        </w:tc>
      </w:tr>
      <w:tr w:rsidR="001036EF" w:rsidRPr="009604F3" w:rsidTr="001036EF">
        <w:trPr>
          <w:trHeight w:val="996"/>
        </w:trPr>
        <w:tc>
          <w:tcPr>
            <w:tcW w:w="7196" w:type="dxa"/>
            <w:gridSpan w:val="5"/>
            <w:tcBorders>
              <w:top w:val="single" w:sz="4" w:space="0" w:color="000000"/>
              <w:left w:val="single" w:sz="4" w:space="0" w:color="000000"/>
              <w:bottom w:val="single" w:sz="4" w:space="0" w:color="000000"/>
            </w:tcBorders>
          </w:tcPr>
          <w:p w:rsidR="001036EF" w:rsidRPr="009604F3" w:rsidRDefault="001036EF" w:rsidP="001036EF">
            <w:pPr>
              <w:ind w:right="-1"/>
              <w:jc w:val="center"/>
              <w:rPr>
                <w:b/>
                <w:sz w:val="28"/>
                <w:szCs w:val="28"/>
                <w:lang w:val="en-GB"/>
              </w:rPr>
            </w:pPr>
            <w:r w:rsidRPr="009604F3">
              <w:rPr>
                <w:b/>
                <w:sz w:val="28"/>
                <w:szCs w:val="28"/>
                <w:lang w:val="en-GB"/>
              </w:rPr>
              <w:t>7</w:t>
            </w:r>
            <w:r w:rsidRPr="001036EF">
              <w:rPr>
                <w:b/>
                <w:sz w:val="28"/>
                <w:szCs w:val="28"/>
                <w:vertAlign w:val="superscript"/>
                <w:lang w:val="en-GB"/>
              </w:rPr>
              <w:t>th</w:t>
            </w:r>
            <w:r w:rsidRPr="009604F3">
              <w:rPr>
                <w:b/>
                <w:sz w:val="28"/>
                <w:szCs w:val="28"/>
                <w:lang w:val="en-GB"/>
              </w:rPr>
              <w:t xml:space="preserve"> semester</w:t>
            </w:r>
          </w:p>
          <w:p w:rsidR="001036EF" w:rsidRPr="009604F3" w:rsidRDefault="001036EF" w:rsidP="001036EF">
            <w:pPr>
              <w:ind w:right="-1"/>
              <w:jc w:val="center"/>
              <w:rPr>
                <w:sz w:val="28"/>
                <w:szCs w:val="28"/>
                <w:lang w:val="en-GB"/>
              </w:rPr>
            </w:pPr>
            <w:r w:rsidRPr="009604F3">
              <w:rPr>
                <w:b/>
                <w:sz w:val="28"/>
                <w:szCs w:val="28"/>
                <w:lang w:val="en-GB"/>
              </w:rPr>
              <w:t>Content module 1. Theoretical foundations and organisation of business management</w:t>
            </w:r>
          </w:p>
        </w:tc>
        <w:tc>
          <w:tcPr>
            <w:tcW w:w="2583" w:type="dxa"/>
            <w:vMerge w:val="restart"/>
            <w:tcBorders>
              <w:top w:val="single" w:sz="4" w:space="0" w:color="000000"/>
              <w:left w:val="single" w:sz="4" w:space="0" w:color="000000"/>
              <w:bottom w:val="single" w:sz="4" w:space="0" w:color="000000"/>
              <w:right w:val="single" w:sz="4" w:space="0" w:color="000000"/>
            </w:tcBorders>
          </w:tcPr>
          <w:p w:rsidR="001036EF" w:rsidRPr="001036EF" w:rsidRDefault="001036EF" w:rsidP="001036EF">
            <w:pPr>
              <w:snapToGrid w:val="0"/>
              <w:ind w:right="-1"/>
              <w:jc w:val="both"/>
              <w:rPr>
                <w:b/>
                <w:bCs/>
                <w:sz w:val="24"/>
                <w:szCs w:val="28"/>
                <w:lang w:val="en-GB"/>
              </w:rPr>
            </w:pPr>
            <w:r w:rsidRPr="001036EF">
              <w:rPr>
                <w:b/>
                <w:bCs/>
                <w:sz w:val="24"/>
                <w:szCs w:val="28"/>
                <w:lang w:val="en-GB"/>
              </w:rPr>
              <w:t xml:space="preserve">Teaching methods: </w:t>
            </w:r>
            <w:r w:rsidRPr="001036EF">
              <w:rPr>
                <w:bCs/>
                <w:sz w:val="24"/>
                <w:szCs w:val="28"/>
                <w:lang w:val="en-GB"/>
              </w:rPr>
              <w:t xml:space="preserve">verbal (lecture; conversation; educational discussion); inductive method; deductive method; </w:t>
            </w:r>
            <w:proofErr w:type="spellStart"/>
            <w:r w:rsidRPr="001036EF">
              <w:rPr>
                <w:bCs/>
                <w:sz w:val="24"/>
                <w:szCs w:val="28"/>
                <w:lang w:val="en-GB"/>
              </w:rPr>
              <w:t>tradutive</w:t>
            </w:r>
            <w:proofErr w:type="spellEnd"/>
            <w:r w:rsidRPr="001036EF">
              <w:rPr>
                <w:bCs/>
                <w:sz w:val="24"/>
                <w:szCs w:val="28"/>
                <w:lang w:val="en-GB"/>
              </w:rPr>
              <w:t xml:space="preserve"> method; analytical; synthetic; practical; explanatory-illustrative; reproductive; problem-based method; partial-search; research; interactive methods (situation analysis; discussions, debates, polemics; dialogue, synthesis of opinions; brainstorming; skills practice; situational modelling, discussion questions); modelling of professional activity; innovative teaching methods (competence-based; project-based research); case method.</w:t>
            </w:r>
          </w:p>
          <w:p w:rsidR="001036EF" w:rsidRDefault="001036EF" w:rsidP="001036EF">
            <w:pPr>
              <w:snapToGrid w:val="0"/>
              <w:ind w:right="-1"/>
              <w:jc w:val="both"/>
              <w:rPr>
                <w:b/>
                <w:bCs/>
                <w:sz w:val="24"/>
                <w:szCs w:val="28"/>
                <w:lang w:val="en-GB"/>
              </w:rPr>
            </w:pPr>
          </w:p>
          <w:p w:rsidR="001036EF" w:rsidRPr="001036EF" w:rsidRDefault="001036EF" w:rsidP="001036EF">
            <w:pPr>
              <w:snapToGrid w:val="0"/>
              <w:ind w:right="-1"/>
              <w:jc w:val="both"/>
              <w:rPr>
                <w:sz w:val="24"/>
                <w:szCs w:val="28"/>
                <w:lang w:val="en-GB"/>
              </w:rPr>
            </w:pPr>
            <w:r w:rsidRPr="001036EF">
              <w:rPr>
                <w:b/>
                <w:bCs/>
                <w:sz w:val="24"/>
                <w:szCs w:val="28"/>
                <w:lang w:val="en-GB"/>
              </w:rPr>
              <w:t xml:space="preserve">Assessment methods: </w:t>
            </w:r>
            <w:r w:rsidRPr="001036EF">
              <w:rPr>
                <w:bCs/>
                <w:sz w:val="24"/>
                <w:szCs w:val="28"/>
                <w:lang w:val="en-GB"/>
              </w:rPr>
              <w:t>oral assessment (oral questioning, assessment of participation in discussions and other interactive teaching methods); written assessment (tests, independent work, essays)</w:t>
            </w:r>
            <w:proofErr w:type="gramStart"/>
            <w:r w:rsidRPr="001036EF">
              <w:rPr>
                <w:bCs/>
                <w:sz w:val="24"/>
                <w:szCs w:val="28"/>
                <w:lang w:val="en-GB"/>
              </w:rPr>
              <w:t>;  test</w:t>
            </w:r>
            <w:proofErr w:type="gramEnd"/>
            <w:r w:rsidRPr="001036EF">
              <w:rPr>
                <w:bCs/>
                <w:sz w:val="24"/>
                <w:szCs w:val="28"/>
                <w:lang w:val="en-GB"/>
              </w:rPr>
              <w:t xml:space="preserve"> control (closed-form tests: alternative tests, matching tests); self-control and self-assessment method; assessment of case tasks.</w:t>
            </w:r>
          </w:p>
        </w:tc>
      </w:tr>
      <w:tr w:rsidR="001036EF" w:rsidRPr="009604F3" w:rsidTr="001036EF">
        <w:trPr>
          <w:trHeight w:val="592"/>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Business as a socio-economic system: essence, functions and current development trends</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snapToGrid w:val="0"/>
              <w:ind w:right="-1"/>
              <w:jc w:val="center"/>
              <w:rPr>
                <w:bCs/>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snapToGrid w:val="0"/>
              <w:ind w:right="-1"/>
              <w:jc w:val="center"/>
              <w:rPr>
                <w:sz w:val="28"/>
                <w:szCs w:val="28"/>
                <w:lang w:val="en-GB"/>
              </w:rPr>
            </w:pPr>
            <w:r w:rsidRPr="009604F3">
              <w:rPr>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w:t>
            </w:r>
            <w:r>
              <w:rPr>
                <w:sz w:val="28"/>
                <w:szCs w:val="28"/>
                <w:lang w:val="en-GB"/>
              </w:rPr>
              <w:t xml:space="preserve"> 2</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rPr>
                <w:sz w:val="28"/>
                <w:szCs w:val="28"/>
                <w:lang w:val="en-GB" w:eastAsia="en-US"/>
              </w:rPr>
            </w:pPr>
            <w:r w:rsidRPr="009604F3">
              <w:rPr>
                <w:rFonts w:eastAsia="Calibri"/>
                <w:sz w:val="28"/>
                <w:szCs w:val="28"/>
                <w:lang w:val="en-GB" w:eastAsia="en-US"/>
              </w:rPr>
              <w:t xml:space="preserve">Business environment: macro-, </w:t>
            </w:r>
            <w:proofErr w:type="spellStart"/>
            <w:r w:rsidRPr="009604F3">
              <w:rPr>
                <w:rFonts w:eastAsia="Calibri"/>
                <w:sz w:val="28"/>
                <w:szCs w:val="28"/>
                <w:lang w:val="en-GB" w:eastAsia="en-US"/>
              </w:rPr>
              <w:t>meso</w:t>
            </w:r>
            <w:proofErr w:type="spellEnd"/>
            <w:r w:rsidRPr="009604F3">
              <w:rPr>
                <w:rFonts w:eastAsia="Calibri"/>
                <w:sz w:val="28"/>
                <w:szCs w:val="28"/>
                <w:lang w:val="en-GB" w:eastAsia="en-US"/>
              </w:rPr>
              <w:t>- and micro-factors of influence</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sz w:val="28"/>
                <w:szCs w:val="28"/>
                <w:lang w:val="en-GB"/>
              </w:rPr>
              <w:t>4</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242"/>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3</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Business mission, vision and goals: formation and implementation</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snapToGrid w:val="0"/>
              <w:ind w:right="-1"/>
              <w:jc w:val="center"/>
              <w:rPr>
                <w:bCs/>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snapToGrid w:val="0"/>
              <w:ind w:right="-1"/>
              <w:jc w:val="center"/>
              <w:rPr>
                <w:sz w:val="28"/>
                <w:szCs w:val="28"/>
                <w:lang w:val="en-GB"/>
              </w:rPr>
            </w:pPr>
            <w:r w:rsidRPr="009604F3">
              <w:rPr>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4</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highlight w:val="yellow"/>
                <w:lang w:val="en-GB"/>
              </w:rPr>
            </w:pPr>
            <w:r w:rsidRPr="009604F3">
              <w:rPr>
                <w:rFonts w:ascii="Times New Roman" w:hAnsi="Times New Roman"/>
                <w:sz w:val="28"/>
                <w:szCs w:val="28"/>
                <w:lang w:val="en-GB"/>
              </w:rPr>
              <w:t>Organisational forms of business and features of their management</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5</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Business models: formation, transformation, performance evaluation</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6</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rPr>
                <w:sz w:val="28"/>
                <w:szCs w:val="28"/>
                <w:lang w:val="en-GB" w:eastAsia="en-US"/>
              </w:rPr>
            </w:pPr>
            <w:r w:rsidRPr="009604F3">
              <w:rPr>
                <w:sz w:val="28"/>
                <w:szCs w:val="28"/>
                <w:lang w:val="en-GB" w:eastAsia="en-US"/>
              </w:rPr>
              <w:t>Organisational structures of business management: evolution, types and trends in modernisation</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sz w:val="28"/>
                <w:szCs w:val="28"/>
                <w:lang w:val="en-GB"/>
              </w:rPr>
              <w:t>4</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7</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Analytics in the business management system</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4</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8</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Management decision-making in business: models, methods and justification tools</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898"/>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 xml:space="preserve">Topic 9 </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Business communications and stakeholder relationship management</w:t>
            </w:r>
          </w:p>
          <w:p w:rsidR="001036EF" w:rsidRPr="009604F3" w:rsidRDefault="001036EF" w:rsidP="001036EF">
            <w:pPr>
              <w:ind w:right="-1"/>
              <w:rPr>
                <w:sz w:val="28"/>
                <w:szCs w:val="28"/>
                <w:lang w:val="en-GB"/>
              </w:rPr>
            </w:pP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25"/>
        </w:trPr>
        <w:tc>
          <w:tcPr>
            <w:tcW w:w="7196" w:type="dxa"/>
            <w:gridSpan w:val="5"/>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
                <w:bCs/>
                <w:sz w:val="28"/>
                <w:szCs w:val="28"/>
                <w:lang w:val="en-GB"/>
              </w:rPr>
              <w:t>Content module 2.  Functional components and infrastructure of business management</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sz w:val="28"/>
                <w:szCs w:val="28"/>
                <w:lang w:val="en-GB"/>
              </w:rPr>
            </w:pPr>
          </w:p>
        </w:tc>
      </w:tr>
      <w:tr w:rsidR="001036EF" w:rsidRPr="009604F3" w:rsidTr="001036EF">
        <w:trPr>
          <w:trHeight w:val="33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10</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Human resource management in business: human capital development concepts and HR strategies</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3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11</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Business process and operational management: optimisation methods and reengineering</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3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12</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bCs/>
                <w:sz w:val="28"/>
                <w:szCs w:val="28"/>
                <w:lang w:val="en-GB"/>
              </w:rPr>
            </w:pPr>
            <w:r w:rsidRPr="009604F3">
              <w:rPr>
                <w:sz w:val="28"/>
                <w:szCs w:val="28"/>
                <w:lang w:val="en-GB"/>
              </w:rPr>
              <w:t>Business digitalisation and the introduction of modern technologies in management</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3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13</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Innovation and business development management: implementation mechanisms and performance evaluation</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4</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3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14</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Business security management: risks, information protection, economic and operational security</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Cs/>
                <w:sz w:val="28"/>
                <w:szCs w:val="28"/>
                <w:lang w:val="en-GB"/>
              </w:rPr>
            </w:pPr>
            <w:r w:rsidRPr="009604F3">
              <w:rPr>
                <w:bCs/>
                <w:sz w:val="28"/>
                <w:szCs w:val="28"/>
                <w:lang w:val="en-GB"/>
              </w:rPr>
              <w:t>6</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1036EF">
        <w:trPr>
          <w:trHeight w:val="335"/>
        </w:trPr>
        <w:tc>
          <w:tcPr>
            <w:tcW w:w="992"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both"/>
              <w:rPr>
                <w:sz w:val="28"/>
                <w:szCs w:val="28"/>
                <w:lang w:val="en-GB"/>
              </w:rPr>
            </w:pPr>
            <w:r w:rsidRPr="009604F3">
              <w:rPr>
                <w:sz w:val="28"/>
                <w:szCs w:val="28"/>
                <w:lang w:val="en-GB"/>
              </w:rPr>
              <w:t>Topic 15</w:t>
            </w:r>
          </w:p>
        </w:tc>
        <w:tc>
          <w:tcPr>
            <w:tcW w:w="407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pStyle w:val="Pa13"/>
              <w:spacing w:line="240" w:lineRule="auto"/>
              <w:ind w:right="-1"/>
              <w:rPr>
                <w:rFonts w:ascii="Times New Roman" w:hAnsi="Times New Roman"/>
                <w:sz w:val="28"/>
                <w:szCs w:val="28"/>
                <w:lang w:val="en-GB"/>
              </w:rPr>
            </w:pPr>
            <w:r w:rsidRPr="009604F3">
              <w:rPr>
                <w:rFonts w:ascii="Times New Roman" w:hAnsi="Times New Roman"/>
                <w:sz w:val="28"/>
                <w:szCs w:val="28"/>
                <w:lang w:val="en-GB"/>
              </w:rPr>
              <w:t>Sustainable business development, social responsibility and ESG principles</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4</w:t>
            </w:r>
          </w:p>
        </w:tc>
        <w:tc>
          <w:tcPr>
            <w:tcW w:w="709" w:type="dxa"/>
            <w:tcBorders>
              <w:top w:val="single" w:sz="4" w:space="0" w:color="000000"/>
              <w:left w:val="single" w:sz="4" w:space="0" w:color="000000"/>
              <w:bottom w:val="single" w:sz="4" w:space="0" w:color="000000"/>
            </w:tcBorders>
          </w:tcPr>
          <w:p w:rsidR="001036EF" w:rsidRPr="009604F3" w:rsidRDefault="001036EF" w:rsidP="001036EF">
            <w:pPr>
              <w:snapToGrid w:val="0"/>
              <w:ind w:right="-1"/>
              <w:jc w:val="center"/>
              <w:rPr>
                <w:bCs/>
                <w:sz w:val="28"/>
                <w:szCs w:val="28"/>
                <w:lang w:val="en-GB"/>
              </w:rPr>
            </w:pPr>
            <w:r w:rsidRPr="009604F3">
              <w:rPr>
                <w:bCs/>
                <w:sz w:val="28"/>
                <w:szCs w:val="28"/>
                <w:lang w:val="en-GB"/>
              </w:rPr>
              <w:t>1</w:t>
            </w:r>
          </w:p>
        </w:tc>
        <w:tc>
          <w:tcPr>
            <w:tcW w:w="709" w:type="dxa"/>
            <w:tcBorders>
              <w:top w:val="single" w:sz="4" w:space="0" w:color="000000"/>
              <w:left w:val="single" w:sz="4" w:space="0" w:color="000000"/>
              <w:bottom w:val="single" w:sz="4" w:space="0" w:color="000000"/>
            </w:tcBorders>
          </w:tcPr>
          <w:p w:rsidR="001036EF" w:rsidRPr="009604F3" w:rsidRDefault="001036EF" w:rsidP="001036EF">
            <w:pPr>
              <w:snapToGrid w:val="0"/>
              <w:ind w:right="-1"/>
              <w:jc w:val="center"/>
              <w:rPr>
                <w:sz w:val="28"/>
                <w:szCs w:val="28"/>
                <w:lang w:val="en-GB"/>
              </w:rPr>
            </w:pPr>
            <w:r w:rsidRPr="009604F3">
              <w:rPr>
                <w:sz w:val="28"/>
                <w:szCs w:val="28"/>
                <w:lang w:val="en-GB"/>
              </w:rPr>
              <w:t>4</w:t>
            </w:r>
          </w:p>
        </w:tc>
        <w:tc>
          <w:tcPr>
            <w:tcW w:w="2583" w:type="dxa"/>
            <w:vMerge/>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bCs/>
                <w:sz w:val="28"/>
                <w:szCs w:val="28"/>
                <w:lang w:val="en-GB"/>
              </w:rPr>
            </w:pPr>
          </w:p>
        </w:tc>
      </w:tr>
      <w:tr w:rsidR="001036EF" w:rsidRPr="009604F3" w:rsidTr="00247812">
        <w:trPr>
          <w:trHeight w:val="335"/>
        </w:trPr>
        <w:tc>
          <w:tcPr>
            <w:tcW w:w="9779" w:type="dxa"/>
            <w:gridSpan w:val="6"/>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r w:rsidRPr="009604F3">
              <w:rPr>
                <w:bCs/>
                <w:sz w:val="28"/>
                <w:szCs w:val="28"/>
                <w:lang w:val="en-GB"/>
              </w:rPr>
              <w:t xml:space="preserve">Modular test </w:t>
            </w:r>
          </w:p>
        </w:tc>
      </w:tr>
      <w:tr w:rsidR="001036EF" w:rsidRPr="009604F3" w:rsidTr="001036EF">
        <w:trPr>
          <w:trHeight w:val="335"/>
        </w:trPr>
        <w:tc>
          <w:tcPr>
            <w:tcW w:w="5070" w:type="dxa"/>
            <w:gridSpan w:val="2"/>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both"/>
              <w:rPr>
                <w:sz w:val="28"/>
                <w:szCs w:val="28"/>
                <w:lang w:val="en-GB"/>
              </w:rPr>
            </w:pPr>
            <w:r w:rsidRPr="009604F3">
              <w:rPr>
                <w:b/>
                <w:bCs/>
                <w:sz w:val="28"/>
                <w:szCs w:val="28"/>
                <w:lang w:val="en-GB"/>
              </w:rPr>
              <w:t>Total:</w:t>
            </w:r>
          </w:p>
        </w:tc>
        <w:tc>
          <w:tcPr>
            <w:tcW w:w="708"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ind w:right="-1"/>
              <w:jc w:val="center"/>
              <w:rPr>
                <w:b/>
                <w:sz w:val="28"/>
                <w:szCs w:val="28"/>
                <w:lang w:val="en-GB"/>
              </w:rPr>
            </w:pPr>
            <w:r w:rsidRPr="009604F3">
              <w:rPr>
                <w:b/>
                <w:sz w:val="28"/>
                <w:szCs w:val="28"/>
                <w:lang w:val="en-GB"/>
              </w:rPr>
              <w:t>50</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
                <w:sz w:val="28"/>
                <w:szCs w:val="28"/>
                <w:lang w:val="en-GB"/>
              </w:rPr>
            </w:pPr>
            <w:r w:rsidRPr="009604F3">
              <w:rPr>
                <w:b/>
                <w:sz w:val="28"/>
                <w:szCs w:val="28"/>
                <w:lang w:val="en-GB"/>
              </w:rPr>
              <w:t>22</w:t>
            </w:r>
          </w:p>
        </w:tc>
        <w:tc>
          <w:tcPr>
            <w:tcW w:w="709" w:type="dxa"/>
            <w:tcBorders>
              <w:top w:val="single" w:sz="4" w:space="0" w:color="000000"/>
              <w:left w:val="single" w:sz="4" w:space="0" w:color="000000"/>
              <w:bottom w:val="single" w:sz="4" w:space="0" w:color="000000"/>
            </w:tcBorders>
          </w:tcPr>
          <w:p w:rsidR="001036EF" w:rsidRPr="009604F3" w:rsidRDefault="001036EF" w:rsidP="001036EF">
            <w:pPr>
              <w:ind w:right="-1"/>
              <w:jc w:val="center"/>
              <w:rPr>
                <w:b/>
                <w:sz w:val="28"/>
                <w:szCs w:val="28"/>
                <w:lang w:val="en-GB"/>
              </w:rPr>
            </w:pPr>
            <w:r w:rsidRPr="009604F3">
              <w:rPr>
                <w:b/>
                <w:sz w:val="28"/>
                <w:szCs w:val="28"/>
                <w:lang w:val="en-GB"/>
              </w:rPr>
              <w:t>78</w:t>
            </w:r>
          </w:p>
        </w:tc>
        <w:tc>
          <w:tcPr>
            <w:tcW w:w="2583" w:type="dxa"/>
            <w:tcBorders>
              <w:top w:val="single" w:sz="4" w:space="0" w:color="000000"/>
              <w:left w:val="single" w:sz="4" w:space="0" w:color="000000"/>
              <w:bottom w:val="single" w:sz="4" w:space="0" w:color="000000"/>
              <w:right w:val="single" w:sz="4" w:space="0" w:color="000000"/>
            </w:tcBorders>
          </w:tcPr>
          <w:p w:rsidR="001036EF" w:rsidRPr="009604F3" w:rsidRDefault="001036EF" w:rsidP="001036EF">
            <w:pPr>
              <w:snapToGrid w:val="0"/>
              <w:ind w:right="-1"/>
              <w:jc w:val="center"/>
              <w:rPr>
                <w:b/>
                <w:sz w:val="28"/>
                <w:szCs w:val="28"/>
                <w:lang w:val="en-GB"/>
              </w:rPr>
            </w:pPr>
          </w:p>
        </w:tc>
      </w:tr>
      <w:tr w:rsidR="001036EF" w:rsidRPr="009604F3" w:rsidTr="00247812">
        <w:trPr>
          <w:trHeight w:val="335"/>
        </w:trPr>
        <w:tc>
          <w:tcPr>
            <w:tcW w:w="9779" w:type="dxa"/>
            <w:gridSpan w:val="6"/>
            <w:tcBorders>
              <w:left w:val="single" w:sz="4" w:space="0" w:color="000000"/>
              <w:bottom w:val="single" w:sz="4" w:space="0" w:color="000000"/>
              <w:right w:val="single" w:sz="4" w:space="0" w:color="000000"/>
            </w:tcBorders>
          </w:tcPr>
          <w:p w:rsidR="001036EF" w:rsidRPr="009604F3" w:rsidRDefault="001036EF" w:rsidP="001036EF">
            <w:pPr>
              <w:ind w:right="-1"/>
              <w:jc w:val="center"/>
              <w:rPr>
                <w:sz w:val="28"/>
                <w:szCs w:val="28"/>
                <w:lang w:val="en-GB"/>
              </w:rPr>
            </w:pPr>
            <w:proofErr w:type="spellStart"/>
            <w:r>
              <w:rPr>
                <w:rFonts w:eastAsia="Calibri"/>
                <w:b/>
                <w:bCs/>
                <w:sz w:val="28"/>
                <w:szCs w:val="28"/>
                <w:lang w:val="uk-UA"/>
              </w:rPr>
              <w:t>Final</w:t>
            </w:r>
            <w:proofErr w:type="spellEnd"/>
            <w:r>
              <w:rPr>
                <w:rFonts w:eastAsia="Calibri"/>
                <w:b/>
                <w:bCs/>
                <w:sz w:val="28"/>
                <w:szCs w:val="28"/>
                <w:lang w:val="uk-UA"/>
              </w:rPr>
              <w:t xml:space="preserve"> </w:t>
            </w:r>
            <w:r w:rsidRPr="004D1581">
              <w:rPr>
                <w:rFonts w:eastAsia="Calibri"/>
                <w:b/>
                <w:bCs/>
                <w:sz w:val="28"/>
                <w:szCs w:val="28"/>
                <w:lang w:val="en-US"/>
              </w:rPr>
              <w:t>assessment</w:t>
            </w:r>
            <w:r>
              <w:rPr>
                <w:b/>
                <w:bCs/>
                <w:sz w:val="28"/>
                <w:szCs w:val="28"/>
                <w:lang w:val="en-GB"/>
              </w:rPr>
              <w:t xml:space="preserve">: </w:t>
            </w:r>
            <w:r w:rsidRPr="00047F71">
              <w:rPr>
                <w:b/>
                <w:bCs/>
                <w:sz w:val="28"/>
                <w:szCs w:val="28"/>
                <w:lang w:val="en-GB"/>
              </w:rPr>
              <w:t>exam</w:t>
            </w:r>
          </w:p>
        </w:tc>
      </w:tr>
    </w:tbl>
    <w:p w:rsidR="00ED22D7" w:rsidRPr="009604F3" w:rsidRDefault="00ED22D7" w:rsidP="0015000D">
      <w:pPr>
        <w:ind w:right="-1"/>
        <w:jc w:val="both"/>
        <w:rPr>
          <w:sz w:val="28"/>
          <w:szCs w:val="28"/>
          <w:lang w:val="en-GB"/>
        </w:rPr>
      </w:pPr>
    </w:p>
    <w:p w:rsidR="007321C5" w:rsidRPr="006B0E4E" w:rsidRDefault="007321C5" w:rsidP="007321C5">
      <w:pPr>
        <w:pBdr>
          <w:top w:val="nil"/>
          <w:left w:val="nil"/>
          <w:bottom w:val="nil"/>
          <w:right w:val="nil"/>
          <w:between w:val="nil"/>
        </w:pBdr>
        <w:ind w:firstLine="720"/>
        <w:jc w:val="both"/>
        <w:rPr>
          <w:color w:val="000000"/>
          <w:sz w:val="28"/>
          <w:szCs w:val="28"/>
          <w:lang w:val="en-US"/>
        </w:rPr>
      </w:pPr>
      <w:r w:rsidRPr="006B0E4E">
        <w:rPr>
          <w:b/>
          <w:bCs/>
          <w:color w:val="000000"/>
          <w:sz w:val="28"/>
          <w:szCs w:val="28"/>
          <w:lang w:val="en-US"/>
        </w:rPr>
        <w:t>Technical equipment and/or software</w:t>
      </w:r>
      <w:r w:rsidRPr="006B0E4E">
        <w:rPr>
          <w:color w:val="000000"/>
          <w:sz w:val="28"/>
          <w:szCs w:val="28"/>
          <w:lang w:val="en-US"/>
        </w:rPr>
        <w:t xml:space="preserve"> – official website of </w:t>
      </w:r>
      <w:r w:rsidRPr="006B0E4E">
        <w:rPr>
          <w:sz w:val="28"/>
          <w:szCs w:val="28"/>
          <w:lang w:val="en-US"/>
        </w:rPr>
        <w:t>IAPM</w:t>
      </w:r>
      <w:r w:rsidRPr="006B0E4E">
        <w:rPr>
          <w:color w:val="000000"/>
          <w:sz w:val="28"/>
          <w:szCs w:val="28"/>
          <w:lang w:val="en-US"/>
        </w:rPr>
        <w:t>:</w:t>
      </w:r>
    </w:p>
    <w:p w:rsidR="007321C5" w:rsidRPr="006B0E4E" w:rsidRDefault="007321C5" w:rsidP="007321C5">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http://</w:t>
      </w:r>
      <w:r w:rsidRPr="006B0E4E">
        <w:rPr>
          <w:sz w:val="28"/>
          <w:szCs w:val="28"/>
          <w:lang w:val="en-US"/>
        </w:rPr>
        <w:t>IAPM</w:t>
      </w:r>
      <w:r w:rsidRPr="006B0E4E">
        <w:rPr>
          <w:color w:val="000000"/>
          <w:sz w:val="28"/>
          <w:szCs w:val="28"/>
          <w:lang w:val="en-US"/>
        </w:rPr>
        <w:t xml:space="preserve">.com.ua </w:t>
      </w:r>
      <w:proofErr w:type="gramStart"/>
      <w:r w:rsidRPr="006B0E4E">
        <w:rPr>
          <w:color w:val="000000"/>
          <w:sz w:val="28"/>
          <w:szCs w:val="28"/>
          <w:lang w:val="en-US"/>
        </w:rPr>
        <w:t>The</w:t>
      </w:r>
      <w:proofErr w:type="gramEnd"/>
      <w:r w:rsidRPr="006B0E4E">
        <w:rPr>
          <w:color w:val="000000"/>
          <w:sz w:val="28"/>
          <w:szCs w:val="28"/>
          <w:lang w:val="en-US"/>
        </w:rPr>
        <w:t xml:space="preserve"> educational process involves the use of classrooms, a library, a multimedia projector, and a computer for conducting lectures and seminars with presentation elements. Studying individual topics and completing practical tasks requires access to internet resources, which </w:t>
      </w:r>
      <w:proofErr w:type="gramStart"/>
      <w:r w:rsidRPr="006B0E4E">
        <w:rPr>
          <w:color w:val="000000"/>
          <w:sz w:val="28"/>
          <w:szCs w:val="28"/>
          <w:lang w:val="en-US"/>
        </w:rPr>
        <w:t>is provided</w:t>
      </w:r>
      <w:proofErr w:type="gramEnd"/>
      <w:r w:rsidRPr="006B0E4E">
        <w:rPr>
          <w:color w:val="000000"/>
          <w:sz w:val="28"/>
          <w:szCs w:val="28"/>
          <w:lang w:val="en-US"/>
        </w:rPr>
        <w:t xml:space="preserve"> through a free Wi-Fi network.</w:t>
      </w:r>
    </w:p>
    <w:p w:rsidR="007321C5" w:rsidRPr="001F1E05" w:rsidRDefault="007321C5" w:rsidP="007321C5">
      <w:pPr>
        <w:pBdr>
          <w:top w:val="nil"/>
          <w:left w:val="nil"/>
          <w:bottom w:val="nil"/>
          <w:right w:val="nil"/>
          <w:between w:val="nil"/>
        </w:pBdr>
        <w:ind w:firstLine="720"/>
        <w:jc w:val="both"/>
        <w:rPr>
          <w:color w:val="000000"/>
          <w:sz w:val="28"/>
          <w:szCs w:val="28"/>
          <w:lang w:val="en-US"/>
        </w:rPr>
      </w:pPr>
    </w:p>
    <w:p w:rsidR="007321C5" w:rsidRPr="006B0E4E" w:rsidRDefault="007321C5" w:rsidP="007321C5">
      <w:pPr>
        <w:pBdr>
          <w:top w:val="nil"/>
          <w:left w:val="nil"/>
          <w:bottom w:val="nil"/>
          <w:right w:val="nil"/>
          <w:between w:val="nil"/>
        </w:pBdr>
        <w:ind w:firstLine="720"/>
        <w:jc w:val="both"/>
        <w:rPr>
          <w:b/>
          <w:bCs/>
          <w:color w:val="000000"/>
          <w:sz w:val="28"/>
          <w:szCs w:val="28"/>
          <w:lang w:val="en-US"/>
        </w:rPr>
      </w:pPr>
      <w:r w:rsidRPr="006B0E4E">
        <w:rPr>
          <w:b/>
          <w:bCs/>
          <w:color w:val="000000"/>
          <w:sz w:val="28"/>
          <w:szCs w:val="28"/>
          <w:lang w:val="en-US"/>
        </w:rPr>
        <w:t>Forms and methods of assessment.</w:t>
      </w:r>
    </w:p>
    <w:p w:rsidR="007321C5" w:rsidRPr="006B0E4E" w:rsidRDefault="007321C5" w:rsidP="007321C5">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Assessment of students’ academic performance is divided into ongoing and final (semester) assessment.</w:t>
      </w:r>
    </w:p>
    <w:p w:rsidR="007321C5" w:rsidRPr="006B0E4E" w:rsidRDefault="007321C5" w:rsidP="007321C5">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 xml:space="preserve">Ongoing assessment </w:t>
      </w:r>
      <w:proofErr w:type="gramStart"/>
      <w:r w:rsidRPr="006B0E4E">
        <w:rPr>
          <w:color w:val="000000"/>
          <w:sz w:val="28"/>
          <w:szCs w:val="28"/>
          <w:lang w:val="en-US"/>
        </w:rPr>
        <w:t>is conducted</w:t>
      </w:r>
      <w:proofErr w:type="gramEnd"/>
      <w:r w:rsidRPr="006B0E4E">
        <w:rPr>
          <w:color w:val="000000"/>
          <w:sz w:val="28"/>
          <w:szCs w:val="28"/>
          <w:lang w:val="en-US"/>
        </w:rPr>
        <w:t xml:space="preserve"> during practical (seminar) classes and is aimed at systematically checking the understanding and assimilation of theoretical material, as well as the ability to apply theoretical knowledge when completing practical tasks. The possibilities of ongoing assessment are extensive: it can support learning motivation, stimulate educational and cognitive activity, enable a differentiated approach to teaching, and ensure individualization of the learning process.</w:t>
      </w:r>
    </w:p>
    <w:p w:rsidR="007321C5" w:rsidRPr="006B0E4E" w:rsidRDefault="007321C5" w:rsidP="007321C5">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Forms of student participation in the educational process subject to ongoing assessment include:</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oral</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reports</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comments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questions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to</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the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speaker</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consistent</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performance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in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seminar</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classes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active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participation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in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discussions</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participation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in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debates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interactive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learning</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activities</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analysis</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legislation</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academic</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literature</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written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assignments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tests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quizzes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creative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tasks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essays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etc</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preparation</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theses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summaries</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academic</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or</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scientific</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texts</w:t>
      </w:r>
      <w:proofErr w:type="spellEnd"/>
      <w:r w:rsidRPr="001F1E05">
        <w:rPr>
          <w:rFonts w:ascii="Times New Roman" w:eastAsia="Times New Roman" w:hAnsi="Times New Roman"/>
          <w:color w:val="000000"/>
          <w:sz w:val="28"/>
          <w:szCs w:val="28"/>
        </w:rPr>
        <w:t>;</w:t>
      </w:r>
    </w:p>
    <w:p w:rsidR="007321C5" w:rsidRPr="001F1E05" w:rsidRDefault="007321C5" w:rsidP="007321C5">
      <w:pPr>
        <w:pStyle w:val="af5"/>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independent</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study</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course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topics</w:t>
      </w:r>
      <w:proofErr w:type="spellEnd"/>
      <w:r w:rsidRPr="001F1E05">
        <w:rPr>
          <w:rFonts w:ascii="Times New Roman" w:eastAsia="Times New Roman" w:hAnsi="Times New Roman"/>
          <w:color w:val="000000"/>
          <w:sz w:val="28"/>
          <w:szCs w:val="28"/>
        </w:rPr>
        <w:t>.</w:t>
      </w:r>
    </w:p>
    <w:p w:rsidR="007321C5" w:rsidRPr="009439D3" w:rsidRDefault="007321C5" w:rsidP="007321C5">
      <w:pPr>
        <w:pStyle w:val="af6"/>
        <w:ind w:firstLine="720"/>
        <w:jc w:val="both"/>
        <w:rPr>
          <w:rFonts w:ascii="Times New Roman" w:hAnsi="Times New Roman"/>
          <w:sz w:val="28"/>
          <w:szCs w:val="28"/>
          <w:lang w:val="en-GB"/>
        </w:rPr>
      </w:pPr>
    </w:p>
    <w:p w:rsidR="007321C5" w:rsidRPr="006B0E4E" w:rsidRDefault="007321C5" w:rsidP="007321C5">
      <w:pPr>
        <w:pBdr>
          <w:top w:val="nil"/>
          <w:left w:val="nil"/>
          <w:bottom w:val="nil"/>
          <w:right w:val="nil"/>
          <w:between w:val="nil"/>
        </w:pBdr>
        <w:ind w:firstLine="720"/>
        <w:jc w:val="both"/>
        <w:rPr>
          <w:color w:val="000000"/>
          <w:sz w:val="28"/>
          <w:szCs w:val="28"/>
          <w:lang w:val="en-US"/>
        </w:rPr>
      </w:pPr>
      <w:r w:rsidRPr="006B0E4E">
        <w:rPr>
          <w:b/>
          <w:bCs/>
          <w:color w:val="000000"/>
          <w:sz w:val="28"/>
          <w:szCs w:val="28"/>
          <w:lang w:val="en-US"/>
        </w:rPr>
        <w:t xml:space="preserve">Methods of ongoing assessment </w:t>
      </w:r>
      <w:proofErr w:type="gramStart"/>
      <w:r w:rsidRPr="006B0E4E">
        <w:rPr>
          <w:b/>
          <w:bCs/>
          <w:color w:val="000000"/>
          <w:sz w:val="28"/>
          <w:szCs w:val="28"/>
          <w:lang w:val="en-US"/>
        </w:rPr>
        <w:t>include:</w:t>
      </w:r>
      <w:proofErr w:type="gramEnd"/>
      <w:r w:rsidRPr="006B0E4E">
        <w:rPr>
          <w:b/>
          <w:bCs/>
          <w:color w:val="000000"/>
          <w:sz w:val="28"/>
          <w:szCs w:val="28"/>
          <w:lang w:val="en-US"/>
        </w:rPr>
        <w:t xml:space="preserve"> </w:t>
      </w:r>
      <w:r w:rsidRPr="006B0E4E">
        <w:rPr>
          <w:color w:val="000000"/>
          <w:sz w:val="28"/>
          <w:szCs w:val="28"/>
          <w:lang w:val="en-US"/>
        </w:rPr>
        <w:t>oral assessment (interview, discussion, report, presentation, etc.); written assessment (tests, essays, written presentations on assigned topics, etc.); combined assessment; presentation of independent work; observation as a method of assessment;</w:t>
      </w:r>
      <w:r w:rsidRPr="006B0E4E">
        <w:rPr>
          <w:color w:val="000000"/>
          <w:sz w:val="28"/>
          <w:szCs w:val="28"/>
          <w:lang w:val="en-US"/>
        </w:rPr>
        <w:tab/>
        <w:t>testing; analysis of problem situations.</w:t>
      </w:r>
    </w:p>
    <w:p w:rsidR="007321C5" w:rsidRPr="009439D3" w:rsidRDefault="007321C5" w:rsidP="007321C5">
      <w:pPr>
        <w:pStyle w:val="af6"/>
        <w:ind w:firstLine="720"/>
        <w:jc w:val="both"/>
        <w:rPr>
          <w:rFonts w:ascii="Times New Roman" w:hAnsi="Times New Roman"/>
          <w:sz w:val="28"/>
          <w:szCs w:val="28"/>
          <w:lang w:val="en-GB"/>
        </w:rPr>
      </w:pPr>
    </w:p>
    <w:p w:rsidR="007321C5" w:rsidRPr="006B0E4E" w:rsidRDefault="007321C5" w:rsidP="007321C5">
      <w:pPr>
        <w:pBdr>
          <w:top w:val="nil"/>
          <w:left w:val="nil"/>
          <w:bottom w:val="nil"/>
          <w:right w:val="nil"/>
          <w:between w:val="nil"/>
        </w:pBdr>
        <w:ind w:firstLine="720"/>
        <w:jc w:val="center"/>
        <w:rPr>
          <w:color w:val="000000"/>
          <w:sz w:val="28"/>
          <w:szCs w:val="28"/>
          <w:lang w:val="en-US"/>
        </w:rPr>
      </w:pPr>
      <w:r w:rsidRPr="006B0E4E">
        <w:rPr>
          <w:color w:val="000000"/>
          <w:sz w:val="28"/>
          <w:szCs w:val="28"/>
          <w:lang w:val="en-US"/>
        </w:rPr>
        <w:t>Grading system and requirements.</w:t>
      </w:r>
    </w:p>
    <w:p w:rsidR="007321C5" w:rsidRPr="006B0E4E" w:rsidRDefault="007321C5" w:rsidP="007321C5">
      <w:pPr>
        <w:pBdr>
          <w:top w:val="nil"/>
          <w:left w:val="nil"/>
          <w:bottom w:val="nil"/>
          <w:right w:val="nil"/>
          <w:between w:val="nil"/>
        </w:pBdr>
        <w:ind w:firstLine="720"/>
        <w:jc w:val="center"/>
        <w:rPr>
          <w:color w:val="000000"/>
          <w:sz w:val="28"/>
          <w:szCs w:val="28"/>
          <w:lang w:val="en-US"/>
        </w:rPr>
      </w:pPr>
      <w:r w:rsidRPr="006B0E4E">
        <w:rPr>
          <w:color w:val="000000"/>
          <w:sz w:val="28"/>
          <w:szCs w:val="28"/>
          <w:lang w:val="en-US"/>
        </w:rPr>
        <w:t>Table of distribution of points received by students</w:t>
      </w:r>
    </w:p>
    <w:p w:rsidR="00ED22D7" w:rsidRPr="009604F3" w:rsidRDefault="00ED22D7" w:rsidP="0015000D">
      <w:pPr>
        <w:ind w:right="-1"/>
        <w:jc w:val="both"/>
        <w:rPr>
          <w:sz w:val="28"/>
          <w:szCs w:val="28"/>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599"/>
        <w:gridCol w:w="348"/>
        <w:gridCol w:w="40"/>
        <w:gridCol w:w="309"/>
        <w:gridCol w:w="336"/>
        <w:gridCol w:w="22"/>
        <w:gridCol w:w="316"/>
        <w:gridCol w:w="371"/>
        <w:gridCol w:w="14"/>
        <w:gridCol w:w="357"/>
        <w:gridCol w:w="290"/>
        <w:gridCol w:w="290"/>
        <w:gridCol w:w="346"/>
        <w:gridCol w:w="321"/>
        <w:gridCol w:w="19"/>
        <w:gridCol w:w="303"/>
        <w:gridCol w:w="358"/>
        <w:gridCol w:w="23"/>
        <w:gridCol w:w="382"/>
        <w:gridCol w:w="323"/>
        <w:gridCol w:w="365"/>
        <w:gridCol w:w="1193"/>
        <w:gridCol w:w="928"/>
        <w:gridCol w:w="895"/>
      </w:tblGrid>
      <w:tr w:rsidR="007321C5" w:rsidRPr="009604F3" w:rsidTr="007321C5">
        <w:tc>
          <w:tcPr>
            <w:tcW w:w="1599" w:type="dxa"/>
            <w:tcBorders>
              <w:top w:val="single" w:sz="4" w:space="0" w:color="000000"/>
              <w:left w:val="single" w:sz="4" w:space="0" w:color="000000"/>
              <w:bottom w:val="single" w:sz="4" w:space="0" w:color="000000"/>
            </w:tcBorders>
          </w:tcPr>
          <w:p w:rsidR="007321C5" w:rsidRPr="009604F3" w:rsidRDefault="007321C5" w:rsidP="007321C5">
            <w:pPr>
              <w:pStyle w:val="af2"/>
              <w:snapToGrid w:val="0"/>
              <w:ind w:right="-1"/>
              <w:jc w:val="both"/>
              <w:rPr>
                <w:sz w:val="28"/>
                <w:szCs w:val="28"/>
                <w:lang w:val="en-GB"/>
              </w:rPr>
            </w:pPr>
          </w:p>
        </w:tc>
        <w:tc>
          <w:tcPr>
            <w:tcW w:w="5133" w:type="dxa"/>
            <w:gridSpan w:val="20"/>
            <w:tcBorders>
              <w:top w:val="single" w:sz="4" w:space="0" w:color="000000"/>
              <w:left w:val="single" w:sz="4" w:space="0" w:color="000000"/>
              <w:bottom w:val="single" w:sz="4" w:space="0" w:color="000000"/>
            </w:tcBorders>
            <w:vAlign w:val="center"/>
          </w:tcPr>
          <w:p w:rsidR="007321C5" w:rsidRPr="00D10452" w:rsidRDefault="007321C5" w:rsidP="007321C5">
            <w:pPr>
              <w:widowControl w:val="0"/>
              <w:suppressLineNumbers/>
              <w:ind w:right="-1"/>
              <w:jc w:val="center"/>
              <w:rPr>
                <w:b/>
                <w:bCs/>
                <w:sz w:val="28"/>
                <w:szCs w:val="28"/>
                <w:lang w:val="en-GB"/>
              </w:rPr>
            </w:pPr>
            <w:r w:rsidRPr="00D10452">
              <w:rPr>
                <w:sz w:val="28"/>
                <w:szCs w:val="28"/>
                <w:lang w:val="en-GB"/>
              </w:rPr>
              <w:t>Ongoing knowledge assessment</w:t>
            </w:r>
          </w:p>
        </w:tc>
        <w:tc>
          <w:tcPr>
            <w:tcW w:w="1193" w:type="dxa"/>
            <w:tcBorders>
              <w:top w:val="single" w:sz="4" w:space="0" w:color="000000"/>
              <w:left w:val="single" w:sz="4" w:space="0" w:color="000000"/>
              <w:bottom w:val="single" w:sz="4" w:space="0" w:color="000000"/>
            </w:tcBorders>
            <w:vAlign w:val="center"/>
          </w:tcPr>
          <w:p w:rsidR="007321C5" w:rsidRPr="00D10452" w:rsidRDefault="007321C5" w:rsidP="007321C5">
            <w:pPr>
              <w:widowControl w:val="0"/>
              <w:suppressLineNumbers/>
              <w:ind w:right="-1"/>
              <w:jc w:val="center"/>
              <w:rPr>
                <w:sz w:val="28"/>
                <w:szCs w:val="28"/>
                <w:lang w:val="en-GB"/>
              </w:rPr>
            </w:pPr>
            <w:r w:rsidRPr="00D10452">
              <w:rPr>
                <w:sz w:val="28"/>
                <w:szCs w:val="28"/>
                <w:lang w:val="en-GB"/>
              </w:rPr>
              <w:t>Modular assessment task</w:t>
            </w:r>
          </w:p>
        </w:tc>
        <w:tc>
          <w:tcPr>
            <w:tcW w:w="928" w:type="dxa"/>
            <w:tcBorders>
              <w:top w:val="single" w:sz="4" w:space="0" w:color="000000"/>
              <w:left w:val="single" w:sz="4" w:space="0" w:color="000000"/>
              <w:bottom w:val="single" w:sz="4" w:space="0" w:color="000000"/>
            </w:tcBorders>
            <w:vAlign w:val="center"/>
          </w:tcPr>
          <w:p w:rsidR="007321C5" w:rsidRPr="00765CAF" w:rsidRDefault="007321C5" w:rsidP="007321C5">
            <w:pPr>
              <w:pStyle w:val="af2"/>
              <w:ind w:right="-1"/>
              <w:jc w:val="center"/>
              <w:rPr>
                <w:sz w:val="28"/>
                <w:szCs w:val="28"/>
                <w:lang w:val="en-US"/>
              </w:rPr>
            </w:pPr>
            <w:r>
              <w:rPr>
                <w:sz w:val="28"/>
                <w:szCs w:val="28"/>
                <w:lang w:val="en-US"/>
              </w:rPr>
              <w:t>Exam</w:t>
            </w:r>
          </w:p>
          <w:p w:rsidR="007321C5" w:rsidRPr="00D10452" w:rsidRDefault="007321C5" w:rsidP="007321C5">
            <w:pPr>
              <w:widowControl w:val="0"/>
              <w:suppressLineNumbers/>
              <w:ind w:right="-1"/>
              <w:jc w:val="center"/>
              <w:rPr>
                <w:sz w:val="28"/>
                <w:szCs w:val="28"/>
                <w:lang w:val="en-GB"/>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7321C5" w:rsidRPr="00D10452" w:rsidRDefault="007321C5" w:rsidP="007321C5">
            <w:pPr>
              <w:widowControl w:val="0"/>
              <w:suppressLineNumbers/>
              <w:ind w:right="-1"/>
              <w:jc w:val="center"/>
              <w:rPr>
                <w:sz w:val="28"/>
                <w:szCs w:val="28"/>
                <w:lang w:val="en-GB"/>
              </w:rPr>
            </w:pPr>
            <w:r w:rsidRPr="00D10452">
              <w:rPr>
                <w:sz w:val="28"/>
                <w:szCs w:val="28"/>
                <w:lang w:val="en-GB"/>
              </w:rPr>
              <w:t>Total points</w:t>
            </w:r>
          </w:p>
        </w:tc>
      </w:tr>
      <w:tr w:rsidR="007321C5" w:rsidRPr="009604F3" w:rsidTr="007321C5">
        <w:trPr>
          <w:trHeight w:val="1290"/>
        </w:trPr>
        <w:tc>
          <w:tcPr>
            <w:tcW w:w="1599" w:type="dxa"/>
            <w:tcBorders>
              <w:left w:val="single" w:sz="4" w:space="0" w:color="000000"/>
              <w:bottom w:val="single" w:sz="4" w:space="0" w:color="000000"/>
            </w:tcBorders>
          </w:tcPr>
          <w:p w:rsidR="007321C5" w:rsidRPr="009604F3" w:rsidRDefault="007321C5" w:rsidP="007321C5">
            <w:pPr>
              <w:pStyle w:val="af2"/>
              <w:snapToGrid w:val="0"/>
              <w:ind w:right="-1"/>
              <w:jc w:val="both"/>
              <w:rPr>
                <w:sz w:val="28"/>
                <w:szCs w:val="28"/>
                <w:lang w:val="en-GB"/>
              </w:rPr>
            </w:pPr>
            <w:r w:rsidRPr="009604F3">
              <w:rPr>
                <w:sz w:val="28"/>
                <w:szCs w:val="28"/>
                <w:lang w:val="en-GB"/>
              </w:rPr>
              <w:t>Topics</w:t>
            </w:r>
          </w:p>
        </w:tc>
        <w:tc>
          <w:tcPr>
            <w:tcW w:w="388" w:type="dxa"/>
            <w:gridSpan w:val="2"/>
            <w:tcBorders>
              <w:left w:val="single" w:sz="4" w:space="0" w:color="000000"/>
              <w:bottom w:val="single" w:sz="4" w:space="0" w:color="000000"/>
            </w:tcBorders>
            <w:textDirection w:val="btLr"/>
          </w:tcPr>
          <w:p w:rsidR="007321C5" w:rsidRPr="009604F3" w:rsidRDefault="007321C5" w:rsidP="007321C5">
            <w:pPr>
              <w:pStyle w:val="af2"/>
              <w:ind w:right="-1"/>
              <w:jc w:val="center"/>
              <w:rPr>
                <w:sz w:val="28"/>
                <w:szCs w:val="28"/>
                <w:lang w:val="en-GB"/>
              </w:rPr>
            </w:pPr>
            <w:r w:rsidRPr="009604F3">
              <w:rPr>
                <w:sz w:val="28"/>
                <w:szCs w:val="28"/>
                <w:lang w:val="en-GB"/>
              </w:rPr>
              <w:t>Topic 1</w:t>
            </w:r>
          </w:p>
        </w:tc>
        <w:tc>
          <w:tcPr>
            <w:tcW w:w="309" w:type="dxa"/>
            <w:tcBorders>
              <w:left w:val="single" w:sz="4" w:space="0" w:color="000000"/>
              <w:bottom w:val="single" w:sz="4" w:space="0" w:color="000000"/>
              <w:right w:val="single" w:sz="4" w:space="0" w:color="auto"/>
            </w:tcBorders>
            <w:textDirection w:val="btLr"/>
          </w:tcPr>
          <w:p w:rsidR="007321C5" w:rsidRPr="009604F3" w:rsidRDefault="007321C5" w:rsidP="007321C5">
            <w:pPr>
              <w:ind w:right="-1"/>
              <w:jc w:val="center"/>
              <w:rPr>
                <w:sz w:val="28"/>
                <w:szCs w:val="28"/>
                <w:lang w:val="en-GB"/>
              </w:rPr>
            </w:pPr>
            <w:r w:rsidRPr="009604F3">
              <w:rPr>
                <w:sz w:val="28"/>
                <w:szCs w:val="28"/>
                <w:lang w:val="en-GB"/>
              </w:rPr>
              <w:t>Topic 2</w:t>
            </w:r>
          </w:p>
        </w:tc>
        <w:tc>
          <w:tcPr>
            <w:tcW w:w="358" w:type="dxa"/>
            <w:gridSpan w:val="2"/>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3</w:t>
            </w:r>
          </w:p>
        </w:tc>
        <w:tc>
          <w:tcPr>
            <w:tcW w:w="316" w:type="dxa"/>
            <w:tcBorders>
              <w:left w:val="single" w:sz="4" w:space="0" w:color="000000"/>
              <w:bottom w:val="single" w:sz="4" w:space="0" w:color="000000"/>
              <w:right w:val="single" w:sz="4" w:space="0" w:color="auto"/>
            </w:tcBorders>
            <w:textDirection w:val="btLr"/>
          </w:tcPr>
          <w:p w:rsidR="007321C5" w:rsidRPr="009604F3" w:rsidRDefault="007321C5" w:rsidP="007321C5">
            <w:pPr>
              <w:ind w:right="-1"/>
              <w:jc w:val="center"/>
              <w:rPr>
                <w:sz w:val="28"/>
                <w:szCs w:val="28"/>
                <w:lang w:val="en-GB"/>
              </w:rPr>
            </w:pPr>
            <w:r w:rsidRPr="009604F3">
              <w:rPr>
                <w:sz w:val="28"/>
                <w:szCs w:val="28"/>
                <w:lang w:val="en-GB"/>
              </w:rPr>
              <w:t>Topic 4</w:t>
            </w:r>
          </w:p>
        </w:tc>
        <w:tc>
          <w:tcPr>
            <w:tcW w:w="385" w:type="dxa"/>
            <w:gridSpan w:val="2"/>
            <w:tcBorders>
              <w:left w:val="single" w:sz="4" w:space="0" w:color="000000"/>
              <w:bottom w:val="single" w:sz="4" w:space="0" w:color="000000"/>
              <w:right w:val="single" w:sz="4" w:space="0" w:color="auto"/>
            </w:tcBorders>
            <w:textDirection w:val="btLr"/>
          </w:tcPr>
          <w:p w:rsidR="007321C5" w:rsidRPr="009604F3" w:rsidRDefault="007321C5" w:rsidP="007321C5">
            <w:pPr>
              <w:ind w:right="-1"/>
              <w:jc w:val="center"/>
              <w:rPr>
                <w:sz w:val="28"/>
                <w:szCs w:val="28"/>
                <w:lang w:val="en-GB"/>
              </w:rPr>
            </w:pPr>
            <w:r w:rsidRPr="009604F3">
              <w:rPr>
                <w:sz w:val="28"/>
                <w:szCs w:val="28"/>
                <w:lang w:val="en-GB"/>
              </w:rPr>
              <w:t>Topic 5</w:t>
            </w:r>
          </w:p>
        </w:tc>
        <w:tc>
          <w:tcPr>
            <w:tcW w:w="357" w:type="dxa"/>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6</w:t>
            </w:r>
          </w:p>
        </w:tc>
        <w:tc>
          <w:tcPr>
            <w:tcW w:w="290" w:type="dxa"/>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7</w:t>
            </w:r>
          </w:p>
        </w:tc>
        <w:tc>
          <w:tcPr>
            <w:tcW w:w="290" w:type="dxa"/>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8</w:t>
            </w:r>
          </w:p>
        </w:tc>
        <w:tc>
          <w:tcPr>
            <w:tcW w:w="346" w:type="dxa"/>
            <w:tcBorders>
              <w:left w:val="single" w:sz="4" w:space="0" w:color="000000"/>
              <w:bottom w:val="single" w:sz="4" w:space="0" w:color="000000"/>
              <w:right w:val="single" w:sz="4" w:space="0" w:color="auto"/>
            </w:tcBorders>
            <w:textDirection w:val="btLr"/>
          </w:tcPr>
          <w:p w:rsidR="007321C5" w:rsidRPr="009604F3" w:rsidRDefault="007321C5" w:rsidP="007321C5">
            <w:pPr>
              <w:ind w:right="-1"/>
              <w:jc w:val="center"/>
              <w:rPr>
                <w:sz w:val="28"/>
                <w:szCs w:val="28"/>
                <w:lang w:val="en-GB"/>
              </w:rPr>
            </w:pPr>
            <w:r w:rsidRPr="009604F3">
              <w:rPr>
                <w:sz w:val="28"/>
                <w:szCs w:val="28"/>
                <w:lang w:val="en-GB"/>
              </w:rPr>
              <w:t>Topic 9</w:t>
            </w:r>
          </w:p>
        </w:tc>
        <w:tc>
          <w:tcPr>
            <w:tcW w:w="340" w:type="dxa"/>
            <w:gridSpan w:val="2"/>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10</w:t>
            </w:r>
          </w:p>
        </w:tc>
        <w:tc>
          <w:tcPr>
            <w:tcW w:w="303" w:type="dxa"/>
            <w:tcBorders>
              <w:left w:val="single" w:sz="4" w:space="0" w:color="000000"/>
              <w:bottom w:val="single" w:sz="4" w:space="0" w:color="000000"/>
              <w:right w:val="single" w:sz="4" w:space="0" w:color="auto"/>
            </w:tcBorders>
            <w:textDirection w:val="btLr"/>
          </w:tcPr>
          <w:p w:rsidR="007321C5" w:rsidRPr="009604F3" w:rsidRDefault="007321C5" w:rsidP="007321C5">
            <w:pPr>
              <w:ind w:right="-1"/>
              <w:jc w:val="center"/>
              <w:rPr>
                <w:sz w:val="28"/>
                <w:szCs w:val="28"/>
                <w:lang w:val="en-GB"/>
              </w:rPr>
            </w:pPr>
            <w:r w:rsidRPr="009604F3">
              <w:rPr>
                <w:sz w:val="28"/>
                <w:szCs w:val="28"/>
                <w:lang w:val="en-GB"/>
              </w:rPr>
              <w:t>Topic 11</w:t>
            </w:r>
          </w:p>
        </w:tc>
        <w:tc>
          <w:tcPr>
            <w:tcW w:w="358" w:type="dxa"/>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12</w:t>
            </w:r>
          </w:p>
        </w:tc>
        <w:tc>
          <w:tcPr>
            <w:tcW w:w="405" w:type="dxa"/>
            <w:gridSpan w:val="2"/>
            <w:tcBorders>
              <w:left w:val="single" w:sz="4" w:space="0" w:color="000000"/>
              <w:bottom w:val="single" w:sz="4" w:space="0" w:color="000000"/>
              <w:right w:val="single" w:sz="4" w:space="0" w:color="auto"/>
            </w:tcBorders>
            <w:textDirection w:val="btLr"/>
          </w:tcPr>
          <w:p w:rsidR="007321C5" w:rsidRPr="009604F3" w:rsidRDefault="007321C5" w:rsidP="007321C5">
            <w:pPr>
              <w:ind w:right="-1"/>
              <w:jc w:val="center"/>
              <w:rPr>
                <w:sz w:val="28"/>
                <w:szCs w:val="28"/>
                <w:lang w:val="en-GB"/>
              </w:rPr>
            </w:pPr>
            <w:r w:rsidRPr="009604F3">
              <w:rPr>
                <w:sz w:val="28"/>
                <w:szCs w:val="28"/>
                <w:lang w:val="en-GB"/>
              </w:rPr>
              <w:t>Topic 13</w:t>
            </w:r>
          </w:p>
        </w:tc>
        <w:tc>
          <w:tcPr>
            <w:tcW w:w="323" w:type="dxa"/>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14</w:t>
            </w:r>
          </w:p>
        </w:tc>
        <w:tc>
          <w:tcPr>
            <w:tcW w:w="365" w:type="dxa"/>
            <w:tcBorders>
              <w:left w:val="single" w:sz="4" w:space="0" w:color="auto"/>
              <w:bottom w:val="single" w:sz="4" w:space="0" w:color="000000"/>
            </w:tcBorders>
            <w:textDirection w:val="btLr"/>
          </w:tcPr>
          <w:p w:rsidR="007321C5" w:rsidRPr="009604F3" w:rsidRDefault="007321C5" w:rsidP="007321C5">
            <w:pPr>
              <w:ind w:right="-1"/>
              <w:jc w:val="center"/>
              <w:rPr>
                <w:sz w:val="28"/>
                <w:szCs w:val="28"/>
                <w:lang w:val="en-GB"/>
              </w:rPr>
            </w:pPr>
            <w:r w:rsidRPr="009604F3">
              <w:rPr>
                <w:sz w:val="28"/>
                <w:szCs w:val="28"/>
                <w:lang w:val="en-GB"/>
              </w:rPr>
              <w:t>Topic 15</w:t>
            </w:r>
          </w:p>
        </w:tc>
        <w:tc>
          <w:tcPr>
            <w:tcW w:w="1193" w:type="dxa"/>
            <w:vMerge w:val="restart"/>
            <w:tcBorders>
              <w:left w:val="single" w:sz="4" w:space="0" w:color="000000"/>
              <w:bottom w:val="single" w:sz="4" w:space="0" w:color="000000"/>
            </w:tcBorders>
          </w:tcPr>
          <w:p w:rsidR="007321C5" w:rsidRPr="009604F3" w:rsidRDefault="007321C5" w:rsidP="007321C5">
            <w:pPr>
              <w:snapToGrid w:val="0"/>
              <w:ind w:right="-1"/>
              <w:jc w:val="center"/>
              <w:rPr>
                <w:sz w:val="28"/>
                <w:szCs w:val="28"/>
                <w:lang w:val="en-GB"/>
              </w:rPr>
            </w:pPr>
          </w:p>
          <w:p w:rsidR="007321C5" w:rsidRPr="009604F3" w:rsidRDefault="007321C5" w:rsidP="007321C5">
            <w:pPr>
              <w:snapToGrid w:val="0"/>
              <w:ind w:right="-1"/>
              <w:jc w:val="center"/>
              <w:rPr>
                <w:sz w:val="28"/>
                <w:szCs w:val="28"/>
                <w:lang w:val="en-GB"/>
              </w:rPr>
            </w:pPr>
          </w:p>
          <w:p w:rsidR="007321C5" w:rsidRPr="009604F3" w:rsidRDefault="007321C5" w:rsidP="007321C5">
            <w:pPr>
              <w:snapToGrid w:val="0"/>
              <w:ind w:right="-1"/>
              <w:jc w:val="center"/>
              <w:rPr>
                <w:sz w:val="28"/>
                <w:szCs w:val="28"/>
                <w:lang w:val="en-GB"/>
              </w:rPr>
            </w:pPr>
          </w:p>
          <w:p w:rsidR="007321C5" w:rsidRPr="009604F3" w:rsidRDefault="007321C5" w:rsidP="007321C5">
            <w:pPr>
              <w:snapToGrid w:val="0"/>
              <w:ind w:right="-1"/>
              <w:jc w:val="center"/>
              <w:rPr>
                <w:sz w:val="28"/>
                <w:szCs w:val="28"/>
                <w:lang w:val="en-GB"/>
              </w:rPr>
            </w:pPr>
          </w:p>
          <w:p w:rsidR="007321C5" w:rsidRPr="009604F3" w:rsidRDefault="007321C5" w:rsidP="007321C5">
            <w:pPr>
              <w:snapToGrid w:val="0"/>
              <w:ind w:right="-1"/>
              <w:jc w:val="center"/>
              <w:rPr>
                <w:sz w:val="28"/>
                <w:szCs w:val="28"/>
                <w:lang w:val="en-GB"/>
              </w:rPr>
            </w:pPr>
            <w:r w:rsidRPr="009604F3">
              <w:rPr>
                <w:sz w:val="28"/>
                <w:szCs w:val="28"/>
                <w:lang w:val="en-GB"/>
              </w:rPr>
              <w:t>20</w:t>
            </w:r>
          </w:p>
        </w:tc>
        <w:tc>
          <w:tcPr>
            <w:tcW w:w="928" w:type="dxa"/>
            <w:vMerge w:val="restart"/>
            <w:tcBorders>
              <w:left w:val="single" w:sz="4" w:space="0" w:color="000000"/>
              <w:bottom w:val="single" w:sz="4" w:space="0" w:color="000000"/>
            </w:tcBorders>
          </w:tcPr>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r>
              <w:rPr>
                <w:sz w:val="28"/>
                <w:szCs w:val="28"/>
                <w:lang w:val="en-GB"/>
              </w:rPr>
              <w:t>4</w:t>
            </w:r>
            <w:r w:rsidRPr="009604F3">
              <w:rPr>
                <w:sz w:val="28"/>
                <w:szCs w:val="28"/>
                <w:lang w:val="en-GB"/>
              </w:rPr>
              <w:t>0</w:t>
            </w:r>
          </w:p>
        </w:tc>
        <w:tc>
          <w:tcPr>
            <w:tcW w:w="895" w:type="dxa"/>
            <w:vMerge w:val="restart"/>
            <w:tcBorders>
              <w:left w:val="single" w:sz="4" w:space="0" w:color="000000"/>
              <w:bottom w:val="single" w:sz="4" w:space="0" w:color="000000"/>
              <w:right w:val="single" w:sz="4" w:space="0" w:color="000000"/>
            </w:tcBorders>
          </w:tcPr>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p>
          <w:p w:rsidR="007321C5" w:rsidRPr="009604F3" w:rsidRDefault="007321C5" w:rsidP="007321C5">
            <w:pPr>
              <w:pStyle w:val="af2"/>
              <w:snapToGrid w:val="0"/>
              <w:ind w:right="-1"/>
              <w:jc w:val="center"/>
              <w:rPr>
                <w:sz w:val="28"/>
                <w:szCs w:val="28"/>
                <w:lang w:val="en-GB"/>
              </w:rPr>
            </w:pPr>
            <w:r w:rsidRPr="009604F3">
              <w:rPr>
                <w:sz w:val="28"/>
                <w:szCs w:val="28"/>
                <w:lang w:val="en-GB"/>
              </w:rPr>
              <w:t>100</w:t>
            </w:r>
          </w:p>
        </w:tc>
      </w:tr>
      <w:tr w:rsidR="007321C5" w:rsidRPr="009604F3" w:rsidTr="007321C5">
        <w:trPr>
          <w:trHeight w:val="756"/>
        </w:trPr>
        <w:tc>
          <w:tcPr>
            <w:tcW w:w="1599" w:type="dxa"/>
            <w:tcBorders>
              <w:left w:val="single" w:sz="4" w:space="0" w:color="000000"/>
              <w:bottom w:val="single" w:sz="4" w:space="0" w:color="000000"/>
            </w:tcBorders>
          </w:tcPr>
          <w:p w:rsidR="007321C5" w:rsidRPr="009604F3" w:rsidRDefault="007321C5" w:rsidP="007321C5">
            <w:pPr>
              <w:pStyle w:val="af2"/>
              <w:ind w:right="-1"/>
              <w:jc w:val="both"/>
              <w:rPr>
                <w:sz w:val="28"/>
                <w:szCs w:val="28"/>
                <w:lang w:val="en-GB"/>
              </w:rPr>
            </w:pPr>
            <w:r>
              <w:rPr>
                <w:sz w:val="28"/>
                <w:szCs w:val="28"/>
                <w:lang w:val="en-GB"/>
              </w:rPr>
              <w:t>Work in a seminar</w:t>
            </w:r>
          </w:p>
        </w:tc>
        <w:tc>
          <w:tcPr>
            <w:tcW w:w="348" w:type="dxa"/>
            <w:tcBorders>
              <w:left w:val="single" w:sz="4" w:space="0" w:color="000000"/>
              <w:bottom w:val="single" w:sz="4" w:space="0" w:color="000000"/>
              <w:right w:val="single" w:sz="4" w:space="0" w:color="auto"/>
            </w:tcBorders>
          </w:tcPr>
          <w:p w:rsidR="007321C5" w:rsidRPr="009604F3" w:rsidRDefault="007321C5" w:rsidP="007321C5">
            <w:pPr>
              <w:snapToGrid w:val="0"/>
              <w:ind w:right="-1"/>
              <w:rPr>
                <w:sz w:val="28"/>
                <w:szCs w:val="28"/>
                <w:lang w:val="en-GB"/>
              </w:rPr>
            </w:pPr>
            <w:r>
              <w:rPr>
                <w:sz w:val="28"/>
                <w:szCs w:val="28"/>
                <w:lang w:val="en-GB"/>
              </w:rPr>
              <w:t>2</w:t>
            </w:r>
          </w:p>
        </w:tc>
        <w:tc>
          <w:tcPr>
            <w:tcW w:w="349" w:type="dxa"/>
            <w:gridSpan w:val="2"/>
            <w:tcBorders>
              <w:left w:val="single" w:sz="4" w:space="0" w:color="000000"/>
              <w:bottom w:val="single" w:sz="4" w:space="0" w:color="000000"/>
              <w:right w:val="single" w:sz="4" w:space="0" w:color="auto"/>
            </w:tcBorders>
          </w:tcPr>
          <w:p w:rsidR="007321C5" w:rsidRPr="009604F3" w:rsidRDefault="007321C5" w:rsidP="007321C5">
            <w:pPr>
              <w:snapToGrid w:val="0"/>
              <w:ind w:right="-1"/>
              <w:rPr>
                <w:sz w:val="28"/>
                <w:szCs w:val="28"/>
                <w:lang w:val="en-GB"/>
              </w:rPr>
            </w:pPr>
            <w:r>
              <w:rPr>
                <w:sz w:val="28"/>
                <w:szCs w:val="28"/>
                <w:lang w:val="en-GB"/>
              </w:rPr>
              <w:t>2</w:t>
            </w:r>
          </w:p>
        </w:tc>
        <w:tc>
          <w:tcPr>
            <w:tcW w:w="336"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338" w:type="dxa"/>
            <w:gridSpan w:val="2"/>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385" w:type="dxa"/>
            <w:gridSpan w:val="2"/>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357"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290"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290"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346"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40" w:type="dxa"/>
            <w:gridSpan w:val="2"/>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303"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58"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405" w:type="dxa"/>
            <w:gridSpan w:val="2"/>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23"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2</w:t>
            </w:r>
          </w:p>
        </w:tc>
        <w:tc>
          <w:tcPr>
            <w:tcW w:w="365"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1193" w:type="dxa"/>
            <w:vMerge/>
            <w:tcBorders>
              <w:left w:val="single" w:sz="4" w:space="0" w:color="000000"/>
              <w:bottom w:val="single" w:sz="4" w:space="0" w:color="000000"/>
            </w:tcBorders>
          </w:tcPr>
          <w:p w:rsidR="007321C5" w:rsidRPr="009604F3" w:rsidRDefault="007321C5" w:rsidP="007321C5">
            <w:pPr>
              <w:snapToGrid w:val="0"/>
              <w:ind w:right="-1"/>
              <w:jc w:val="center"/>
              <w:rPr>
                <w:sz w:val="28"/>
                <w:szCs w:val="28"/>
                <w:lang w:val="en-GB"/>
              </w:rPr>
            </w:pPr>
          </w:p>
        </w:tc>
        <w:tc>
          <w:tcPr>
            <w:tcW w:w="928" w:type="dxa"/>
            <w:vMerge/>
            <w:tcBorders>
              <w:left w:val="single" w:sz="4" w:space="0" w:color="000000"/>
              <w:bottom w:val="single" w:sz="4" w:space="0" w:color="000000"/>
            </w:tcBorders>
          </w:tcPr>
          <w:p w:rsidR="007321C5" w:rsidRPr="009604F3" w:rsidRDefault="007321C5" w:rsidP="007321C5">
            <w:pPr>
              <w:pStyle w:val="af2"/>
              <w:snapToGrid w:val="0"/>
              <w:ind w:right="-1"/>
              <w:jc w:val="center"/>
              <w:rPr>
                <w:sz w:val="28"/>
                <w:szCs w:val="28"/>
                <w:lang w:val="en-GB"/>
              </w:rPr>
            </w:pPr>
          </w:p>
        </w:tc>
        <w:tc>
          <w:tcPr>
            <w:tcW w:w="895" w:type="dxa"/>
            <w:vMerge/>
            <w:tcBorders>
              <w:left w:val="single" w:sz="4" w:space="0" w:color="000000"/>
              <w:bottom w:val="single" w:sz="4" w:space="0" w:color="000000"/>
              <w:right w:val="single" w:sz="4" w:space="0" w:color="000000"/>
            </w:tcBorders>
          </w:tcPr>
          <w:p w:rsidR="007321C5" w:rsidRPr="009604F3" w:rsidRDefault="007321C5" w:rsidP="007321C5">
            <w:pPr>
              <w:pStyle w:val="af2"/>
              <w:snapToGrid w:val="0"/>
              <w:ind w:right="-1"/>
              <w:jc w:val="center"/>
              <w:rPr>
                <w:sz w:val="28"/>
                <w:szCs w:val="28"/>
                <w:lang w:val="en-GB"/>
              </w:rPr>
            </w:pPr>
          </w:p>
        </w:tc>
      </w:tr>
      <w:tr w:rsidR="007321C5" w:rsidRPr="009604F3" w:rsidTr="007321C5">
        <w:tc>
          <w:tcPr>
            <w:tcW w:w="1599" w:type="dxa"/>
            <w:tcBorders>
              <w:left w:val="single" w:sz="4" w:space="0" w:color="000000"/>
              <w:bottom w:val="single" w:sz="4" w:space="0" w:color="000000"/>
            </w:tcBorders>
          </w:tcPr>
          <w:p w:rsidR="007321C5" w:rsidRPr="009604F3" w:rsidRDefault="007321C5" w:rsidP="007321C5">
            <w:pPr>
              <w:pStyle w:val="af2"/>
              <w:ind w:right="-1"/>
              <w:jc w:val="both"/>
              <w:rPr>
                <w:sz w:val="28"/>
                <w:szCs w:val="28"/>
                <w:lang w:val="en-GB"/>
              </w:rPr>
            </w:pPr>
            <w:r w:rsidRPr="009604F3">
              <w:rPr>
                <w:sz w:val="28"/>
                <w:szCs w:val="28"/>
                <w:lang w:val="en-GB"/>
              </w:rPr>
              <w:t>Independent work</w:t>
            </w:r>
          </w:p>
        </w:tc>
        <w:tc>
          <w:tcPr>
            <w:tcW w:w="348" w:type="dxa"/>
            <w:tcBorders>
              <w:left w:val="single" w:sz="4" w:space="0" w:color="000000"/>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49" w:type="dxa"/>
            <w:gridSpan w:val="2"/>
            <w:tcBorders>
              <w:left w:val="single" w:sz="4" w:space="0" w:color="000000"/>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36"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38" w:type="dxa"/>
            <w:gridSpan w:val="2"/>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71"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71" w:type="dxa"/>
            <w:gridSpan w:val="2"/>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290"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290"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46"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21"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22" w:type="dxa"/>
            <w:gridSpan w:val="2"/>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81" w:type="dxa"/>
            <w:gridSpan w:val="2"/>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82" w:type="dxa"/>
            <w:tcBorders>
              <w:left w:val="single" w:sz="4" w:space="0" w:color="auto"/>
              <w:bottom w:val="single" w:sz="4" w:space="0" w:color="000000"/>
              <w:right w:val="single" w:sz="4" w:space="0" w:color="auto"/>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23"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365" w:type="dxa"/>
            <w:tcBorders>
              <w:left w:val="single" w:sz="4" w:space="0" w:color="auto"/>
              <w:bottom w:val="single" w:sz="4" w:space="0" w:color="000000"/>
            </w:tcBorders>
          </w:tcPr>
          <w:p w:rsidR="007321C5" w:rsidRPr="009604F3" w:rsidRDefault="007321C5" w:rsidP="007321C5">
            <w:pPr>
              <w:snapToGrid w:val="0"/>
              <w:ind w:right="-1"/>
              <w:jc w:val="center"/>
              <w:rPr>
                <w:sz w:val="28"/>
                <w:szCs w:val="28"/>
                <w:lang w:val="en-GB"/>
              </w:rPr>
            </w:pPr>
            <w:r>
              <w:rPr>
                <w:sz w:val="28"/>
                <w:szCs w:val="28"/>
                <w:lang w:val="en-GB"/>
              </w:rPr>
              <w:t>1</w:t>
            </w:r>
          </w:p>
        </w:tc>
        <w:tc>
          <w:tcPr>
            <w:tcW w:w="1193" w:type="dxa"/>
            <w:vMerge/>
            <w:tcBorders>
              <w:left w:val="single" w:sz="4" w:space="0" w:color="000000"/>
              <w:bottom w:val="single" w:sz="4" w:space="0" w:color="000000"/>
            </w:tcBorders>
          </w:tcPr>
          <w:p w:rsidR="007321C5" w:rsidRPr="009604F3" w:rsidRDefault="007321C5" w:rsidP="007321C5">
            <w:pPr>
              <w:snapToGrid w:val="0"/>
              <w:ind w:right="-1"/>
              <w:jc w:val="center"/>
              <w:rPr>
                <w:sz w:val="28"/>
                <w:szCs w:val="28"/>
                <w:lang w:val="en-GB"/>
              </w:rPr>
            </w:pPr>
          </w:p>
        </w:tc>
        <w:tc>
          <w:tcPr>
            <w:tcW w:w="928" w:type="dxa"/>
            <w:vMerge/>
            <w:tcBorders>
              <w:left w:val="single" w:sz="4" w:space="0" w:color="000000"/>
              <w:bottom w:val="single" w:sz="4" w:space="0" w:color="000000"/>
            </w:tcBorders>
          </w:tcPr>
          <w:p w:rsidR="007321C5" w:rsidRPr="009604F3" w:rsidRDefault="007321C5" w:rsidP="007321C5">
            <w:pPr>
              <w:pStyle w:val="af2"/>
              <w:snapToGrid w:val="0"/>
              <w:ind w:right="-1"/>
              <w:jc w:val="center"/>
              <w:rPr>
                <w:sz w:val="28"/>
                <w:szCs w:val="28"/>
                <w:lang w:val="en-GB"/>
              </w:rPr>
            </w:pPr>
          </w:p>
        </w:tc>
        <w:tc>
          <w:tcPr>
            <w:tcW w:w="895" w:type="dxa"/>
            <w:vMerge/>
            <w:tcBorders>
              <w:left w:val="single" w:sz="4" w:space="0" w:color="000000"/>
              <w:bottom w:val="single" w:sz="4" w:space="0" w:color="000000"/>
              <w:right w:val="single" w:sz="4" w:space="0" w:color="000000"/>
            </w:tcBorders>
          </w:tcPr>
          <w:p w:rsidR="007321C5" w:rsidRPr="009604F3" w:rsidRDefault="007321C5" w:rsidP="007321C5">
            <w:pPr>
              <w:pStyle w:val="af2"/>
              <w:snapToGrid w:val="0"/>
              <w:ind w:right="-1"/>
              <w:jc w:val="center"/>
              <w:rPr>
                <w:sz w:val="28"/>
                <w:szCs w:val="28"/>
                <w:lang w:val="en-GB"/>
              </w:rPr>
            </w:pPr>
          </w:p>
        </w:tc>
      </w:tr>
    </w:tbl>
    <w:p w:rsidR="00ED22D7" w:rsidRPr="009604F3" w:rsidRDefault="00ED22D7" w:rsidP="0015000D">
      <w:pPr>
        <w:ind w:right="-1"/>
        <w:jc w:val="both"/>
        <w:rPr>
          <w:b/>
          <w:bCs/>
          <w:sz w:val="28"/>
          <w:szCs w:val="28"/>
          <w:lang w:val="en-GB"/>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The table contains information about the maximum points for each type of assignment.</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When assessing the mastery of each topic within ongoing educational activities, students receive marks in accordance with the approved assessment criteria for the respective discipline.</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criteria for evaluating learning outcomes and the distribution of points </w:t>
      </w:r>
      <w:proofErr w:type="gramStart"/>
      <w:r w:rsidRPr="00187F4B">
        <w:rPr>
          <w:color w:val="000000"/>
          <w:sz w:val="28"/>
          <w:szCs w:val="28"/>
          <w:lang w:val="en-US"/>
        </w:rPr>
        <w:t>are regulated</w:t>
      </w:r>
      <w:proofErr w:type="gramEnd"/>
      <w:r w:rsidRPr="00187F4B">
        <w:rPr>
          <w:color w:val="000000"/>
          <w:sz w:val="28"/>
          <w:szCs w:val="28"/>
          <w:lang w:val="en-US"/>
        </w:rPr>
        <w:t xml:space="preserve"> by the Regulations on the Assessment of Students’ Academic Achievements at PJSC “HEI IAPM”.</w:t>
      </w:r>
    </w:p>
    <w:p w:rsidR="007321C5" w:rsidRDefault="007321C5" w:rsidP="007321C5">
      <w:pPr>
        <w:pBdr>
          <w:top w:val="nil"/>
          <w:left w:val="nil"/>
          <w:bottom w:val="nil"/>
          <w:right w:val="nil"/>
          <w:between w:val="nil"/>
        </w:pBdr>
        <w:ind w:firstLine="720"/>
        <w:jc w:val="both"/>
        <w:rPr>
          <w:b/>
          <w:bCs/>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b/>
          <w:bCs/>
          <w:color w:val="000000"/>
          <w:sz w:val="28"/>
          <w:szCs w:val="28"/>
          <w:lang w:val="en-US"/>
        </w:rPr>
        <w:t>Modular assessment.</w:t>
      </w:r>
      <w:r w:rsidRPr="00187F4B">
        <w:rPr>
          <w:color w:val="000000"/>
          <w:sz w:val="28"/>
          <w:szCs w:val="28"/>
          <w:lang w:val="en-US"/>
        </w:rPr>
        <w:t xml:space="preserve"> Modular assessment in the discipline “</w:t>
      </w:r>
      <w:r w:rsidRPr="009604F3">
        <w:rPr>
          <w:sz w:val="28"/>
          <w:szCs w:val="28"/>
          <w:lang w:val="en-GB"/>
        </w:rPr>
        <w:t>Fundamentals of business management</w:t>
      </w:r>
      <w:r w:rsidRPr="00187F4B">
        <w:rPr>
          <w:sz w:val="28"/>
          <w:szCs w:val="28"/>
          <w:lang w:val="en-GB" w:eastAsia="en-US"/>
        </w:rPr>
        <w:t>”</w:t>
      </w:r>
      <w:r w:rsidRPr="00187F4B">
        <w:rPr>
          <w:color w:val="000000"/>
          <w:sz w:val="28"/>
          <w:szCs w:val="28"/>
          <w:lang w:val="en-US"/>
        </w:rPr>
        <w:t xml:space="preserve"> </w:t>
      </w:r>
      <w:proofErr w:type="gramStart"/>
      <w:r w:rsidRPr="00187F4B">
        <w:rPr>
          <w:color w:val="000000"/>
          <w:sz w:val="28"/>
          <w:szCs w:val="28"/>
          <w:lang w:val="en-US"/>
        </w:rPr>
        <w:t>is conducted</w:t>
      </w:r>
      <w:proofErr w:type="gramEnd"/>
      <w:r w:rsidRPr="00187F4B">
        <w:rPr>
          <w:color w:val="000000"/>
          <w:sz w:val="28"/>
          <w:szCs w:val="28"/>
          <w:lang w:val="en-US"/>
        </w:rPr>
        <w:t xml:space="preserve"> in written form as testing using closed-type test items, including alternative and matching formats.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Criteria for evaluating the modular t</w:t>
      </w:r>
      <w:r>
        <w:rPr>
          <w:color w:val="000000"/>
          <w:sz w:val="28"/>
          <w:szCs w:val="28"/>
          <w:lang w:val="en-US"/>
        </w:rPr>
        <w:t>est in the academic discipline “</w:t>
      </w:r>
      <w:r w:rsidRPr="009604F3">
        <w:rPr>
          <w:sz w:val="28"/>
          <w:szCs w:val="28"/>
          <w:lang w:val="en-GB"/>
        </w:rPr>
        <w:t>Fundamentals of business management</w:t>
      </w:r>
      <w:r>
        <w:rPr>
          <w:color w:val="000000"/>
          <w:sz w:val="28"/>
          <w:szCs w:val="28"/>
          <w:lang w:val="en-US"/>
        </w:rPr>
        <w:t>”</w:t>
      </w:r>
      <w:r w:rsidRPr="00187F4B">
        <w:rPr>
          <w:color w:val="000000"/>
          <w:sz w:val="28"/>
          <w:szCs w:val="28"/>
          <w:lang w:val="en-US"/>
        </w:rPr>
        <w:t>:</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When evaluating the modular test, the volume and correctness of the completed tasks </w:t>
      </w:r>
      <w:proofErr w:type="gramStart"/>
      <w:r w:rsidRPr="00187F4B">
        <w:rPr>
          <w:color w:val="000000"/>
          <w:sz w:val="28"/>
          <w:szCs w:val="28"/>
          <w:lang w:val="en-US"/>
        </w:rPr>
        <w:t>are taken</w:t>
      </w:r>
      <w:proofErr w:type="gramEnd"/>
      <w:r w:rsidRPr="00187F4B">
        <w:rPr>
          <w:color w:val="000000"/>
          <w:sz w:val="28"/>
          <w:szCs w:val="28"/>
          <w:lang w:val="en-US"/>
        </w:rPr>
        <w:t xml:space="preserve"> into account:</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"excellent" (A) is given for the correct completion of all tasks (or more than 90% of all tasks);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"good" (B) is given for the completion of 80% of all tasks;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"good" (C) is given for the completion of 70% of all tasks;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"satisfactory" (D) is given if 60% of the proposed tasks are completed correctly;</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"satisfactory" (E) is given if more than 50% of the proposed tasks are completed correctly;</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"unsatisfactory" (FX) is given if less than 50% of the tasks are completed.</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Absence from the modular test work - 0 points.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above grades </w:t>
      </w:r>
      <w:proofErr w:type="gramStart"/>
      <w:r w:rsidRPr="00187F4B">
        <w:rPr>
          <w:color w:val="000000"/>
          <w:sz w:val="28"/>
          <w:szCs w:val="28"/>
          <w:lang w:val="en-US"/>
        </w:rPr>
        <w:t>are transformed</w:t>
      </w:r>
      <w:proofErr w:type="gramEnd"/>
      <w:r w:rsidRPr="00187F4B">
        <w:rPr>
          <w:color w:val="000000"/>
          <w:sz w:val="28"/>
          <w:szCs w:val="28"/>
          <w:lang w:val="en-US"/>
        </w:rPr>
        <w:t xml:space="preserve"> into rating points as follows: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"A" - 18-20 points;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"B" - 16-17 points;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"C" - 14-15 points;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"D" - 12-13 points.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"E" - 10-11 points;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"FX" - less than 10 points.</w:t>
      </w:r>
    </w:p>
    <w:p w:rsidR="007321C5" w:rsidRPr="00187F4B" w:rsidRDefault="007321C5" w:rsidP="007321C5">
      <w:pPr>
        <w:ind w:firstLine="720"/>
        <w:jc w:val="both"/>
        <w:rPr>
          <w:color w:val="000000"/>
          <w:sz w:val="28"/>
          <w:szCs w:val="28"/>
          <w:lang w:val="en-GB"/>
        </w:rPr>
      </w:pPr>
    </w:p>
    <w:p w:rsidR="007321C5" w:rsidRPr="00187F4B" w:rsidRDefault="007321C5" w:rsidP="007321C5">
      <w:pPr>
        <w:ind w:firstLine="720"/>
        <w:jc w:val="both"/>
        <w:rPr>
          <w:color w:val="000000"/>
          <w:sz w:val="28"/>
          <w:szCs w:val="28"/>
          <w:lang w:val="en-GB"/>
        </w:rPr>
      </w:pPr>
      <w:r w:rsidRPr="00187F4B">
        <w:rPr>
          <w:color w:val="000000"/>
          <w:sz w:val="28"/>
          <w:szCs w:val="28"/>
          <w:lang w:val="en-GB"/>
        </w:rPr>
        <w:t>The final semester assessment in the academic discipline “</w:t>
      </w:r>
      <w:r w:rsidRPr="009604F3">
        <w:rPr>
          <w:sz w:val="28"/>
          <w:szCs w:val="28"/>
          <w:lang w:val="en-GB"/>
        </w:rPr>
        <w:t>Fundamentals of business management</w:t>
      </w:r>
      <w:r w:rsidRPr="00187F4B">
        <w:rPr>
          <w:sz w:val="28"/>
          <w:szCs w:val="28"/>
          <w:lang w:val="en-GB" w:eastAsia="en-US"/>
        </w:rPr>
        <w:t>”</w:t>
      </w:r>
      <w:r w:rsidRPr="00187F4B">
        <w:rPr>
          <w:color w:val="000000"/>
          <w:sz w:val="28"/>
          <w:szCs w:val="28"/>
          <w:lang w:val="en-GB"/>
        </w:rPr>
        <w:t xml:space="preserve"> is a mandatory form of evaluating </w:t>
      </w:r>
      <w:proofErr w:type="gramStart"/>
      <w:r w:rsidRPr="00187F4B">
        <w:rPr>
          <w:color w:val="000000"/>
          <w:sz w:val="28"/>
          <w:szCs w:val="28"/>
          <w:lang w:val="en-GB"/>
        </w:rPr>
        <w:t>student learning</w:t>
      </w:r>
      <w:proofErr w:type="gramEnd"/>
      <w:r w:rsidRPr="00187F4B">
        <w:rPr>
          <w:color w:val="000000"/>
          <w:sz w:val="28"/>
          <w:szCs w:val="28"/>
          <w:lang w:val="en-GB"/>
        </w:rPr>
        <w:t xml:space="preserve"> outcomes. It </w:t>
      </w:r>
      <w:proofErr w:type="gramStart"/>
      <w:r w:rsidRPr="00187F4B">
        <w:rPr>
          <w:color w:val="000000"/>
          <w:sz w:val="28"/>
          <w:szCs w:val="28"/>
          <w:lang w:val="en-GB"/>
        </w:rPr>
        <w:t>is conducted</w:t>
      </w:r>
      <w:proofErr w:type="gramEnd"/>
      <w:r w:rsidRPr="00187F4B">
        <w:rPr>
          <w:color w:val="000000"/>
          <w:sz w:val="28"/>
          <w:szCs w:val="28"/>
          <w:lang w:val="en-GB"/>
        </w:rPr>
        <w:t xml:space="preserve"> within the period established by the academic schedule and covers the volume of material defined in the course syllabus.</w:t>
      </w:r>
    </w:p>
    <w:p w:rsidR="007321C5" w:rsidRPr="00187F4B" w:rsidRDefault="007321C5" w:rsidP="007321C5">
      <w:pPr>
        <w:ind w:firstLine="720"/>
        <w:jc w:val="both"/>
        <w:rPr>
          <w:color w:val="000000"/>
          <w:sz w:val="28"/>
          <w:szCs w:val="28"/>
          <w:lang w:val="en-GB"/>
        </w:rPr>
      </w:pPr>
      <w:r w:rsidRPr="00187F4B">
        <w:rPr>
          <w:color w:val="000000"/>
          <w:sz w:val="28"/>
          <w:szCs w:val="28"/>
          <w:lang w:val="en-GB"/>
        </w:rPr>
        <w:t xml:space="preserve">The final assessment </w:t>
      </w:r>
      <w:proofErr w:type="gramStart"/>
      <w:r w:rsidRPr="00187F4B">
        <w:rPr>
          <w:color w:val="000000"/>
          <w:sz w:val="28"/>
          <w:szCs w:val="28"/>
          <w:lang w:val="en-GB"/>
        </w:rPr>
        <w:t>is administered</w:t>
      </w:r>
      <w:proofErr w:type="gramEnd"/>
      <w:r w:rsidRPr="00187F4B">
        <w:rPr>
          <w:color w:val="000000"/>
          <w:sz w:val="28"/>
          <w:szCs w:val="28"/>
          <w:lang w:val="en-GB"/>
        </w:rPr>
        <w:t xml:space="preserve"> in the form of an exam. A student </w:t>
      </w:r>
      <w:proofErr w:type="gramStart"/>
      <w:r w:rsidRPr="00187F4B">
        <w:rPr>
          <w:color w:val="000000"/>
          <w:sz w:val="28"/>
          <w:szCs w:val="28"/>
          <w:lang w:val="en-GB"/>
        </w:rPr>
        <w:t>is admitted</w:t>
      </w:r>
      <w:proofErr w:type="gramEnd"/>
      <w:r w:rsidRPr="00187F4B">
        <w:rPr>
          <w:color w:val="000000"/>
          <w:sz w:val="28"/>
          <w:szCs w:val="28"/>
          <w:lang w:val="en-GB"/>
        </w:rPr>
        <w:t xml:space="preserve"> to the exam only if all required coursework specified in the syllabus has been completed.</w:t>
      </w:r>
    </w:p>
    <w:p w:rsidR="007321C5" w:rsidRPr="00187F4B" w:rsidRDefault="007321C5" w:rsidP="007321C5">
      <w:pPr>
        <w:ind w:firstLine="720"/>
        <w:jc w:val="both"/>
        <w:rPr>
          <w:color w:val="000000"/>
          <w:sz w:val="28"/>
          <w:szCs w:val="28"/>
          <w:lang w:val="en-GB"/>
        </w:rPr>
      </w:pPr>
      <w:r w:rsidRPr="00187F4B">
        <w:rPr>
          <w:color w:val="000000"/>
          <w:sz w:val="28"/>
          <w:szCs w:val="28"/>
          <w:lang w:val="en-GB"/>
        </w:rPr>
        <w:t>The final (semester) grade for a discipline assessed by examination consists of two components: the results of ongoing assessment and the exam grade.</w:t>
      </w:r>
    </w:p>
    <w:p w:rsidR="007321C5" w:rsidRPr="00187F4B" w:rsidRDefault="007321C5" w:rsidP="007321C5">
      <w:pPr>
        <w:ind w:firstLine="720"/>
        <w:jc w:val="both"/>
        <w:rPr>
          <w:color w:val="000000"/>
          <w:sz w:val="28"/>
          <w:szCs w:val="28"/>
          <w:lang w:val="en-GB"/>
        </w:rPr>
      </w:pPr>
      <w:r w:rsidRPr="00187F4B">
        <w:rPr>
          <w:color w:val="000000"/>
          <w:sz w:val="28"/>
          <w:szCs w:val="28"/>
          <w:lang w:val="en-GB"/>
        </w:rPr>
        <w:t>The maximum number of points for ongoing assessment is 60, and the maximum for the exam is 40.</w:t>
      </w:r>
    </w:p>
    <w:p w:rsidR="007321C5" w:rsidRPr="00187F4B" w:rsidRDefault="007321C5" w:rsidP="007321C5">
      <w:pPr>
        <w:ind w:firstLine="720"/>
        <w:jc w:val="both"/>
        <w:rPr>
          <w:color w:val="000000"/>
          <w:sz w:val="28"/>
          <w:szCs w:val="28"/>
          <w:lang w:val="en-GB"/>
        </w:rPr>
      </w:pPr>
      <w:r w:rsidRPr="00187F4B">
        <w:rPr>
          <w:color w:val="000000"/>
          <w:sz w:val="28"/>
          <w:szCs w:val="28"/>
          <w:lang w:val="en-GB"/>
        </w:rPr>
        <w:t>The minimum number of points required to pass the exam is 25.</w:t>
      </w:r>
    </w:p>
    <w:p w:rsidR="007321C5" w:rsidRPr="00187F4B" w:rsidRDefault="007321C5" w:rsidP="007321C5">
      <w:pPr>
        <w:ind w:firstLine="720"/>
        <w:jc w:val="both"/>
        <w:rPr>
          <w:color w:val="000000"/>
          <w:sz w:val="28"/>
          <w:szCs w:val="28"/>
          <w:lang w:val="en-GB"/>
        </w:rPr>
      </w:pPr>
      <w:r w:rsidRPr="00187F4B">
        <w:rPr>
          <w:color w:val="000000"/>
          <w:sz w:val="28"/>
          <w:szCs w:val="28"/>
          <w:lang w:val="en-GB"/>
        </w:rPr>
        <w:t xml:space="preserve">The grade for ongoing assessment </w:t>
      </w:r>
      <w:proofErr w:type="gramStart"/>
      <w:r w:rsidRPr="00187F4B">
        <w:rPr>
          <w:color w:val="000000"/>
          <w:sz w:val="28"/>
          <w:szCs w:val="28"/>
          <w:lang w:val="en-GB"/>
        </w:rPr>
        <w:t>is formed</w:t>
      </w:r>
      <w:proofErr w:type="gramEnd"/>
      <w:r w:rsidRPr="00187F4B">
        <w:rPr>
          <w:color w:val="000000"/>
          <w:sz w:val="28"/>
          <w:szCs w:val="28"/>
          <w:lang w:val="en-GB"/>
        </w:rPr>
        <w:t xml:space="preserve"> as the sum of rating points earned by the student during seminar/practical classes and any incentive (bonus) points, if applicable.</w:t>
      </w:r>
    </w:p>
    <w:p w:rsidR="007321C5" w:rsidRPr="00187F4B" w:rsidRDefault="007321C5" w:rsidP="007321C5">
      <w:pPr>
        <w:ind w:firstLine="720"/>
        <w:jc w:val="both"/>
        <w:rPr>
          <w:color w:val="000000"/>
          <w:sz w:val="28"/>
          <w:szCs w:val="28"/>
          <w:lang w:val="en-GB"/>
        </w:rPr>
      </w:pPr>
      <w:r w:rsidRPr="00187F4B">
        <w:rPr>
          <w:color w:val="000000"/>
          <w:sz w:val="28"/>
          <w:szCs w:val="28"/>
          <w:lang w:val="en-GB"/>
        </w:rPr>
        <w:t>After evaluating a student’s exam responses, the instructor adds the exam score to the points earned for ongoing assessment to determine the final grade for the course.</w:t>
      </w:r>
    </w:p>
    <w:p w:rsidR="007321C5" w:rsidRPr="00187F4B" w:rsidRDefault="007321C5" w:rsidP="007321C5">
      <w:pPr>
        <w:ind w:firstLine="720"/>
        <w:jc w:val="both"/>
        <w:rPr>
          <w:color w:val="000000"/>
          <w:sz w:val="28"/>
          <w:szCs w:val="28"/>
          <w:lang w:val="en-US"/>
        </w:rPr>
      </w:pPr>
    </w:p>
    <w:p w:rsidR="007321C5" w:rsidRPr="00187F4B" w:rsidRDefault="007321C5" w:rsidP="007321C5">
      <w:pPr>
        <w:ind w:firstLine="720"/>
        <w:jc w:val="both"/>
        <w:rPr>
          <w:color w:val="000000"/>
          <w:sz w:val="28"/>
          <w:szCs w:val="28"/>
          <w:lang w:val="en-US"/>
        </w:rPr>
      </w:pPr>
      <w:r w:rsidRPr="00187F4B">
        <w:rPr>
          <w:color w:val="000000"/>
          <w:sz w:val="28"/>
          <w:szCs w:val="28"/>
          <w:lang w:val="en-US"/>
        </w:rPr>
        <w:t>Scale for the assessment of exam tasks</w:t>
      </w:r>
    </w:p>
    <w:tbl>
      <w:tblPr>
        <w:tblW w:w="9615" w:type="dxa"/>
        <w:tblInd w:w="1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55"/>
        <w:gridCol w:w="1785"/>
        <w:gridCol w:w="5475"/>
      </w:tblGrid>
      <w:tr w:rsidR="007321C5" w:rsidRPr="00187F4B" w:rsidTr="00FD676D">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21C5" w:rsidRPr="00187F4B" w:rsidRDefault="007321C5" w:rsidP="00FD676D">
            <w:pPr>
              <w:widowControl w:val="0"/>
              <w:autoSpaceDE w:val="0"/>
              <w:autoSpaceDN w:val="0"/>
              <w:adjustRightInd w:val="0"/>
              <w:jc w:val="center"/>
              <w:rPr>
                <w:sz w:val="28"/>
                <w:szCs w:val="28"/>
                <w:lang w:val="en-US" w:eastAsia="uk-UA"/>
              </w:rPr>
            </w:pPr>
            <w:r w:rsidRPr="00187F4B">
              <w:rPr>
                <w:sz w:val="28"/>
                <w:szCs w:val="28"/>
                <w:lang w:val="en-US" w:eastAsia="uk-UA"/>
              </w:rPr>
              <w:t>Scale</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21C5" w:rsidRPr="00187F4B" w:rsidRDefault="007321C5" w:rsidP="00FD676D">
            <w:pPr>
              <w:widowControl w:val="0"/>
              <w:autoSpaceDE w:val="0"/>
              <w:autoSpaceDN w:val="0"/>
              <w:adjustRightInd w:val="0"/>
              <w:jc w:val="center"/>
              <w:rPr>
                <w:sz w:val="28"/>
                <w:szCs w:val="28"/>
                <w:lang w:val="en-GB"/>
              </w:rPr>
            </w:pPr>
            <w:r w:rsidRPr="00187F4B">
              <w:rPr>
                <w:sz w:val="28"/>
                <w:szCs w:val="28"/>
                <w:lang w:val="en-GB"/>
              </w:rPr>
              <w:t>Total points</w:t>
            </w:r>
          </w:p>
        </w:tc>
        <w:tc>
          <w:tcPr>
            <w:tcW w:w="5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21C5" w:rsidRPr="00187F4B" w:rsidRDefault="007321C5" w:rsidP="00FD676D">
            <w:pPr>
              <w:widowControl w:val="0"/>
              <w:autoSpaceDE w:val="0"/>
              <w:autoSpaceDN w:val="0"/>
              <w:adjustRightInd w:val="0"/>
              <w:jc w:val="center"/>
              <w:rPr>
                <w:sz w:val="28"/>
                <w:szCs w:val="28"/>
                <w:lang w:val="en-US" w:eastAsia="uk-UA"/>
              </w:rPr>
            </w:pPr>
            <w:r w:rsidRPr="00187F4B">
              <w:rPr>
                <w:sz w:val="28"/>
                <w:szCs w:val="28"/>
                <w:lang w:val="en-US" w:eastAsia="uk-UA"/>
              </w:rPr>
              <w:t>Criteria</w:t>
            </w:r>
          </w:p>
        </w:tc>
      </w:tr>
      <w:tr w:rsidR="007321C5" w:rsidRPr="00187F4B" w:rsidTr="00FD676D">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US" w:eastAsia="uk-UA"/>
              </w:rPr>
            </w:pPr>
            <w:r w:rsidRPr="00187F4B">
              <w:rPr>
                <w:sz w:val="28"/>
                <w:szCs w:val="28"/>
                <w:lang w:val="en-US" w:eastAsia="uk-UA"/>
              </w:rPr>
              <w:t>Excellent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GB"/>
              </w:rPr>
            </w:pPr>
            <w:r w:rsidRPr="00187F4B">
              <w:rPr>
                <w:sz w:val="28"/>
                <w:szCs w:val="28"/>
                <w:lang w:val="en-GB"/>
              </w:rPr>
              <w:t>30–40</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both"/>
              <w:rPr>
                <w:sz w:val="28"/>
                <w:szCs w:val="28"/>
                <w:lang w:val="en-US" w:eastAsia="uk-UA"/>
              </w:rPr>
            </w:pPr>
            <w:r w:rsidRPr="00187F4B">
              <w:rPr>
                <w:sz w:val="28"/>
                <w:szCs w:val="28"/>
                <w:lang w:val="en-US" w:eastAsia="uk-UA"/>
              </w:rPr>
              <w:t xml:space="preserve">The task </w:t>
            </w:r>
            <w:proofErr w:type="gramStart"/>
            <w:r w:rsidRPr="00187F4B">
              <w:rPr>
                <w:sz w:val="28"/>
                <w:szCs w:val="28"/>
                <w:lang w:val="en-US" w:eastAsia="uk-UA"/>
              </w:rPr>
              <w:t>is completed</w:t>
            </w:r>
            <w:proofErr w:type="gramEnd"/>
            <w:r w:rsidRPr="00187F4B">
              <w:rPr>
                <w:sz w:val="28"/>
                <w:szCs w:val="28"/>
                <w:lang w:val="en-US" w:eastAsia="uk-UA"/>
              </w:rPr>
              <w:t xml:space="preserve"> with high quality; the student has achieved the maximum score in the assessment of theoretical knowledge.</w:t>
            </w:r>
          </w:p>
        </w:tc>
      </w:tr>
      <w:tr w:rsidR="007321C5" w:rsidRPr="00187F4B" w:rsidTr="00FD676D">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US" w:eastAsia="uk-UA"/>
              </w:rPr>
            </w:pPr>
            <w:r w:rsidRPr="00187F4B">
              <w:rPr>
                <w:sz w:val="28"/>
                <w:szCs w:val="28"/>
                <w:lang w:val="en-US" w:eastAsia="uk-UA"/>
              </w:rPr>
              <w:t>Good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GB"/>
              </w:rPr>
            </w:pPr>
            <w:r w:rsidRPr="00187F4B">
              <w:rPr>
                <w:sz w:val="28"/>
                <w:szCs w:val="28"/>
                <w:lang w:val="en-GB"/>
              </w:rPr>
              <w:t>20–29</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both"/>
              <w:rPr>
                <w:sz w:val="28"/>
                <w:szCs w:val="28"/>
                <w:lang w:val="en-US" w:eastAsia="uk-UA"/>
              </w:rPr>
            </w:pPr>
            <w:r w:rsidRPr="00187F4B">
              <w:rPr>
                <w:sz w:val="28"/>
                <w:szCs w:val="28"/>
                <w:lang w:val="en-US" w:eastAsia="uk-UA"/>
              </w:rPr>
              <w:t xml:space="preserve">The task </w:t>
            </w:r>
            <w:proofErr w:type="gramStart"/>
            <w:r w:rsidRPr="00187F4B">
              <w:rPr>
                <w:sz w:val="28"/>
                <w:szCs w:val="28"/>
                <w:lang w:val="en-US" w:eastAsia="uk-UA"/>
              </w:rPr>
              <w:t>is completed</w:t>
            </w:r>
            <w:proofErr w:type="gramEnd"/>
            <w:r w:rsidRPr="00187F4B">
              <w:rPr>
                <w:sz w:val="28"/>
                <w:szCs w:val="28"/>
                <w:lang w:val="en-US" w:eastAsia="uk-UA"/>
              </w:rPr>
              <w:t xml:space="preserve"> with high quality and a sufficiently high proportion of correct answers.</w:t>
            </w:r>
          </w:p>
        </w:tc>
      </w:tr>
      <w:tr w:rsidR="007321C5" w:rsidRPr="00187F4B" w:rsidTr="00FD676D">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US" w:eastAsia="uk-UA"/>
              </w:rPr>
            </w:pPr>
            <w:r w:rsidRPr="00187F4B">
              <w:rPr>
                <w:sz w:val="28"/>
                <w:szCs w:val="28"/>
                <w:lang w:val="en-US" w:eastAsia="uk-UA"/>
              </w:rPr>
              <w:t>Satisfactory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GB"/>
              </w:rPr>
            </w:pPr>
            <w:r w:rsidRPr="00187F4B">
              <w:rPr>
                <w:sz w:val="28"/>
                <w:szCs w:val="28"/>
                <w:lang w:val="en-GB"/>
              </w:rPr>
              <w:t>10–19</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both"/>
              <w:rPr>
                <w:sz w:val="28"/>
                <w:szCs w:val="28"/>
                <w:lang w:val="en-US" w:eastAsia="uk-UA"/>
              </w:rPr>
            </w:pPr>
            <w:r w:rsidRPr="00187F4B">
              <w:rPr>
                <w:sz w:val="28"/>
                <w:szCs w:val="28"/>
                <w:lang w:val="en-US" w:eastAsia="uk-UA"/>
              </w:rPr>
              <w:t xml:space="preserve">The task </w:t>
            </w:r>
            <w:proofErr w:type="gramStart"/>
            <w:r w:rsidRPr="00187F4B">
              <w:rPr>
                <w:sz w:val="28"/>
                <w:szCs w:val="28"/>
                <w:lang w:val="en-US" w:eastAsia="uk-UA"/>
              </w:rPr>
              <w:t>is completed</w:t>
            </w:r>
            <w:proofErr w:type="gramEnd"/>
            <w:r w:rsidRPr="00187F4B">
              <w:rPr>
                <w:sz w:val="28"/>
                <w:szCs w:val="28"/>
                <w:lang w:val="en-US" w:eastAsia="uk-UA"/>
              </w:rPr>
              <w:t xml:space="preserve"> with an average number of correct answers; the student has demonstrated theoretical knowledge with significant errors.</w:t>
            </w:r>
          </w:p>
        </w:tc>
      </w:tr>
      <w:tr w:rsidR="007321C5" w:rsidRPr="00187F4B" w:rsidTr="00FD676D">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US" w:eastAsia="uk-UA"/>
              </w:rPr>
            </w:pPr>
            <w:r w:rsidRPr="00187F4B">
              <w:rPr>
                <w:sz w:val="28"/>
                <w:szCs w:val="28"/>
                <w:lang w:val="en-US" w:eastAsia="uk-UA"/>
              </w:rPr>
              <w:t>Unsatisfactory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center"/>
              <w:rPr>
                <w:sz w:val="28"/>
                <w:szCs w:val="28"/>
                <w:lang w:val="en-GB"/>
              </w:rPr>
            </w:pPr>
            <w:r w:rsidRPr="00187F4B">
              <w:rPr>
                <w:sz w:val="28"/>
                <w:szCs w:val="28"/>
                <w:lang w:val="en-GB"/>
              </w:rPr>
              <w:t>0–9</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7321C5" w:rsidRPr="00187F4B" w:rsidRDefault="007321C5" w:rsidP="00FD676D">
            <w:pPr>
              <w:widowControl w:val="0"/>
              <w:autoSpaceDE w:val="0"/>
              <w:autoSpaceDN w:val="0"/>
              <w:adjustRightInd w:val="0"/>
              <w:jc w:val="both"/>
              <w:rPr>
                <w:sz w:val="28"/>
                <w:szCs w:val="28"/>
                <w:lang w:val="en-US" w:eastAsia="uk-UA"/>
              </w:rPr>
            </w:pPr>
            <w:r w:rsidRPr="00187F4B">
              <w:rPr>
                <w:sz w:val="28"/>
                <w:szCs w:val="28"/>
                <w:lang w:val="en-US" w:eastAsia="uk-UA"/>
              </w:rPr>
              <w:t>The task is not completed; the student has demonstrated theoretical knowledge with major errors.</w:t>
            </w:r>
          </w:p>
        </w:tc>
      </w:tr>
    </w:tbl>
    <w:p w:rsidR="007321C5" w:rsidRPr="00187F4B" w:rsidRDefault="007321C5" w:rsidP="007321C5">
      <w:pPr>
        <w:ind w:firstLine="720"/>
        <w:jc w:val="both"/>
        <w:rPr>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b/>
          <w:bCs/>
          <w:color w:val="000000"/>
          <w:sz w:val="28"/>
          <w:szCs w:val="28"/>
          <w:lang w:val="en-US"/>
        </w:rPr>
        <w:t>Assessment of additional (individual) types of educational activities.</w:t>
      </w:r>
      <w:r w:rsidRPr="00187F4B">
        <w:rPr>
          <w:color w:val="000000"/>
          <w:sz w:val="28"/>
          <w:szCs w:val="28"/>
          <w:lang w:val="en-US"/>
        </w:rPr>
        <w:t xml:space="preserve"> Additional (individual) types of educational activity include student participation in scientific conferences, research societies and problem groups, preparation of publications, and other activities beyond the tasks defined in the syllabus of the academic discipline.</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By decision of the department, students who engage in research work or complete certain types of additional (individual) educational activities may receive incentive (bonus) points for a specific educational component.</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Incentive points are not mandatory and are not included in the standard point distribution table or the main assessment scale.</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A single event may serve as the basis for awarding incentive points for only one educational component – the one to which it is most relevant.</w:t>
      </w:r>
    </w:p>
    <w:p w:rsidR="007321C5" w:rsidRDefault="007321C5" w:rsidP="007321C5">
      <w:pPr>
        <w:pBdr>
          <w:top w:val="nil"/>
          <w:left w:val="nil"/>
          <w:bottom w:val="nil"/>
          <w:right w:val="nil"/>
          <w:between w:val="nil"/>
        </w:pBdr>
        <w:ind w:firstLine="720"/>
        <w:jc w:val="both"/>
        <w:rPr>
          <w:b/>
          <w:bCs/>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b/>
          <w:bCs/>
          <w:color w:val="000000"/>
          <w:sz w:val="28"/>
          <w:szCs w:val="28"/>
          <w:lang w:val="en-US"/>
        </w:rPr>
        <w:t>Assessment of independent work</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total number of points earned by a student for completing independent work is one of the components of academic performance in the discipline. Independent work for each topic, in accordance with the course program, </w:t>
      </w:r>
      <w:proofErr w:type="gramStart"/>
      <w:r w:rsidRPr="00187F4B">
        <w:rPr>
          <w:color w:val="000000"/>
          <w:sz w:val="28"/>
          <w:szCs w:val="28"/>
          <w:lang w:val="en-US"/>
        </w:rPr>
        <w:t>is evaluated</w:t>
      </w:r>
      <w:proofErr w:type="gramEnd"/>
      <w:r w:rsidRPr="00187F4B">
        <w:rPr>
          <w:color w:val="000000"/>
          <w:sz w:val="28"/>
          <w:szCs w:val="28"/>
          <w:lang w:val="en-US"/>
        </w:rPr>
        <w:t xml:space="preserve"> within the range of 0 to 1 points using standardized and generalized knowledge assessment criteria.</w:t>
      </w:r>
    </w:p>
    <w:p w:rsidR="007321C5" w:rsidRPr="00187F4B" w:rsidRDefault="007321C5" w:rsidP="007321C5">
      <w:pPr>
        <w:pBdr>
          <w:top w:val="nil"/>
          <w:left w:val="nil"/>
          <w:bottom w:val="nil"/>
          <w:right w:val="nil"/>
          <w:between w:val="nil"/>
        </w:pBdr>
        <w:ind w:firstLine="720"/>
        <w:jc w:val="both"/>
        <w:rPr>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Scale for evaluating the performance of independent work (individual tasks)</w:t>
      </w:r>
    </w:p>
    <w:tbl>
      <w:tblPr>
        <w:tblW w:w="9481" w:type="dxa"/>
        <w:tblInd w:w="55" w:type="dxa"/>
        <w:tblLayout w:type="fixed"/>
        <w:tblLook w:val="0000" w:firstRow="0" w:lastRow="0" w:firstColumn="0" w:lastColumn="0" w:noHBand="0" w:noVBand="0"/>
      </w:tblPr>
      <w:tblGrid>
        <w:gridCol w:w="2592"/>
        <w:gridCol w:w="1689"/>
        <w:gridCol w:w="1509"/>
        <w:gridCol w:w="1710"/>
        <w:gridCol w:w="1981"/>
      </w:tblGrid>
      <w:tr w:rsidR="007321C5" w:rsidRPr="00187F4B" w:rsidTr="00FD676D">
        <w:tc>
          <w:tcPr>
            <w:tcW w:w="2592" w:type="dxa"/>
            <w:vMerge w:val="restart"/>
            <w:tcBorders>
              <w:top w:val="single" w:sz="4" w:space="0" w:color="000000"/>
              <w:left w:val="single" w:sz="4" w:space="0" w:color="000000"/>
              <w:bottom w:val="single" w:sz="4" w:space="0" w:color="000000"/>
            </w:tcBorders>
          </w:tcPr>
          <w:p w:rsidR="007321C5" w:rsidRPr="00187F4B" w:rsidRDefault="007321C5" w:rsidP="00FD676D">
            <w:pPr>
              <w:pBdr>
                <w:top w:val="nil"/>
                <w:left w:val="nil"/>
                <w:bottom w:val="nil"/>
                <w:right w:val="nil"/>
                <w:between w:val="nil"/>
              </w:pBdr>
              <w:jc w:val="both"/>
              <w:rPr>
                <w:color w:val="000000"/>
                <w:sz w:val="28"/>
                <w:szCs w:val="28"/>
                <w:lang w:val="en-US"/>
              </w:rPr>
            </w:pPr>
            <w:r w:rsidRPr="00187F4B">
              <w:rPr>
                <w:color w:val="000000"/>
                <w:sz w:val="28"/>
                <w:szCs w:val="28"/>
                <w:lang w:val="en-US"/>
              </w:rPr>
              <w:t>The maximum possible assessment of independent work (individual tasks)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Execution level</w:t>
            </w:r>
          </w:p>
        </w:tc>
      </w:tr>
      <w:tr w:rsidR="007321C5" w:rsidRPr="00187F4B" w:rsidTr="00FD676D">
        <w:tc>
          <w:tcPr>
            <w:tcW w:w="2592" w:type="dxa"/>
            <w:vMerge/>
            <w:tcBorders>
              <w:top w:val="single" w:sz="4" w:space="0" w:color="000000"/>
              <w:left w:val="single" w:sz="4" w:space="0" w:color="000000"/>
              <w:bottom w:val="single" w:sz="4" w:space="0" w:color="000000"/>
            </w:tcBorders>
          </w:tcPr>
          <w:p w:rsidR="007321C5" w:rsidRPr="00187F4B" w:rsidRDefault="007321C5" w:rsidP="00FD676D">
            <w:pPr>
              <w:widowControl w:val="0"/>
              <w:pBdr>
                <w:top w:val="nil"/>
                <w:left w:val="nil"/>
                <w:bottom w:val="nil"/>
                <w:right w:val="nil"/>
                <w:between w:val="nil"/>
              </w:pBdr>
              <w:jc w:val="both"/>
              <w:rPr>
                <w:color w:val="000000"/>
                <w:sz w:val="28"/>
                <w:szCs w:val="28"/>
                <w:lang w:val="en-US"/>
              </w:rPr>
            </w:pPr>
          </w:p>
        </w:tc>
        <w:tc>
          <w:tcPr>
            <w:tcW w:w="1689" w:type="dxa"/>
            <w:tcBorders>
              <w:left w:val="single" w:sz="4" w:space="0" w:color="000000"/>
              <w:bottom w:val="single" w:sz="4" w:space="0" w:color="000000"/>
            </w:tcBorders>
            <w:vAlign w:val="center"/>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Excellent</w:t>
            </w:r>
          </w:p>
        </w:tc>
        <w:tc>
          <w:tcPr>
            <w:tcW w:w="1509" w:type="dxa"/>
            <w:tcBorders>
              <w:left w:val="single" w:sz="4" w:space="0" w:color="000000"/>
              <w:bottom w:val="single" w:sz="4" w:space="0" w:color="000000"/>
            </w:tcBorders>
            <w:vAlign w:val="center"/>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Good</w:t>
            </w:r>
          </w:p>
        </w:tc>
        <w:tc>
          <w:tcPr>
            <w:tcW w:w="1710" w:type="dxa"/>
            <w:tcBorders>
              <w:left w:val="single" w:sz="4" w:space="0" w:color="000000"/>
              <w:bottom w:val="single" w:sz="4" w:space="0" w:color="000000"/>
            </w:tcBorders>
            <w:vAlign w:val="center"/>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Satisfactory</w:t>
            </w:r>
          </w:p>
        </w:tc>
        <w:tc>
          <w:tcPr>
            <w:tcW w:w="1981" w:type="dxa"/>
            <w:tcBorders>
              <w:left w:val="single" w:sz="4" w:space="0" w:color="000000"/>
              <w:bottom w:val="single" w:sz="4" w:space="0" w:color="000000"/>
              <w:right w:val="single" w:sz="4" w:space="0" w:color="000000"/>
            </w:tcBorders>
            <w:vAlign w:val="center"/>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Unsatisfactory</w:t>
            </w:r>
          </w:p>
        </w:tc>
      </w:tr>
      <w:tr w:rsidR="007321C5" w:rsidRPr="00187F4B" w:rsidTr="00FD676D">
        <w:tc>
          <w:tcPr>
            <w:tcW w:w="2592" w:type="dxa"/>
            <w:tcBorders>
              <w:left w:val="single" w:sz="4" w:space="0" w:color="000000"/>
              <w:bottom w:val="single" w:sz="4" w:space="0" w:color="000000"/>
            </w:tcBorders>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1</w:t>
            </w:r>
          </w:p>
        </w:tc>
        <w:tc>
          <w:tcPr>
            <w:tcW w:w="1689" w:type="dxa"/>
            <w:tcBorders>
              <w:left w:val="single" w:sz="4" w:space="0" w:color="000000"/>
              <w:bottom w:val="single" w:sz="4" w:space="0" w:color="000000"/>
            </w:tcBorders>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1</w:t>
            </w:r>
          </w:p>
        </w:tc>
        <w:tc>
          <w:tcPr>
            <w:tcW w:w="1509" w:type="dxa"/>
            <w:tcBorders>
              <w:left w:val="single" w:sz="4" w:space="0" w:color="000000"/>
              <w:bottom w:val="single" w:sz="4" w:space="0" w:color="000000"/>
            </w:tcBorders>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0,75</w:t>
            </w:r>
          </w:p>
        </w:tc>
        <w:tc>
          <w:tcPr>
            <w:tcW w:w="1710" w:type="dxa"/>
            <w:tcBorders>
              <w:left w:val="single" w:sz="4" w:space="0" w:color="000000"/>
              <w:bottom w:val="single" w:sz="4" w:space="0" w:color="000000"/>
            </w:tcBorders>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0,5</w:t>
            </w:r>
          </w:p>
        </w:tc>
        <w:tc>
          <w:tcPr>
            <w:tcW w:w="1981" w:type="dxa"/>
            <w:tcBorders>
              <w:left w:val="single" w:sz="4" w:space="0" w:color="000000"/>
              <w:bottom w:val="single" w:sz="4" w:space="0" w:color="000000"/>
              <w:right w:val="single" w:sz="4" w:space="0" w:color="000000"/>
            </w:tcBorders>
          </w:tcPr>
          <w:p w:rsidR="007321C5" w:rsidRPr="00187F4B" w:rsidRDefault="007321C5" w:rsidP="00FD676D">
            <w:pPr>
              <w:pBdr>
                <w:top w:val="nil"/>
                <w:left w:val="nil"/>
                <w:bottom w:val="nil"/>
                <w:right w:val="nil"/>
                <w:between w:val="nil"/>
              </w:pBdr>
              <w:jc w:val="center"/>
              <w:rPr>
                <w:color w:val="000000"/>
                <w:sz w:val="28"/>
                <w:szCs w:val="28"/>
                <w:lang w:val="en-US"/>
              </w:rPr>
            </w:pPr>
            <w:r w:rsidRPr="00187F4B">
              <w:rPr>
                <w:color w:val="000000"/>
                <w:sz w:val="28"/>
                <w:szCs w:val="28"/>
                <w:lang w:val="en-US"/>
              </w:rPr>
              <w:t>0</w:t>
            </w:r>
          </w:p>
        </w:tc>
      </w:tr>
    </w:tbl>
    <w:p w:rsidR="007321C5" w:rsidRPr="00187F4B" w:rsidRDefault="007321C5" w:rsidP="007321C5">
      <w:pPr>
        <w:pBdr>
          <w:top w:val="nil"/>
          <w:left w:val="nil"/>
          <w:bottom w:val="nil"/>
          <w:right w:val="nil"/>
          <w:between w:val="nil"/>
        </w:pBdr>
        <w:ind w:firstLine="720"/>
        <w:jc w:val="both"/>
        <w:rPr>
          <w:color w:val="000000"/>
          <w:sz w:val="28"/>
          <w:szCs w:val="28"/>
        </w:rPr>
      </w:pPr>
    </w:p>
    <w:p w:rsidR="007321C5" w:rsidRPr="00187F4B" w:rsidRDefault="007321C5" w:rsidP="007321C5">
      <w:pPr>
        <w:pStyle w:val="af6"/>
        <w:ind w:firstLine="720"/>
        <w:jc w:val="both"/>
        <w:rPr>
          <w:rFonts w:ascii="Times New Roman" w:hAnsi="Times New Roman" w:cs="Times New Roman"/>
          <w:sz w:val="28"/>
          <w:szCs w:val="28"/>
        </w:rPr>
      </w:pPr>
      <w:proofErr w:type="gramStart"/>
      <w:r w:rsidRPr="00187F4B">
        <w:rPr>
          <w:rFonts w:ascii="Times New Roman" w:hAnsi="Times New Roman" w:cs="Times New Roman"/>
          <w:sz w:val="28"/>
          <w:szCs w:val="28"/>
        </w:rPr>
        <w:t>Forms of assessment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tasks; preparation of summaries on independently studied topics; testing or written examinations; preparation of draft articles, conference abstracts, and other publications; other forms that ensure comprehensive assimilation of the study program and contribute to the gradual development of skills for effective independent professional (practical, scientific, and theoretical) activity at a high level.</w:t>
      </w:r>
      <w:proofErr w:type="gramEnd"/>
    </w:p>
    <w:p w:rsidR="007321C5" w:rsidRPr="00187F4B" w:rsidRDefault="007321C5" w:rsidP="007321C5">
      <w:pPr>
        <w:pStyle w:val="af6"/>
        <w:ind w:firstLine="720"/>
        <w:jc w:val="both"/>
        <w:rPr>
          <w:rFonts w:ascii="Times New Roman" w:hAnsi="Times New Roman" w:cs="Times New Roman"/>
          <w:sz w:val="28"/>
          <w:szCs w:val="28"/>
          <w:lang w:val="en-GB" w:eastAsia="ru-RU"/>
        </w:rPr>
      </w:pPr>
      <w:r w:rsidRPr="00187F4B">
        <w:rPr>
          <w:rFonts w:ascii="Times New Roman" w:hAnsi="Times New Roman" w:cs="Times New Roman"/>
          <w:sz w:val="28"/>
          <w:szCs w:val="28"/>
          <w:lang w:val="en-GB" w:eastAsia="ru-RU"/>
        </w:rPr>
        <w:t>To assess the learning outcomes of a student during the semester, a 100-point, national and ECTS assessment scale is used</w:t>
      </w:r>
    </w:p>
    <w:p w:rsidR="007321C5" w:rsidRPr="00187F4B" w:rsidRDefault="007321C5" w:rsidP="007321C5">
      <w:pPr>
        <w:ind w:firstLine="720"/>
        <w:jc w:val="both"/>
        <w:rPr>
          <w:iCs/>
          <w:color w:val="000000"/>
          <w:sz w:val="28"/>
          <w:szCs w:val="28"/>
          <w:lang w:val="uk-UA"/>
        </w:rPr>
      </w:pPr>
    </w:p>
    <w:p w:rsidR="007321C5" w:rsidRPr="00187F4B" w:rsidRDefault="007321C5" w:rsidP="007321C5">
      <w:pPr>
        <w:pStyle w:val="af6"/>
        <w:ind w:firstLine="720"/>
        <w:jc w:val="both"/>
        <w:rPr>
          <w:rFonts w:ascii="Times New Roman" w:hAnsi="Times New Roman" w:cs="Times New Roman"/>
          <w:sz w:val="28"/>
          <w:szCs w:val="28"/>
          <w:lang w:val="en-GB" w:eastAsia="ru-RU"/>
        </w:rPr>
      </w:pPr>
      <w:r w:rsidRPr="00187F4B">
        <w:rPr>
          <w:rFonts w:ascii="Times New Roman" w:hAnsi="Times New Roman" w:cs="Times New Roman"/>
          <w:sz w:val="28"/>
          <w:szCs w:val="28"/>
          <w:lang w:val="en-GB" w:eastAsia="ru-RU"/>
        </w:rPr>
        <w:t>Summary assessment scale: national and ECTS</w:t>
      </w:r>
    </w:p>
    <w:tbl>
      <w:tblPr>
        <w:tblW w:w="9624" w:type="dxa"/>
        <w:tblInd w:w="10" w:type="dxa"/>
        <w:tblLayout w:type="fixed"/>
        <w:tblCellMar>
          <w:left w:w="0" w:type="dxa"/>
          <w:right w:w="0" w:type="dxa"/>
        </w:tblCellMar>
        <w:tblLook w:val="0000" w:firstRow="0" w:lastRow="0" w:firstColumn="0" w:lastColumn="0" w:noHBand="0" w:noVBand="0"/>
      </w:tblPr>
      <w:tblGrid>
        <w:gridCol w:w="1970"/>
        <w:gridCol w:w="1540"/>
        <w:gridCol w:w="3581"/>
        <w:gridCol w:w="2533"/>
      </w:tblGrid>
      <w:tr w:rsidR="007321C5" w:rsidRPr="00187F4B" w:rsidTr="00FD676D">
        <w:trPr>
          <w:trHeight w:hRule="exact" w:val="850"/>
        </w:trPr>
        <w:tc>
          <w:tcPr>
            <w:tcW w:w="1970" w:type="dxa"/>
            <w:vMerge w:val="restart"/>
            <w:tcBorders>
              <w:top w:val="single" w:sz="4" w:space="0" w:color="000000"/>
              <w:lef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Total points for all types of learning activities</w:t>
            </w:r>
          </w:p>
        </w:tc>
        <w:tc>
          <w:tcPr>
            <w:tcW w:w="1540" w:type="dxa"/>
            <w:vMerge w:val="restart"/>
            <w:tcBorders>
              <w:top w:val="single" w:sz="4" w:space="0" w:color="000000"/>
              <w:lef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ECTS assessment</w:t>
            </w:r>
          </w:p>
        </w:tc>
        <w:tc>
          <w:tcPr>
            <w:tcW w:w="6114" w:type="dxa"/>
            <w:gridSpan w:val="2"/>
            <w:tcBorders>
              <w:top w:val="single" w:sz="4" w:space="0" w:color="000000"/>
              <w:left w:val="single" w:sz="4" w:space="0" w:color="000000"/>
              <w:righ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National scale assessment for exam, course project (work), internship</w:t>
            </w:r>
          </w:p>
        </w:tc>
      </w:tr>
      <w:tr w:rsidR="007321C5" w:rsidRPr="00187F4B" w:rsidTr="00FD676D">
        <w:trPr>
          <w:trHeight w:hRule="exact" w:val="1200"/>
        </w:trPr>
        <w:tc>
          <w:tcPr>
            <w:tcW w:w="1970" w:type="dxa"/>
            <w:vMerge/>
            <w:tcBorders>
              <w:top w:val="single" w:sz="4" w:space="0" w:color="000000"/>
              <w:lef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p>
        </w:tc>
        <w:tc>
          <w:tcPr>
            <w:tcW w:w="1540" w:type="dxa"/>
            <w:vMerge/>
            <w:tcBorders>
              <w:top w:val="single" w:sz="4" w:space="0" w:color="000000"/>
              <w:lef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p>
        </w:tc>
        <w:tc>
          <w:tcPr>
            <w:tcW w:w="3581" w:type="dxa"/>
            <w:tcBorders>
              <w:top w:val="single" w:sz="4" w:space="0" w:color="000000"/>
              <w:lef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National scale assessment for exam, course project (work), internship</w:t>
            </w:r>
          </w:p>
        </w:tc>
        <w:tc>
          <w:tcPr>
            <w:tcW w:w="2533" w:type="dxa"/>
            <w:tcBorders>
              <w:top w:val="single" w:sz="4" w:space="0" w:color="000000"/>
              <w:left w:val="single" w:sz="4" w:space="0" w:color="000000"/>
              <w:right w:val="single" w:sz="4" w:space="0" w:color="000000"/>
            </w:tcBorders>
            <w:shd w:val="clear" w:color="auto" w:fill="FFFFFF"/>
            <w:vAlign w:val="center"/>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For pass/fail (credit)</w:t>
            </w:r>
          </w:p>
        </w:tc>
      </w:tr>
      <w:tr w:rsidR="007321C5" w:rsidRPr="00187F4B" w:rsidTr="00FD676D">
        <w:trPr>
          <w:trHeight w:hRule="exact" w:val="362"/>
        </w:trPr>
        <w:tc>
          <w:tcPr>
            <w:tcW w:w="197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90 – 100</w:t>
            </w:r>
          </w:p>
        </w:tc>
        <w:tc>
          <w:tcPr>
            <w:tcW w:w="154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А</w:t>
            </w:r>
          </w:p>
        </w:tc>
        <w:tc>
          <w:tcPr>
            <w:tcW w:w="3581"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excellent</w:t>
            </w:r>
          </w:p>
        </w:tc>
        <w:tc>
          <w:tcPr>
            <w:tcW w:w="2533" w:type="dxa"/>
            <w:vMerge w:val="restart"/>
            <w:tcBorders>
              <w:top w:val="single" w:sz="4" w:space="0" w:color="000000"/>
              <w:left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pass</w:t>
            </w:r>
          </w:p>
        </w:tc>
      </w:tr>
      <w:tr w:rsidR="007321C5" w:rsidRPr="00187F4B" w:rsidTr="00FD676D">
        <w:trPr>
          <w:trHeight w:hRule="exact" w:val="357"/>
        </w:trPr>
        <w:tc>
          <w:tcPr>
            <w:tcW w:w="197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82 – 89</w:t>
            </w:r>
          </w:p>
        </w:tc>
        <w:tc>
          <w:tcPr>
            <w:tcW w:w="154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В</w:t>
            </w:r>
          </w:p>
        </w:tc>
        <w:tc>
          <w:tcPr>
            <w:tcW w:w="3581" w:type="dxa"/>
            <w:vMerge w:val="restart"/>
            <w:tcBorders>
              <w:top w:val="single" w:sz="4" w:space="0" w:color="000000"/>
              <w:lef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good</w:t>
            </w:r>
          </w:p>
        </w:tc>
        <w:tc>
          <w:tcPr>
            <w:tcW w:w="2533" w:type="dxa"/>
            <w:vMerge/>
            <w:tcBorders>
              <w:top w:val="single" w:sz="4" w:space="0" w:color="000000"/>
              <w:left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p>
        </w:tc>
      </w:tr>
      <w:tr w:rsidR="007321C5" w:rsidRPr="00187F4B" w:rsidTr="00FD676D">
        <w:trPr>
          <w:trHeight w:hRule="exact" w:val="353"/>
        </w:trPr>
        <w:tc>
          <w:tcPr>
            <w:tcW w:w="197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75 – 81</w:t>
            </w:r>
          </w:p>
        </w:tc>
        <w:tc>
          <w:tcPr>
            <w:tcW w:w="154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С</w:t>
            </w:r>
          </w:p>
        </w:tc>
        <w:tc>
          <w:tcPr>
            <w:tcW w:w="3581" w:type="dxa"/>
            <w:vMerge/>
            <w:tcBorders>
              <w:top w:val="single" w:sz="4" w:space="0" w:color="000000"/>
              <w:lef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p>
        </w:tc>
        <w:tc>
          <w:tcPr>
            <w:tcW w:w="2533" w:type="dxa"/>
            <w:vMerge/>
            <w:tcBorders>
              <w:top w:val="single" w:sz="4" w:space="0" w:color="000000"/>
              <w:left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p>
        </w:tc>
      </w:tr>
      <w:tr w:rsidR="007321C5" w:rsidRPr="00187F4B" w:rsidTr="00FD676D">
        <w:trPr>
          <w:trHeight w:hRule="exact" w:val="364"/>
        </w:trPr>
        <w:tc>
          <w:tcPr>
            <w:tcW w:w="197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68 – 74</w:t>
            </w:r>
          </w:p>
        </w:tc>
        <w:tc>
          <w:tcPr>
            <w:tcW w:w="154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D</w:t>
            </w:r>
          </w:p>
        </w:tc>
        <w:tc>
          <w:tcPr>
            <w:tcW w:w="3581" w:type="dxa"/>
            <w:vMerge w:val="restart"/>
            <w:tcBorders>
              <w:top w:val="single" w:sz="4" w:space="0" w:color="000000"/>
              <w:lef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satisfactory</w:t>
            </w:r>
          </w:p>
        </w:tc>
        <w:tc>
          <w:tcPr>
            <w:tcW w:w="2533" w:type="dxa"/>
            <w:vMerge/>
            <w:tcBorders>
              <w:top w:val="single" w:sz="4" w:space="0" w:color="000000"/>
              <w:left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p>
        </w:tc>
      </w:tr>
      <w:tr w:rsidR="007321C5" w:rsidRPr="00187F4B" w:rsidTr="00FD676D">
        <w:trPr>
          <w:trHeight w:hRule="exact" w:val="344"/>
        </w:trPr>
        <w:tc>
          <w:tcPr>
            <w:tcW w:w="197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60 – 67</w:t>
            </w:r>
          </w:p>
        </w:tc>
        <w:tc>
          <w:tcPr>
            <w:tcW w:w="154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Е</w:t>
            </w:r>
          </w:p>
        </w:tc>
        <w:tc>
          <w:tcPr>
            <w:tcW w:w="3581" w:type="dxa"/>
            <w:vMerge/>
            <w:tcBorders>
              <w:top w:val="single" w:sz="4" w:space="0" w:color="000000"/>
              <w:lef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p>
        </w:tc>
        <w:tc>
          <w:tcPr>
            <w:tcW w:w="2533" w:type="dxa"/>
            <w:vMerge/>
            <w:tcBorders>
              <w:top w:val="single" w:sz="4" w:space="0" w:color="000000"/>
              <w:left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p>
        </w:tc>
      </w:tr>
      <w:tr w:rsidR="007321C5" w:rsidRPr="00187F4B" w:rsidTr="00FD676D">
        <w:trPr>
          <w:trHeight w:hRule="exact" w:val="1362"/>
        </w:trPr>
        <w:tc>
          <w:tcPr>
            <w:tcW w:w="197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35 – 59</w:t>
            </w:r>
          </w:p>
        </w:tc>
        <w:tc>
          <w:tcPr>
            <w:tcW w:w="1540"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FХ</w:t>
            </w:r>
          </w:p>
        </w:tc>
        <w:tc>
          <w:tcPr>
            <w:tcW w:w="3581" w:type="dxa"/>
            <w:tcBorders>
              <w:top w:val="single" w:sz="4" w:space="0" w:color="000000"/>
              <w:lef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the possibility of retaking</w:t>
            </w:r>
          </w:p>
        </w:tc>
        <w:tc>
          <w:tcPr>
            <w:tcW w:w="2533" w:type="dxa"/>
            <w:tcBorders>
              <w:top w:val="single" w:sz="4" w:space="0" w:color="000000"/>
              <w:left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fail</w:t>
            </w:r>
          </w:p>
          <w:p w:rsidR="007321C5" w:rsidRPr="00187F4B" w:rsidRDefault="007321C5" w:rsidP="00FD676D">
            <w:pPr>
              <w:pStyle w:val="af6"/>
              <w:ind w:left="127" w:right="35"/>
              <w:jc w:val="both"/>
              <w:rPr>
                <w:rFonts w:ascii="Times New Roman" w:hAnsi="Times New Roman" w:cs="Times New Roman"/>
                <w:sz w:val="28"/>
                <w:szCs w:val="28"/>
                <w:lang w:val="en-GB"/>
              </w:rPr>
            </w:pPr>
          </w:p>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the possibility of retaking</w:t>
            </w:r>
          </w:p>
        </w:tc>
      </w:tr>
      <w:tr w:rsidR="007321C5" w:rsidRPr="00187F4B" w:rsidTr="00FD676D">
        <w:trPr>
          <w:trHeight w:hRule="exact" w:val="1713"/>
        </w:trPr>
        <w:tc>
          <w:tcPr>
            <w:tcW w:w="1970" w:type="dxa"/>
            <w:tcBorders>
              <w:top w:val="single" w:sz="4" w:space="0" w:color="000000"/>
              <w:left w:val="single" w:sz="4" w:space="0" w:color="000000"/>
              <w:bottom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0 – 34</w:t>
            </w:r>
          </w:p>
        </w:tc>
        <w:tc>
          <w:tcPr>
            <w:tcW w:w="1540" w:type="dxa"/>
            <w:tcBorders>
              <w:top w:val="single" w:sz="4" w:space="0" w:color="000000"/>
              <w:left w:val="single" w:sz="4" w:space="0" w:color="000000"/>
              <w:bottom w:val="single" w:sz="4" w:space="0" w:color="000000"/>
            </w:tcBorders>
            <w:shd w:val="clear" w:color="auto" w:fill="FFFFFF"/>
          </w:tcPr>
          <w:p w:rsidR="007321C5" w:rsidRPr="00187F4B" w:rsidRDefault="007321C5" w:rsidP="00FD676D">
            <w:pPr>
              <w:pStyle w:val="af6"/>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F</w:t>
            </w:r>
          </w:p>
        </w:tc>
        <w:tc>
          <w:tcPr>
            <w:tcW w:w="3581" w:type="dxa"/>
            <w:tcBorders>
              <w:top w:val="single" w:sz="4" w:space="0" w:color="000000"/>
              <w:left w:val="single" w:sz="4" w:space="0" w:color="000000"/>
              <w:bottom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mandatory re-study of the discipline</w:t>
            </w:r>
          </w:p>
        </w:tc>
        <w:tc>
          <w:tcPr>
            <w:tcW w:w="2533" w:type="dxa"/>
            <w:tcBorders>
              <w:top w:val="single" w:sz="4" w:space="0" w:color="000000"/>
              <w:left w:val="single" w:sz="4" w:space="0" w:color="000000"/>
              <w:bottom w:val="single" w:sz="4" w:space="0" w:color="000000"/>
              <w:right w:val="single" w:sz="4" w:space="0" w:color="000000"/>
            </w:tcBorders>
            <w:shd w:val="clear" w:color="auto" w:fill="FFFFFF"/>
          </w:tcPr>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fail</w:t>
            </w:r>
          </w:p>
          <w:p w:rsidR="007321C5" w:rsidRPr="00187F4B" w:rsidRDefault="007321C5" w:rsidP="00FD676D">
            <w:pPr>
              <w:pStyle w:val="af6"/>
              <w:ind w:left="127" w:right="35"/>
              <w:jc w:val="both"/>
              <w:rPr>
                <w:rFonts w:ascii="Times New Roman" w:hAnsi="Times New Roman" w:cs="Times New Roman"/>
                <w:sz w:val="28"/>
                <w:szCs w:val="28"/>
                <w:lang w:val="en-GB"/>
              </w:rPr>
            </w:pPr>
          </w:p>
          <w:p w:rsidR="007321C5" w:rsidRPr="00187F4B" w:rsidRDefault="007321C5" w:rsidP="00FD676D">
            <w:pPr>
              <w:pStyle w:val="af6"/>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mandatory re-study of the discipline</w:t>
            </w:r>
          </w:p>
        </w:tc>
      </w:tr>
    </w:tbl>
    <w:p w:rsidR="007321C5" w:rsidRDefault="007321C5" w:rsidP="007321C5">
      <w:pPr>
        <w:pBdr>
          <w:top w:val="nil"/>
          <w:left w:val="nil"/>
          <w:bottom w:val="nil"/>
          <w:right w:val="nil"/>
          <w:between w:val="nil"/>
        </w:pBdr>
        <w:ind w:firstLine="720"/>
        <w:jc w:val="both"/>
        <w:rPr>
          <w:b/>
          <w:bCs/>
          <w:color w:val="000000"/>
          <w:sz w:val="28"/>
          <w:szCs w:val="28"/>
          <w:lang w:val="en-US"/>
        </w:rPr>
      </w:pPr>
    </w:p>
    <w:p w:rsidR="007321C5" w:rsidRPr="00187F4B" w:rsidRDefault="007321C5" w:rsidP="007321C5">
      <w:pPr>
        <w:pBdr>
          <w:top w:val="nil"/>
          <w:left w:val="nil"/>
          <w:bottom w:val="nil"/>
          <w:right w:val="nil"/>
          <w:between w:val="nil"/>
        </w:pBdr>
        <w:ind w:firstLine="720"/>
        <w:jc w:val="both"/>
        <w:rPr>
          <w:b/>
          <w:bCs/>
          <w:color w:val="000000"/>
          <w:sz w:val="28"/>
          <w:szCs w:val="28"/>
          <w:lang w:val="en-US"/>
        </w:rPr>
      </w:pPr>
      <w:proofErr w:type="gramStart"/>
      <w:r>
        <w:rPr>
          <w:b/>
          <w:bCs/>
          <w:color w:val="000000"/>
          <w:sz w:val="28"/>
          <w:szCs w:val="28"/>
          <w:lang w:val="en-US"/>
        </w:rPr>
        <w:t>Discipline’s</w:t>
      </w:r>
      <w:proofErr w:type="gramEnd"/>
      <w:r w:rsidRPr="00187F4B">
        <w:rPr>
          <w:b/>
          <w:bCs/>
          <w:color w:val="000000"/>
          <w:sz w:val="28"/>
          <w:szCs w:val="28"/>
          <w:lang w:val="en-US"/>
        </w:rPr>
        <w:t xml:space="preserve"> Policy</w:t>
      </w:r>
      <w:r>
        <w:rPr>
          <w:b/>
          <w:bCs/>
          <w:color w:val="000000"/>
          <w:sz w:val="28"/>
          <w:szCs w:val="28"/>
          <w:lang w:val="en-US"/>
        </w:rPr>
        <w:t>:</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regularly</w:t>
      </w:r>
      <w:proofErr w:type="gramEnd"/>
      <w:r w:rsidRPr="00187F4B">
        <w:rPr>
          <w:color w:val="000000"/>
          <w:sz w:val="28"/>
          <w:szCs w:val="28"/>
          <w:lang w:val="en-US"/>
        </w:rPr>
        <w:t xml:space="preserve"> attend lectures and practical classes;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work systematically and actively in lectures and practical classes</w:t>
      </w:r>
      <w:proofErr w:type="gramStart"/>
      <w:r w:rsidRPr="00187F4B">
        <w:rPr>
          <w:color w:val="000000"/>
          <w:sz w:val="28"/>
          <w:szCs w:val="28"/>
          <w:lang w:val="en-US"/>
        </w:rPr>
        <w:t>;</w:t>
      </w:r>
      <w:proofErr w:type="gramEnd"/>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catch-up</w:t>
      </w:r>
      <w:proofErr w:type="gramEnd"/>
      <w:r w:rsidRPr="00187F4B">
        <w:rPr>
          <w:color w:val="000000"/>
          <w:sz w:val="28"/>
          <w:szCs w:val="28"/>
          <w:lang w:val="en-US"/>
        </w:rPr>
        <w:t xml:space="preserve"> on missed classes;</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perform the tasks required by the syllabus in full and with appropriate quality</w:t>
      </w:r>
      <w:proofErr w:type="gramStart"/>
      <w:r w:rsidRPr="00187F4B">
        <w:rPr>
          <w:color w:val="000000"/>
          <w:sz w:val="28"/>
          <w:szCs w:val="28"/>
          <w:lang w:val="en-US"/>
        </w:rPr>
        <w:t>;</w:t>
      </w:r>
      <w:proofErr w:type="gramEnd"/>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perform control and other independent work</w:t>
      </w:r>
      <w:proofErr w:type="gramStart"/>
      <w:r w:rsidRPr="00187F4B">
        <w:rPr>
          <w:color w:val="000000"/>
          <w:sz w:val="28"/>
          <w:szCs w:val="28"/>
          <w:lang w:val="en-US"/>
        </w:rPr>
        <w:t>;</w:t>
      </w:r>
      <w:proofErr w:type="gramEnd"/>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adhere to the norms of academic behaviour and ethics.</w:t>
      </w:r>
    </w:p>
    <w:p w:rsidR="007321C5" w:rsidRPr="00187F4B" w:rsidRDefault="007321C5" w:rsidP="007321C5">
      <w:pPr>
        <w:pBdr>
          <w:top w:val="nil"/>
          <w:left w:val="nil"/>
          <w:bottom w:val="nil"/>
          <w:right w:val="nil"/>
          <w:between w:val="nil"/>
        </w:pBdr>
        <w:ind w:firstLine="720"/>
        <w:jc w:val="both"/>
        <w:rPr>
          <w:color w:val="000000"/>
          <w:sz w:val="28"/>
          <w:szCs w:val="28"/>
          <w:lang w:val="en-US"/>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w:t>
      </w:r>
      <w:r>
        <w:rPr>
          <w:color w:val="000000"/>
          <w:sz w:val="28"/>
          <w:szCs w:val="28"/>
          <w:lang w:val="en-US"/>
        </w:rPr>
        <w:t>academic discipline</w:t>
      </w:r>
      <w:r w:rsidRPr="00187F4B">
        <w:rPr>
          <w:color w:val="000000"/>
          <w:sz w:val="28"/>
          <w:szCs w:val="28"/>
          <w:lang w:val="en-US"/>
        </w:rPr>
        <w:t xml:space="preserve"> “</w:t>
      </w:r>
      <w:r w:rsidRPr="009604F3">
        <w:rPr>
          <w:sz w:val="28"/>
          <w:szCs w:val="28"/>
          <w:lang w:val="en-GB"/>
        </w:rPr>
        <w:t>Fundamentals of business management</w:t>
      </w:r>
      <w:r w:rsidRPr="00187F4B">
        <w:rPr>
          <w:sz w:val="28"/>
          <w:szCs w:val="28"/>
          <w:lang w:val="en-GB" w:eastAsia="en-US"/>
        </w:rPr>
        <w:t>”</w:t>
      </w:r>
      <w:r w:rsidRPr="00187F4B">
        <w:rPr>
          <w:color w:val="000000"/>
          <w:sz w:val="28"/>
          <w:szCs w:val="28"/>
          <w:lang w:val="en-US"/>
        </w:rPr>
        <w:t xml:space="preserve"> requires adherence to the principles of ethics and academic integrity, with particular emphasis on preventing plagiarism in all its forms. All written assignments, reports, essays, abstracts, and presentations must be original, authored by the student, and not overloaded with quotations, which </w:t>
      </w:r>
      <w:proofErr w:type="gramStart"/>
      <w:r w:rsidRPr="00187F4B">
        <w:rPr>
          <w:color w:val="000000"/>
          <w:sz w:val="28"/>
          <w:szCs w:val="28"/>
          <w:lang w:val="en-US"/>
        </w:rPr>
        <w:t>must be accompanied</w:t>
      </w:r>
      <w:proofErr w:type="gramEnd"/>
      <w:r w:rsidRPr="00187F4B">
        <w:rPr>
          <w:color w:val="000000"/>
          <w:sz w:val="28"/>
          <w:szCs w:val="28"/>
          <w:lang w:val="en-US"/>
        </w:rPr>
        <w:t xml:space="preserve"> by references to primary sources. Violations of academic integrity include academic plagiarism, self-plagiarism, fabrication, falsification, copying, deception, bribery, and biased evaluation.</w:t>
      </w:r>
    </w:p>
    <w:p w:rsidR="007321C5" w:rsidRPr="00187F4B" w:rsidRDefault="007321C5" w:rsidP="007321C5">
      <w:pPr>
        <w:pBdr>
          <w:top w:val="nil"/>
          <w:left w:val="nil"/>
          <w:bottom w:val="nil"/>
          <w:right w:val="nil"/>
          <w:between w:val="nil"/>
        </w:pBdr>
        <w:ind w:firstLine="720"/>
        <w:jc w:val="both"/>
        <w:rPr>
          <w:color w:val="000000"/>
          <w:sz w:val="28"/>
          <w:szCs w:val="28"/>
        </w:rPr>
      </w:pP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Student assessment </w:t>
      </w:r>
      <w:proofErr w:type="gramStart"/>
      <w:r w:rsidRPr="00187F4B">
        <w:rPr>
          <w:color w:val="000000"/>
          <w:sz w:val="28"/>
          <w:szCs w:val="28"/>
          <w:lang w:val="en-US"/>
        </w:rPr>
        <w:t>is based</w:t>
      </w:r>
      <w:proofErr w:type="gramEnd"/>
      <w:r w:rsidRPr="00187F4B">
        <w:rPr>
          <w:color w:val="000000"/>
          <w:sz w:val="28"/>
          <w:szCs w:val="28"/>
          <w:lang w:val="en-US"/>
        </w:rPr>
        <w:t xml:space="preserve"> on participation and activity in seminar/practical classes, completion of independent work tasks, and performance of assignments aimed at developing practical skills and competencies. Additional (bonus) points </w:t>
      </w:r>
      <w:proofErr w:type="gramStart"/>
      <w:r w:rsidRPr="00187F4B">
        <w:rPr>
          <w:color w:val="000000"/>
          <w:sz w:val="28"/>
          <w:szCs w:val="28"/>
          <w:lang w:val="en-US"/>
        </w:rPr>
        <w:t>may be awarded</w:t>
      </w:r>
      <w:proofErr w:type="gramEnd"/>
      <w:r w:rsidRPr="00187F4B">
        <w:rPr>
          <w:color w:val="000000"/>
          <w:sz w:val="28"/>
          <w:szCs w:val="28"/>
          <w:lang w:val="en-US"/>
        </w:rPr>
        <w:t xml:space="preserve"> for activities such as participation in round-table discussions, scientific conferences, or student research competitions.</w:t>
      </w:r>
    </w:p>
    <w:p w:rsidR="007321C5" w:rsidRPr="00187F4B" w:rsidRDefault="007321C5" w:rsidP="007321C5">
      <w:pPr>
        <w:pBdr>
          <w:top w:val="nil"/>
          <w:left w:val="nil"/>
          <w:bottom w:val="nil"/>
          <w:right w:val="nil"/>
          <w:between w:val="nil"/>
        </w:pBdr>
        <w:ind w:firstLine="720"/>
        <w:jc w:val="both"/>
        <w:rPr>
          <w:color w:val="000000"/>
          <w:sz w:val="28"/>
          <w:szCs w:val="28"/>
          <w:lang w:val="en-US"/>
        </w:rPr>
      </w:pPr>
    </w:p>
    <w:p w:rsidR="007321C5" w:rsidRPr="00187F4B" w:rsidRDefault="007321C5" w:rsidP="007321C5">
      <w:pPr>
        <w:pBdr>
          <w:top w:val="nil"/>
          <w:left w:val="nil"/>
          <w:bottom w:val="nil"/>
          <w:right w:val="nil"/>
          <w:between w:val="nil"/>
        </w:pBdr>
        <w:ind w:firstLine="720"/>
        <w:jc w:val="both"/>
        <w:rPr>
          <w:b/>
          <w:bCs/>
          <w:color w:val="000000"/>
          <w:sz w:val="28"/>
          <w:szCs w:val="28"/>
          <w:lang w:val="en-US"/>
        </w:rPr>
      </w:pPr>
      <w:r w:rsidRPr="00187F4B">
        <w:rPr>
          <w:b/>
          <w:bCs/>
          <w:color w:val="000000"/>
          <w:sz w:val="28"/>
          <w:szCs w:val="28"/>
          <w:lang w:val="en-US"/>
        </w:rPr>
        <w:t>Methodological support of the academic discipline</w:t>
      </w:r>
    </w:p>
    <w:p w:rsidR="007321C5" w:rsidRPr="00187F4B" w:rsidRDefault="007321C5" w:rsidP="007321C5">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Teaching and methodological support for the discipline includes lecture notes, methodological guidelines for conducting practical (seminar) classes, and methodological recommendations for students’ independent work in the academic discipline “</w:t>
      </w:r>
      <w:r w:rsidRPr="009604F3">
        <w:rPr>
          <w:sz w:val="28"/>
          <w:szCs w:val="28"/>
          <w:lang w:val="en-GB"/>
        </w:rPr>
        <w:t>Fundamentals of business management</w:t>
      </w:r>
      <w:r w:rsidRPr="00187F4B">
        <w:rPr>
          <w:sz w:val="28"/>
          <w:szCs w:val="28"/>
          <w:lang w:val="en-GB" w:eastAsia="en-US"/>
        </w:rPr>
        <w:t>”</w:t>
      </w:r>
      <w:r w:rsidRPr="00187F4B">
        <w:rPr>
          <w:color w:val="000000"/>
          <w:sz w:val="28"/>
          <w:szCs w:val="28"/>
          <w:lang w:val="en-US"/>
        </w:rPr>
        <w:t>.</w:t>
      </w:r>
    </w:p>
    <w:p w:rsidR="007321C5" w:rsidRPr="00187F4B" w:rsidRDefault="007321C5" w:rsidP="007321C5">
      <w:pPr>
        <w:widowControl w:val="0"/>
        <w:shd w:val="clear" w:color="auto" w:fill="FFFFFF"/>
        <w:jc w:val="both"/>
        <w:rPr>
          <w:bCs/>
          <w:sz w:val="28"/>
          <w:szCs w:val="28"/>
          <w:lang w:val="en-GB"/>
        </w:rPr>
      </w:pPr>
    </w:p>
    <w:p w:rsidR="007321C5" w:rsidRPr="00973EF4" w:rsidRDefault="007321C5" w:rsidP="007321C5">
      <w:pPr>
        <w:pStyle w:val="ad"/>
        <w:widowControl w:val="0"/>
        <w:tabs>
          <w:tab w:val="left" w:pos="993"/>
        </w:tabs>
        <w:spacing w:before="0" w:beforeAutospacing="0" w:after="0" w:afterAutospacing="0"/>
        <w:jc w:val="center"/>
        <w:rPr>
          <w:rFonts w:eastAsia="Calibri"/>
          <w:b/>
          <w:bCs/>
          <w:sz w:val="28"/>
          <w:szCs w:val="28"/>
          <w:lang w:val="en-GB"/>
        </w:rPr>
      </w:pPr>
      <w:r w:rsidRPr="00973EF4">
        <w:rPr>
          <w:rFonts w:eastAsia="Calibri"/>
          <w:b/>
          <w:bCs/>
          <w:sz w:val="28"/>
          <w:szCs w:val="28"/>
          <w:lang w:val="en-GB"/>
        </w:rPr>
        <w:t>Recommended sources of information:</w:t>
      </w:r>
    </w:p>
    <w:p w:rsidR="00ED22D7" w:rsidRPr="007321C5" w:rsidRDefault="007321C5" w:rsidP="007321C5">
      <w:pPr>
        <w:ind w:right="-1"/>
        <w:jc w:val="both"/>
        <w:rPr>
          <w:spacing w:val="-3"/>
          <w:sz w:val="28"/>
          <w:szCs w:val="28"/>
          <w:lang w:val="en-GB"/>
        </w:rPr>
      </w:pPr>
      <w:r w:rsidRPr="007321C5">
        <w:rPr>
          <w:b/>
          <w:sz w:val="28"/>
          <w:szCs w:val="28"/>
          <w:lang w:val="en-GB"/>
        </w:rPr>
        <w:t xml:space="preserve">Basic </w:t>
      </w:r>
      <w:r w:rsidRPr="007321C5">
        <w:rPr>
          <w:b/>
          <w:sz w:val="28"/>
          <w:szCs w:val="28"/>
          <w:lang w:val="en-US"/>
        </w:rPr>
        <w:t>literature</w:t>
      </w:r>
      <w:r w:rsidR="00A07887" w:rsidRPr="007321C5">
        <w:rPr>
          <w:b/>
          <w:bCs/>
          <w:iCs/>
          <w:sz w:val="28"/>
          <w:szCs w:val="28"/>
          <w:lang w:val="en-GB"/>
        </w:rPr>
        <w:t>:</w:t>
      </w:r>
    </w:p>
    <w:p w:rsidR="00ED22D7" w:rsidRPr="007321C5" w:rsidRDefault="00A07887" w:rsidP="007321C5">
      <w:pPr>
        <w:pStyle w:val="1"/>
        <w:numPr>
          <w:ilvl w:val="0"/>
          <w:numId w:val="7"/>
        </w:numPr>
        <w:tabs>
          <w:tab w:val="clear" w:pos="0"/>
          <w:tab w:val="left" w:pos="426"/>
        </w:tabs>
        <w:spacing w:before="0" w:after="0"/>
        <w:ind w:left="426" w:hanging="357"/>
        <w:jc w:val="both"/>
        <w:rPr>
          <w:rFonts w:ascii="Times New Roman" w:eastAsia="Times New Roman" w:hAnsi="Times New Roman" w:cs="Times New Roman"/>
          <w:b w:val="0"/>
          <w:iCs/>
          <w:sz w:val="28"/>
          <w:szCs w:val="28"/>
          <w:lang w:val="en-GB"/>
        </w:rPr>
      </w:pPr>
      <w:r w:rsidRPr="007321C5">
        <w:rPr>
          <w:rFonts w:ascii="Times New Roman" w:hAnsi="Times New Roman" w:cs="Times New Roman"/>
          <w:b w:val="0"/>
          <w:sz w:val="28"/>
          <w:szCs w:val="28"/>
          <w:lang w:val="en-GB"/>
        </w:rPr>
        <w:t xml:space="preserve">Law of Ukraine "On Entrepreneurship" [Electronic resource]. – Access mode: http://zakon2.rada.gov.ua/laws/show/698-12 </w:t>
      </w:r>
    </w:p>
    <w:p w:rsidR="00ED22D7" w:rsidRPr="007321C5" w:rsidRDefault="00A07887" w:rsidP="007321C5">
      <w:pPr>
        <w:pStyle w:val="1"/>
        <w:numPr>
          <w:ilvl w:val="0"/>
          <w:numId w:val="7"/>
        </w:numPr>
        <w:tabs>
          <w:tab w:val="clear" w:pos="0"/>
          <w:tab w:val="left" w:pos="426"/>
        </w:tabs>
        <w:spacing w:before="0" w:after="0"/>
        <w:ind w:left="426" w:hanging="357"/>
        <w:jc w:val="both"/>
        <w:rPr>
          <w:rFonts w:ascii="Times New Roman" w:eastAsia="Times New Roman" w:hAnsi="Times New Roman" w:cs="Times New Roman"/>
          <w:b w:val="0"/>
          <w:iCs/>
          <w:sz w:val="28"/>
          <w:szCs w:val="28"/>
          <w:lang w:val="en-GB"/>
        </w:rPr>
      </w:pPr>
      <w:r w:rsidRPr="007321C5">
        <w:rPr>
          <w:rFonts w:ascii="Times New Roman" w:hAnsi="Times New Roman" w:cs="Times New Roman"/>
          <w:b w:val="0"/>
          <w:sz w:val="28"/>
          <w:szCs w:val="28"/>
          <w:lang w:val="en-GB"/>
        </w:rPr>
        <w:t>Law of Ukraine "On Property" [Electronic resource]. – Access mode:</w:t>
      </w:r>
      <w:hyperlink r:id="rId8" w:history="1">
        <w:r w:rsidRPr="007321C5">
          <w:rPr>
            <w:rStyle w:val="a4"/>
            <w:rFonts w:ascii="Times New Roman" w:hAnsi="Times New Roman"/>
            <w:b w:val="0"/>
            <w:color w:val="auto"/>
            <w:sz w:val="28"/>
            <w:szCs w:val="28"/>
            <w:lang w:val="en-GB"/>
          </w:rPr>
          <w:t xml:space="preserve"> http://zakon2.rada.gov.ua/laws/show/697-12</w:t>
        </w:r>
      </w:hyperlink>
      <w:r w:rsidRPr="007321C5">
        <w:rPr>
          <w:rFonts w:ascii="Times New Roman" w:hAnsi="Times New Roman" w:cs="Times New Roman"/>
          <w:b w:val="0"/>
          <w:sz w:val="28"/>
          <w:szCs w:val="28"/>
          <w:lang w:val="en-GB"/>
        </w:rPr>
        <w:t xml:space="preserve"> </w:t>
      </w:r>
    </w:p>
    <w:p w:rsidR="00ED22D7" w:rsidRPr="007321C5" w:rsidRDefault="00A07887" w:rsidP="007321C5">
      <w:pPr>
        <w:pStyle w:val="1"/>
        <w:numPr>
          <w:ilvl w:val="0"/>
          <w:numId w:val="7"/>
        </w:numPr>
        <w:tabs>
          <w:tab w:val="clear" w:pos="0"/>
          <w:tab w:val="left" w:pos="426"/>
        </w:tabs>
        <w:spacing w:before="0" w:after="0"/>
        <w:ind w:left="426" w:hanging="357"/>
        <w:jc w:val="both"/>
        <w:rPr>
          <w:rFonts w:ascii="Times New Roman" w:eastAsia="Times New Roman" w:hAnsi="Times New Roman" w:cs="Times New Roman"/>
          <w:b w:val="0"/>
          <w:iCs/>
          <w:sz w:val="28"/>
          <w:szCs w:val="28"/>
          <w:lang w:val="en-GB"/>
        </w:rPr>
      </w:pPr>
      <w:r w:rsidRPr="007321C5">
        <w:rPr>
          <w:rFonts w:ascii="Times New Roman" w:hAnsi="Times New Roman" w:cs="Times New Roman"/>
          <w:b w:val="0"/>
          <w:sz w:val="28"/>
          <w:szCs w:val="28"/>
          <w:lang w:val="en-GB"/>
        </w:rPr>
        <w:t xml:space="preserve">Law of Ukraine "On Enterprises in </w:t>
      </w:r>
      <w:r w:rsidRPr="007321C5">
        <w:rPr>
          <w:rFonts w:ascii="Times New Roman" w:eastAsia="MS Mincho" w:hAnsi="Times New Roman" w:cs="Times New Roman"/>
          <w:b w:val="0"/>
          <w:sz w:val="28"/>
          <w:szCs w:val="28"/>
          <w:lang w:val="en-GB"/>
        </w:rPr>
        <w:t>Ukraine</w:t>
      </w:r>
      <w:r w:rsidRPr="007321C5">
        <w:rPr>
          <w:rFonts w:ascii="Times New Roman" w:hAnsi="Times New Roman" w:cs="Times New Roman"/>
          <w:b w:val="0"/>
          <w:sz w:val="28"/>
          <w:szCs w:val="28"/>
          <w:lang w:val="en-GB"/>
        </w:rPr>
        <w:t>" [Electronic resource]. – Access mode:</w:t>
      </w:r>
      <w:hyperlink r:id="rId9" w:history="1">
        <w:r w:rsidRPr="007321C5">
          <w:rPr>
            <w:rStyle w:val="a4"/>
            <w:rFonts w:ascii="Times New Roman" w:hAnsi="Times New Roman"/>
            <w:b w:val="0"/>
            <w:color w:val="auto"/>
            <w:sz w:val="28"/>
            <w:szCs w:val="28"/>
            <w:lang w:val="en-GB"/>
          </w:rPr>
          <w:t xml:space="preserve"> http://zakon2.rada.gov.ua/laws/show/887-12</w:t>
        </w:r>
      </w:hyperlink>
      <w:r w:rsidRPr="007321C5">
        <w:rPr>
          <w:rFonts w:ascii="Times New Roman" w:hAnsi="Times New Roman" w:cs="Times New Roman"/>
          <w:b w:val="0"/>
          <w:sz w:val="28"/>
          <w:szCs w:val="28"/>
          <w:lang w:val="en-GB"/>
        </w:rPr>
        <w:t xml:space="preserve"> </w:t>
      </w:r>
    </w:p>
    <w:p w:rsidR="00ED22D7" w:rsidRPr="007321C5" w:rsidRDefault="00A07887" w:rsidP="007321C5">
      <w:pPr>
        <w:pStyle w:val="1"/>
        <w:numPr>
          <w:ilvl w:val="0"/>
          <w:numId w:val="7"/>
        </w:numPr>
        <w:tabs>
          <w:tab w:val="clear" w:pos="0"/>
          <w:tab w:val="left" w:pos="426"/>
        </w:tabs>
        <w:spacing w:before="0" w:after="0"/>
        <w:ind w:left="426" w:hanging="357"/>
        <w:jc w:val="both"/>
        <w:rPr>
          <w:rFonts w:ascii="Times New Roman" w:eastAsia="Times New Roman" w:hAnsi="Times New Roman" w:cs="Times New Roman"/>
          <w:b w:val="0"/>
          <w:iCs/>
          <w:sz w:val="28"/>
          <w:szCs w:val="28"/>
          <w:lang w:val="en-GB"/>
        </w:rPr>
      </w:pPr>
      <w:r w:rsidRPr="007321C5">
        <w:rPr>
          <w:rFonts w:ascii="Times New Roman" w:hAnsi="Times New Roman" w:cs="Times New Roman"/>
          <w:b w:val="0"/>
          <w:sz w:val="28"/>
          <w:szCs w:val="28"/>
          <w:lang w:val="en-GB"/>
        </w:rPr>
        <w:t>Law of Ukraine "On Investment Activity" [Electronic resource]. – Access mode:</w:t>
      </w:r>
      <w:hyperlink r:id="rId10" w:history="1">
        <w:r w:rsidRPr="007321C5">
          <w:rPr>
            <w:rStyle w:val="a4"/>
            <w:rFonts w:ascii="Times New Roman" w:hAnsi="Times New Roman"/>
            <w:b w:val="0"/>
            <w:color w:val="auto"/>
            <w:sz w:val="28"/>
            <w:szCs w:val="28"/>
            <w:lang w:val="en-GB"/>
          </w:rPr>
          <w:t xml:space="preserve"> http://zakon2.rada.gov.ua/laws/show/1560-12</w:t>
        </w:r>
      </w:hyperlink>
      <w:r w:rsidRPr="007321C5">
        <w:rPr>
          <w:rFonts w:ascii="Times New Roman" w:hAnsi="Times New Roman" w:cs="Times New Roman"/>
          <w:b w:val="0"/>
          <w:sz w:val="28"/>
          <w:szCs w:val="28"/>
          <w:lang w:val="en-GB"/>
        </w:rPr>
        <w:t xml:space="preserve"> </w:t>
      </w:r>
    </w:p>
    <w:p w:rsidR="00ED22D7" w:rsidRPr="007321C5" w:rsidRDefault="00A07887" w:rsidP="007321C5">
      <w:pPr>
        <w:pStyle w:val="1"/>
        <w:numPr>
          <w:ilvl w:val="0"/>
          <w:numId w:val="7"/>
        </w:numPr>
        <w:tabs>
          <w:tab w:val="clear" w:pos="0"/>
          <w:tab w:val="left" w:pos="426"/>
        </w:tabs>
        <w:spacing w:before="0" w:after="0"/>
        <w:ind w:left="426" w:hanging="357"/>
        <w:jc w:val="both"/>
        <w:rPr>
          <w:rFonts w:ascii="Times New Roman" w:hAnsi="Times New Roman" w:cs="Times New Roman"/>
          <w:b w:val="0"/>
          <w:sz w:val="28"/>
          <w:szCs w:val="28"/>
          <w:lang w:val="en-GB"/>
        </w:rPr>
      </w:pPr>
      <w:r w:rsidRPr="007321C5">
        <w:rPr>
          <w:rFonts w:ascii="Times New Roman" w:hAnsi="Times New Roman" w:cs="Times New Roman"/>
          <w:b w:val="0"/>
          <w:sz w:val="28"/>
          <w:szCs w:val="28"/>
          <w:lang w:val="en-GB"/>
        </w:rPr>
        <w:t xml:space="preserve">Law of Ukraine "On </w:t>
      </w:r>
      <w:r w:rsidRPr="007321C5">
        <w:rPr>
          <w:rFonts w:ascii="Times New Roman" w:eastAsia="MS Mincho" w:hAnsi="Times New Roman" w:cs="Times New Roman"/>
          <w:b w:val="0"/>
          <w:sz w:val="28"/>
          <w:szCs w:val="28"/>
          <w:lang w:val="en-GB"/>
        </w:rPr>
        <w:t xml:space="preserve">Business </w:t>
      </w:r>
      <w:r w:rsidRPr="007321C5">
        <w:rPr>
          <w:rFonts w:ascii="Times New Roman" w:hAnsi="Times New Roman" w:cs="Times New Roman"/>
          <w:b w:val="0"/>
          <w:sz w:val="28"/>
          <w:szCs w:val="28"/>
          <w:lang w:val="en-GB"/>
        </w:rPr>
        <w:t>Associations" [Electronic resource]. – Access mode:</w:t>
      </w:r>
      <w:hyperlink r:id="rId11" w:history="1">
        <w:r w:rsidRPr="007321C5">
          <w:rPr>
            <w:rStyle w:val="a4"/>
            <w:rFonts w:ascii="Times New Roman" w:hAnsi="Times New Roman"/>
            <w:b w:val="0"/>
            <w:color w:val="auto"/>
            <w:sz w:val="28"/>
            <w:szCs w:val="28"/>
            <w:lang w:val="en-GB"/>
          </w:rPr>
          <w:t xml:space="preserve"> http://zakon2.rada.gov.ua/laws/show/1576-12</w:t>
        </w:r>
      </w:hyperlink>
    </w:p>
    <w:p w:rsidR="00ED22D7" w:rsidRPr="007321C5" w:rsidRDefault="00A07887" w:rsidP="007321C5">
      <w:pPr>
        <w:pStyle w:val="af5"/>
        <w:numPr>
          <w:ilvl w:val="0"/>
          <w:numId w:val="7"/>
        </w:numPr>
        <w:tabs>
          <w:tab w:val="left" w:pos="426"/>
        </w:tabs>
        <w:spacing w:after="0" w:line="240" w:lineRule="auto"/>
        <w:ind w:left="426" w:hanging="357"/>
        <w:contextualSpacing w:val="0"/>
        <w:jc w:val="both"/>
        <w:rPr>
          <w:rFonts w:ascii="Times New Roman" w:hAnsi="Times New Roman"/>
          <w:sz w:val="28"/>
          <w:szCs w:val="28"/>
          <w:lang w:val="en-GB"/>
        </w:rPr>
      </w:pPr>
      <w:proofErr w:type="spellStart"/>
      <w:r w:rsidRPr="007321C5">
        <w:rPr>
          <w:rFonts w:ascii="Times New Roman" w:hAnsi="Times New Roman"/>
          <w:sz w:val="28"/>
          <w:szCs w:val="28"/>
          <w:lang w:val="en-GB"/>
        </w:rPr>
        <w:t>Balanovska</w:t>
      </w:r>
      <w:proofErr w:type="spellEnd"/>
      <w:r w:rsidRPr="007321C5">
        <w:rPr>
          <w:rFonts w:ascii="Times New Roman" w:hAnsi="Times New Roman"/>
          <w:sz w:val="28"/>
          <w:szCs w:val="28"/>
          <w:lang w:val="en-GB"/>
        </w:rPr>
        <w:t xml:space="preserve"> T. I., </w:t>
      </w:r>
      <w:proofErr w:type="spellStart"/>
      <w:r w:rsidRPr="007321C5">
        <w:rPr>
          <w:rFonts w:ascii="Times New Roman" w:hAnsi="Times New Roman"/>
          <w:sz w:val="28"/>
          <w:szCs w:val="28"/>
          <w:lang w:val="en-GB"/>
        </w:rPr>
        <w:t>Troyan</w:t>
      </w:r>
      <w:proofErr w:type="spellEnd"/>
      <w:r w:rsidRPr="007321C5">
        <w:rPr>
          <w:rFonts w:ascii="Times New Roman" w:hAnsi="Times New Roman"/>
          <w:sz w:val="28"/>
          <w:szCs w:val="28"/>
          <w:lang w:val="en-GB"/>
        </w:rPr>
        <w:t xml:space="preserve"> A. V. Business Management: A Textbook. Kyiv: NULES of Ukraine, 2019. 401 p. URL:</w:t>
      </w:r>
      <w:hyperlink r:id="rId12" w:history="1">
        <w:r w:rsidRPr="007321C5">
          <w:rPr>
            <w:rStyle w:val="a4"/>
            <w:rFonts w:ascii="Times New Roman" w:hAnsi="Times New Roman"/>
            <w:color w:val="auto"/>
            <w:sz w:val="28"/>
            <w:szCs w:val="28"/>
            <w:lang w:val="en-GB"/>
          </w:rPr>
          <w:t xml:space="preserve"> http://dglib.nubip.edu.ua:8080/handle/123456789/6194</w:t>
        </w:r>
      </w:hyperlink>
    </w:p>
    <w:p w:rsidR="00ED22D7" w:rsidRPr="007321C5" w:rsidRDefault="00A07887" w:rsidP="007321C5">
      <w:pPr>
        <w:pStyle w:val="af5"/>
        <w:numPr>
          <w:ilvl w:val="0"/>
          <w:numId w:val="7"/>
        </w:numPr>
        <w:tabs>
          <w:tab w:val="left" w:pos="426"/>
        </w:tabs>
        <w:spacing w:after="0" w:line="240" w:lineRule="auto"/>
        <w:ind w:left="426" w:hanging="357"/>
        <w:contextualSpacing w:val="0"/>
        <w:jc w:val="both"/>
        <w:rPr>
          <w:rFonts w:ascii="Times New Roman" w:hAnsi="Times New Roman"/>
          <w:sz w:val="28"/>
          <w:szCs w:val="28"/>
          <w:lang w:val="en-GB"/>
        </w:rPr>
      </w:pPr>
      <w:proofErr w:type="spellStart"/>
      <w:r w:rsidRPr="007321C5">
        <w:rPr>
          <w:rFonts w:ascii="Times New Roman" w:hAnsi="Times New Roman"/>
          <w:sz w:val="28"/>
          <w:szCs w:val="28"/>
          <w:lang w:val="en-GB"/>
        </w:rPr>
        <w:t>Dobrova</w:t>
      </w:r>
      <w:proofErr w:type="spellEnd"/>
      <w:r w:rsidRPr="007321C5">
        <w:rPr>
          <w:rFonts w:ascii="Times New Roman" w:hAnsi="Times New Roman"/>
          <w:sz w:val="28"/>
          <w:szCs w:val="28"/>
          <w:lang w:val="en-GB"/>
        </w:rPr>
        <w:t xml:space="preserve"> N. V., </w:t>
      </w:r>
      <w:proofErr w:type="spellStart"/>
      <w:r w:rsidRPr="007321C5">
        <w:rPr>
          <w:rFonts w:ascii="Times New Roman" w:hAnsi="Times New Roman"/>
          <w:sz w:val="28"/>
          <w:szCs w:val="28"/>
          <w:lang w:val="en-GB"/>
        </w:rPr>
        <w:t>Osipova</w:t>
      </w:r>
      <w:proofErr w:type="spellEnd"/>
      <w:r w:rsidRPr="007321C5">
        <w:rPr>
          <w:rFonts w:ascii="Times New Roman" w:hAnsi="Times New Roman"/>
          <w:sz w:val="28"/>
          <w:szCs w:val="28"/>
          <w:lang w:val="en-GB"/>
        </w:rPr>
        <w:t xml:space="preserve"> M. M. Fundamentals of Business: Textbook. Odessa: </w:t>
      </w:r>
      <w:proofErr w:type="spellStart"/>
      <w:r w:rsidRPr="007321C5">
        <w:rPr>
          <w:rFonts w:ascii="Times New Roman" w:hAnsi="Times New Roman"/>
          <w:sz w:val="28"/>
          <w:szCs w:val="28"/>
          <w:lang w:val="en-GB"/>
        </w:rPr>
        <w:t>Bondarenko</w:t>
      </w:r>
      <w:proofErr w:type="spellEnd"/>
      <w:r w:rsidRPr="007321C5">
        <w:rPr>
          <w:rFonts w:ascii="Times New Roman" w:hAnsi="Times New Roman"/>
          <w:sz w:val="28"/>
          <w:szCs w:val="28"/>
          <w:lang w:val="en-GB"/>
        </w:rPr>
        <w:t xml:space="preserve"> M. O., 2018. </w:t>
      </w:r>
      <w:proofErr w:type="gramStart"/>
      <w:r w:rsidRPr="007321C5">
        <w:rPr>
          <w:rFonts w:ascii="Times New Roman" w:hAnsi="Times New Roman"/>
          <w:sz w:val="28"/>
          <w:szCs w:val="28"/>
          <w:lang w:val="en-GB"/>
        </w:rPr>
        <w:t>305</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7"/>
        </w:numPr>
        <w:tabs>
          <w:tab w:val="left" w:pos="426"/>
        </w:tabs>
        <w:spacing w:after="0" w:line="240" w:lineRule="auto"/>
        <w:ind w:left="426" w:hanging="357"/>
        <w:contextualSpacing w:val="0"/>
        <w:jc w:val="both"/>
        <w:rPr>
          <w:rFonts w:ascii="Times New Roman" w:hAnsi="Times New Roman"/>
          <w:sz w:val="28"/>
          <w:szCs w:val="28"/>
          <w:lang w:val="en-GB"/>
        </w:rPr>
      </w:pPr>
      <w:proofErr w:type="spellStart"/>
      <w:r w:rsidRPr="007321C5">
        <w:rPr>
          <w:rFonts w:ascii="Times New Roman" w:hAnsi="Times New Roman"/>
          <w:sz w:val="28"/>
          <w:szCs w:val="28"/>
          <w:lang w:val="en-GB"/>
        </w:rPr>
        <w:t>Yevchuk</w:t>
      </w:r>
      <w:proofErr w:type="spellEnd"/>
      <w:r w:rsidRPr="007321C5">
        <w:rPr>
          <w:rFonts w:ascii="Times New Roman" w:hAnsi="Times New Roman"/>
          <w:sz w:val="28"/>
          <w:szCs w:val="28"/>
          <w:lang w:val="en-GB"/>
        </w:rPr>
        <w:t xml:space="preserve"> L. A. Fundamentals of Business and Business Planning: Textbook. / </w:t>
      </w:r>
      <w:proofErr w:type="spellStart"/>
      <w:r w:rsidRPr="007321C5">
        <w:rPr>
          <w:rFonts w:ascii="Times New Roman" w:hAnsi="Times New Roman"/>
          <w:sz w:val="28"/>
          <w:szCs w:val="28"/>
          <w:lang w:val="en-GB"/>
        </w:rPr>
        <w:t>Yevchuk</w:t>
      </w:r>
      <w:proofErr w:type="spellEnd"/>
      <w:r w:rsidRPr="007321C5">
        <w:rPr>
          <w:rFonts w:ascii="Times New Roman" w:hAnsi="Times New Roman"/>
          <w:sz w:val="28"/>
          <w:szCs w:val="28"/>
          <w:lang w:val="en-GB"/>
        </w:rPr>
        <w:t xml:space="preserve"> L. A.; Black Sea National University named after Petro </w:t>
      </w:r>
      <w:proofErr w:type="spellStart"/>
      <w:r w:rsidRPr="007321C5">
        <w:rPr>
          <w:rFonts w:ascii="Times New Roman" w:hAnsi="Times New Roman"/>
          <w:sz w:val="28"/>
          <w:szCs w:val="28"/>
          <w:lang w:val="en-GB"/>
        </w:rPr>
        <w:t>Mohyla</w:t>
      </w:r>
      <w:proofErr w:type="spellEnd"/>
      <w:r w:rsidRPr="007321C5">
        <w:rPr>
          <w:rFonts w:ascii="Times New Roman" w:hAnsi="Times New Roman"/>
          <w:sz w:val="28"/>
          <w:szCs w:val="28"/>
          <w:lang w:val="en-GB"/>
        </w:rPr>
        <w:t xml:space="preserve">. - Mykolaiv: Black Sea National University named after Petro </w:t>
      </w:r>
      <w:proofErr w:type="spellStart"/>
      <w:r w:rsidRPr="007321C5">
        <w:rPr>
          <w:rFonts w:ascii="Times New Roman" w:hAnsi="Times New Roman"/>
          <w:sz w:val="28"/>
          <w:szCs w:val="28"/>
          <w:lang w:val="en-GB"/>
        </w:rPr>
        <w:t>Mohyla</w:t>
      </w:r>
      <w:proofErr w:type="spellEnd"/>
      <w:r w:rsidRPr="007321C5">
        <w:rPr>
          <w:rFonts w:ascii="Times New Roman" w:hAnsi="Times New Roman"/>
          <w:sz w:val="28"/>
          <w:szCs w:val="28"/>
          <w:lang w:val="en-GB"/>
        </w:rPr>
        <w:t xml:space="preserve">, 2023. </w:t>
      </w:r>
      <w:proofErr w:type="gramStart"/>
      <w:r w:rsidRPr="007321C5">
        <w:rPr>
          <w:rFonts w:ascii="Times New Roman" w:hAnsi="Times New Roman"/>
          <w:sz w:val="28"/>
          <w:szCs w:val="28"/>
          <w:lang w:val="en-GB"/>
        </w:rPr>
        <w:t>259</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7"/>
        </w:numPr>
        <w:tabs>
          <w:tab w:val="left" w:pos="426"/>
        </w:tabs>
        <w:spacing w:after="0" w:line="240" w:lineRule="auto"/>
        <w:ind w:left="426" w:hanging="357"/>
        <w:contextualSpacing w:val="0"/>
        <w:jc w:val="both"/>
        <w:rPr>
          <w:rFonts w:ascii="Times New Roman" w:hAnsi="Times New Roman"/>
          <w:sz w:val="28"/>
          <w:szCs w:val="28"/>
          <w:lang w:val="en-GB"/>
        </w:rPr>
      </w:pPr>
      <w:proofErr w:type="spellStart"/>
      <w:r w:rsidRPr="007321C5">
        <w:rPr>
          <w:rFonts w:ascii="Times New Roman" w:hAnsi="Times New Roman"/>
          <w:sz w:val="28"/>
          <w:szCs w:val="28"/>
          <w:lang w:val="en-GB"/>
        </w:rPr>
        <w:t>Melnik</w:t>
      </w:r>
      <w:proofErr w:type="spellEnd"/>
      <w:r w:rsidRPr="007321C5">
        <w:rPr>
          <w:rFonts w:ascii="Times New Roman" w:hAnsi="Times New Roman"/>
          <w:sz w:val="28"/>
          <w:szCs w:val="28"/>
          <w:lang w:val="en-GB"/>
        </w:rPr>
        <w:t xml:space="preserve"> O. V. Fundamentals of Business Management: Textbook. – Kyiv: KNEU, 2021. – 320 p.</w:t>
      </w:r>
    </w:p>
    <w:p w:rsidR="00ED22D7" w:rsidRPr="007321C5" w:rsidRDefault="00A07887" w:rsidP="007321C5">
      <w:pPr>
        <w:pStyle w:val="af5"/>
        <w:numPr>
          <w:ilvl w:val="0"/>
          <w:numId w:val="7"/>
        </w:numPr>
        <w:tabs>
          <w:tab w:val="left" w:pos="426"/>
          <w:tab w:val="left" w:pos="993"/>
        </w:tabs>
        <w:spacing w:after="0" w:line="240" w:lineRule="auto"/>
        <w:ind w:left="426" w:hanging="357"/>
        <w:contextualSpacing w:val="0"/>
        <w:jc w:val="both"/>
        <w:rPr>
          <w:rFonts w:ascii="Times New Roman" w:hAnsi="Times New Roman"/>
          <w:sz w:val="28"/>
          <w:szCs w:val="28"/>
          <w:lang w:val="en-GB" w:eastAsia="uk-UA"/>
        </w:rPr>
      </w:pPr>
      <w:proofErr w:type="spellStart"/>
      <w:r w:rsidRPr="007321C5">
        <w:rPr>
          <w:rFonts w:ascii="Times New Roman" w:hAnsi="Times New Roman"/>
          <w:sz w:val="28"/>
          <w:szCs w:val="28"/>
          <w:lang w:val="en-GB" w:eastAsia="uk-UA"/>
        </w:rPr>
        <w:t>Heizer</w:t>
      </w:r>
      <w:proofErr w:type="spellEnd"/>
      <w:r w:rsidRPr="007321C5">
        <w:rPr>
          <w:rFonts w:ascii="Times New Roman" w:hAnsi="Times New Roman"/>
          <w:sz w:val="28"/>
          <w:szCs w:val="28"/>
          <w:lang w:val="en-GB" w:eastAsia="uk-UA"/>
        </w:rPr>
        <w:t xml:space="preserve"> J., Render B., Munson C. </w:t>
      </w:r>
      <w:r w:rsidRPr="007321C5">
        <w:rPr>
          <w:rFonts w:ascii="Times New Roman" w:hAnsi="Times New Roman"/>
          <w:iCs/>
          <w:sz w:val="28"/>
          <w:szCs w:val="28"/>
          <w:lang w:val="en-GB" w:eastAsia="uk-UA"/>
        </w:rPr>
        <w:t xml:space="preserve">Operations Management: Sustainability and Supply Chain Management. </w:t>
      </w:r>
      <w:r w:rsidRPr="007321C5">
        <w:rPr>
          <w:rFonts w:ascii="Times New Roman" w:hAnsi="Times New Roman"/>
          <w:sz w:val="28"/>
          <w:szCs w:val="28"/>
          <w:lang w:val="en-GB" w:eastAsia="uk-UA"/>
        </w:rPr>
        <w:t>– 14th edition. – Boston: Pearson, 2020. – 768 p.</w:t>
      </w:r>
    </w:p>
    <w:p w:rsidR="00ED22D7" w:rsidRPr="007321C5" w:rsidRDefault="00A07887" w:rsidP="007321C5">
      <w:pPr>
        <w:pStyle w:val="af5"/>
        <w:numPr>
          <w:ilvl w:val="0"/>
          <w:numId w:val="7"/>
        </w:numPr>
        <w:tabs>
          <w:tab w:val="left" w:pos="426"/>
          <w:tab w:val="left" w:pos="993"/>
        </w:tabs>
        <w:spacing w:after="0" w:line="240" w:lineRule="auto"/>
        <w:ind w:left="426" w:hanging="357"/>
        <w:contextualSpacing w:val="0"/>
        <w:jc w:val="both"/>
        <w:rPr>
          <w:rFonts w:ascii="Times New Roman" w:hAnsi="Times New Roman"/>
          <w:sz w:val="28"/>
          <w:szCs w:val="28"/>
          <w:lang w:val="en-GB"/>
        </w:rPr>
      </w:pPr>
      <w:r w:rsidRPr="007321C5">
        <w:rPr>
          <w:rFonts w:ascii="Times New Roman" w:hAnsi="Times New Roman"/>
          <w:sz w:val="28"/>
          <w:szCs w:val="28"/>
          <w:lang w:val="en-GB"/>
        </w:rPr>
        <w:t xml:space="preserve">Hill C. W., Jones G. R., Schilling M. A. </w:t>
      </w:r>
      <w:r w:rsidRPr="007321C5">
        <w:rPr>
          <w:rFonts w:ascii="Times New Roman" w:hAnsi="Times New Roman"/>
          <w:iCs/>
          <w:sz w:val="28"/>
          <w:szCs w:val="28"/>
          <w:lang w:val="en-GB"/>
        </w:rPr>
        <w:t xml:space="preserve">Strategic Management: Theory &amp; Cases. </w:t>
      </w:r>
      <w:r w:rsidRPr="007321C5">
        <w:rPr>
          <w:rFonts w:ascii="Times New Roman" w:hAnsi="Times New Roman"/>
          <w:sz w:val="28"/>
          <w:szCs w:val="28"/>
          <w:lang w:val="en-GB"/>
        </w:rPr>
        <w:t>– 13th edition. – Boston: Cengage, 2021. – 800 p.</w:t>
      </w:r>
    </w:p>
    <w:p w:rsidR="00ED22D7" w:rsidRPr="007321C5" w:rsidRDefault="00A07887" w:rsidP="007321C5">
      <w:pPr>
        <w:pStyle w:val="af5"/>
        <w:numPr>
          <w:ilvl w:val="0"/>
          <w:numId w:val="7"/>
        </w:numPr>
        <w:tabs>
          <w:tab w:val="left" w:pos="426"/>
          <w:tab w:val="left" w:pos="993"/>
        </w:tabs>
        <w:spacing w:after="0" w:line="240" w:lineRule="auto"/>
        <w:ind w:left="426" w:hanging="357"/>
        <w:contextualSpacing w:val="0"/>
        <w:jc w:val="both"/>
        <w:rPr>
          <w:rFonts w:ascii="Times New Roman" w:hAnsi="Times New Roman"/>
          <w:sz w:val="28"/>
          <w:szCs w:val="28"/>
          <w:lang w:val="en-GB"/>
        </w:rPr>
      </w:pPr>
      <w:r w:rsidRPr="007321C5">
        <w:rPr>
          <w:rFonts w:ascii="Times New Roman" w:hAnsi="Times New Roman"/>
          <w:sz w:val="28"/>
          <w:szCs w:val="28"/>
          <w:lang w:val="en-GB" w:eastAsia="uk-UA"/>
        </w:rPr>
        <w:t xml:space="preserve">Kotler P., Keller K. L. </w:t>
      </w:r>
      <w:r w:rsidRPr="007321C5">
        <w:rPr>
          <w:rFonts w:ascii="Times New Roman" w:hAnsi="Times New Roman"/>
          <w:iCs/>
          <w:sz w:val="28"/>
          <w:szCs w:val="28"/>
          <w:lang w:val="en-GB" w:eastAsia="uk-UA"/>
        </w:rPr>
        <w:t xml:space="preserve">Marketing Management. </w:t>
      </w:r>
      <w:r w:rsidRPr="007321C5">
        <w:rPr>
          <w:rFonts w:ascii="Times New Roman" w:hAnsi="Times New Roman"/>
          <w:sz w:val="28"/>
          <w:szCs w:val="28"/>
          <w:lang w:val="en-GB" w:eastAsia="uk-UA"/>
        </w:rPr>
        <w:t>– 16th edition. – Boston: Pearson, 2022. – 816 p.</w:t>
      </w:r>
    </w:p>
    <w:p w:rsidR="00ED22D7" w:rsidRPr="007321C5" w:rsidRDefault="00A07887" w:rsidP="007321C5">
      <w:pPr>
        <w:pStyle w:val="af5"/>
        <w:numPr>
          <w:ilvl w:val="0"/>
          <w:numId w:val="7"/>
        </w:numPr>
        <w:tabs>
          <w:tab w:val="left" w:pos="426"/>
          <w:tab w:val="left" w:pos="993"/>
        </w:tabs>
        <w:spacing w:after="0" w:line="240" w:lineRule="auto"/>
        <w:ind w:left="426" w:hanging="357"/>
        <w:contextualSpacing w:val="0"/>
        <w:jc w:val="both"/>
        <w:rPr>
          <w:rFonts w:ascii="Times New Roman" w:hAnsi="Times New Roman"/>
          <w:sz w:val="28"/>
          <w:szCs w:val="28"/>
          <w:lang w:val="en-GB"/>
        </w:rPr>
      </w:pPr>
      <w:proofErr w:type="spellStart"/>
      <w:r w:rsidRPr="007321C5">
        <w:rPr>
          <w:rFonts w:ascii="Times New Roman" w:hAnsi="Times New Roman"/>
          <w:sz w:val="28"/>
          <w:szCs w:val="28"/>
          <w:lang w:val="en-GB" w:eastAsia="uk-UA"/>
        </w:rPr>
        <w:t>Osterwalder</w:t>
      </w:r>
      <w:proofErr w:type="spellEnd"/>
      <w:r w:rsidRPr="007321C5">
        <w:rPr>
          <w:rFonts w:ascii="Times New Roman" w:hAnsi="Times New Roman"/>
          <w:sz w:val="28"/>
          <w:szCs w:val="28"/>
          <w:lang w:val="en-GB" w:eastAsia="uk-UA"/>
        </w:rPr>
        <w:t xml:space="preserve"> A., </w:t>
      </w:r>
      <w:proofErr w:type="spellStart"/>
      <w:r w:rsidRPr="007321C5">
        <w:rPr>
          <w:rFonts w:ascii="Times New Roman" w:hAnsi="Times New Roman"/>
          <w:sz w:val="28"/>
          <w:szCs w:val="28"/>
          <w:lang w:val="en-GB" w:eastAsia="uk-UA"/>
        </w:rPr>
        <w:t>Pigneur</w:t>
      </w:r>
      <w:proofErr w:type="spellEnd"/>
      <w:r w:rsidRPr="007321C5">
        <w:rPr>
          <w:rFonts w:ascii="Times New Roman" w:hAnsi="Times New Roman"/>
          <w:sz w:val="28"/>
          <w:szCs w:val="28"/>
          <w:lang w:val="en-GB" w:eastAsia="uk-UA"/>
        </w:rPr>
        <w:t xml:space="preserve"> Y. Business Model Generation. – Hoboken: Wiley, 2010. – 270 p.</w:t>
      </w:r>
    </w:p>
    <w:p w:rsidR="00ED22D7" w:rsidRPr="007321C5" w:rsidRDefault="00A07887" w:rsidP="007321C5">
      <w:pPr>
        <w:pStyle w:val="af5"/>
        <w:numPr>
          <w:ilvl w:val="0"/>
          <w:numId w:val="7"/>
        </w:numPr>
        <w:tabs>
          <w:tab w:val="left" w:pos="426"/>
          <w:tab w:val="left" w:pos="993"/>
        </w:tabs>
        <w:spacing w:after="0" w:line="240" w:lineRule="auto"/>
        <w:ind w:left="426" w:hanging="357"/>
        <w:contextualSpacing w:val="0"/>
        <w:jc w:val="both"/>
        <w:rPr>
          <w:rFonts w:ascii="Times New Roman" w:hAnsi="Times New Roman"/>
          <w:sz w:val="28"/>
          <w:szCs w:val="28"/>
          <w:lang w:val="en-GB"/>
        </w:rPr>
      </w:pPr>
      <w:r w:rsidRPr="007321C5">
        <w:rPr>
          <w:rFonts w:ascii="Times New Roman" w:hAnsi="Times New Roman"/>
          <w:sz w:val="28"/>
          <w:szCs w:val="28"/>
          <w:lang w:val="en-GB" w:eastAsia="uk-UA"/>
        </w:rPr>
        <w:t xml:space="preserve">Robbins S. P., Coulter M. </w:t>
      </w:r>
      <w:r w:rsidRPr="007321C5">
        <w:rPr>
          <w:rFonts w:ascii="Times New Roman" w:hAnsi="Times New Roman"/>
          <w:iCs/>
          <w:sz w:val="28"/>
          <w:szCs w:val="28"/>
          <w:lang w:val="en-GB" w:eastAsia="uk-UA"/>
        </w:rPr>
        <w:t xml:space="preserve">Management. </w:t>
      </w:r>
      <w:r w:rsidRPr="007321C5">
        <w:rPr>
          <w:rFonts w:ascii="Times New Roman" w:hAnsi="Times New Roman"/>
          <w:sz w:val="28"/>
          <w:szCs w:val="28"/>
          <w:lang w:val="en-GB" w:eastAsia="uk-UA"/>
        </w:rPr>
        <w:t>– 15th edition. – Boston: Pearson, 2021. – 656 p.</w:t>
      </w:r>
    </w:p>
    <w:p w:rsidR="00ED22D7" w:rsidRPr="009604F3" w:rsidRDefault="00ED22D7" w:rsidP="0015000D">
      <w:pPr>
        <w:tabs>
          <w:tab w:val="left" w:pos="993"/>
        </w:tabs>
        <w:ind w:right="-1"/>
        <w:jc w:val="both"/>
        <w:rPr>
          <w:sz w:val="28"/>
          <w:szCs w:val="28"/>
          <w:lang w:val="en-GB"/>
        </w:rPr>
      </w:pPr>
    </w:p>
    <w:p w:rsidR="00ED22D7" w:rsidRPr="007321C5" w:rsidRDefault="00A07887" w:rsidP="0015000D">
      <w:pPr>
        <w:pStyle w:val="1"/>
        <w:spacing w:before="0" w:after="0"/>
        <w:ind w:right="-1"/>
        <w:rPr>
          <w:rFonts w:ascii="Times New Roman" w:hAnsi="Times New Roman" w:cs="Times New Roman"/>
          <w:sz w:val="28"/>
          <w:szCs w:val="28"/>
          <w:lang w:val="en-GB"/>
        </w:rPr>
      </w:pPr>
      <w:r w:rsidRPr="007321C5">
        <w:rPr>
          <w:rFonts w:ascii="Times New Roman" w:eastAsia="Times New Roman" w:hAnsi="Times New Roman" w:cs="Times New Roman"/>
          <w:iCs/>
          <w:sz w:val="28"/>
          <w:szCs w:val="28"/>
          <w:lang w:val="en-GB"/>
        </w:rPr>
        <w:t>Additional</w:t>
      </w:r>
      <w:r w:rsidR="007321C5">
        <w:rPr>
          <w:rFonts w:ascii="Times New Roman" w:eastAsia="Times New Roman" w:hAnsi="Times New Roman" w:cs="Times New Roman"/>
          <w:iCs/>
          <w:sz w:val="28"/>
          <w:szCs w:val="28"/>
          <w:lang w:val="en-GB"/>
        </w:rPr>
        <w:t xml:space="preserve"> </w:t>
      </w:r>
      <w:r w:rsidR="007321C5">
        <w:rPr>
          <w:rFonts w:ascii="Times New Roman" w:eastAsia="Times New Roman" w:hAnsi="Times New Roman"/>
          <w:sz w:val="28"/>
          <w:szCs w:val="28"/>
          <w:lang w:eastAsia="ru-RU"/>
        </w:rPr>
        <w:t>literature</w:t>
      </w:r>
      <w:r w:rsidRPr="007321C5">
        <w:rPr>
          <w:rFonts w:ascii="Times New Roman" w:eastAsia="Times New Roman" w:hAnsi="Times New Roman" w:cs="Times New Roman"/>
          <w:iCs/>
          <w:sz w:val="28"/>
          <w:szCs w:val="28"/>
          <w:lang w:val="en-GB"/>
        </w:rPr>
        <w:t>:</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Bratus</w:t>
      </w:r>
      <w:proofErr w:type="spellEnd"/>
      <w:r w:rsidRPr="007321C5">
        <w:rPr>
          <w:rFonts w:ascii="Times New Roman" w:hAnsi="Times New Roman"/>
          <w:sz w:val="28"/>
          <w:szCs w:val="28"/>
          <w:lang w:val="en-GB"/>
        </w:rPr>
        <w:t xml:space="preserve"> G.A., </w:t>
      </w:r>
      <w:proofErr w:type="spellStart"/>
      <w:r w:rsidRPr="007321C5">
        <w:rPr>
          <w:rFonts w:ascii="Times New Roman" w:hAnsi="Times New Roman"/>
          <w:sz w:val="28"/>
          <w:szCs w:val="28"/>
          <w:lang w:val="en-GB"/>
        </w:rPr>
        <w:t>Goncharenko</w:t>
      </w:r>
      <w:proofErr w:type="spellEnd"/>
      <w:r w:rsidRPr="007321C5">
        <w:rPr>
          <w:rFonts w:ascii="Times New Roman" w:hAnsi="Times New Roman"/>
          <w:sz w:val="28"/>
          <w:szCs w:val="28"/>
          <w:lang w:val="en-GB"/>
        </w:rPr>
        <w:t xml:space="preserve"> M.F., </w:t>
      </w:r>
      <w:proofErr w:type="spellStart"/>
      <w:r w:rsidRPr="007321C5">
        <w:rPr>
          <w:rFonts w:ascii="Times New Roman" w:hAnsi="Times New Roman"/>
          <w:sz w:val="28"/>
          <w:szCs w:val="28"/>
          <w:lang w:val="en-GB"/>
        </w:rPr>
        <w:t>Seredyuk</w:t>
      </w:r>
      <w:proofErr w:type="spellEnd"/>
      <w:r w:rsidRPr="007321C5">
        <w:rPr>
          <w:rFonts w:ascii="Times New Roman" w:hAnsi="Times New Roman"/>
          <w:sz w:val="28"/>
          <w:szCs w:val="28"/>
          <w:lang w:val="en-GB"/>
        </w:rPr>
        <w:t xml:space="preserve"> K.V. Synergy of classical and project management in regional change management. Scientific Bulletin of the International Humanitarian University. Series: Economics and Management: Collection of Scientific Papers / International Humanitarian University. – Odessa: </w:t>
      </w:r>
      <w:proofErr w:type="spellStart"/>
      <w:r w:rsidRPr="007321C5">
        <w:rPr>
          <w:rFonts w:ascii="Times New Roman" w:hAnsi="Times New Roman"/>
          <w:sz w:val="28"/>
          <w:szCs w:val="28"/>
          <w:lang w:val="en-GB"/>
        </w:rPr>
        <w:t>Gelvetika</w:t>
      </w:r>
      <w:proofErr w:type="spellEnd"/>
      <w:r w:rsidRPr="007321C5">
        <w:rPr>
          <w:rFonts w:ascii="Times New Roman" w:hAnsi="Times New Roman"/>
          <w:sz w:val="28"/>
          <w:szCs w:val="28"/>
          <w:lang w:val="en-GB"/>
        </w:rPr>
        <w:t>, 2025. – P. 116-121 DOI: https://doi.org/10.32782/2413-2675/2025-62-18</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Glushenkova</w:t>
      </w:r>
      <w:proofErr w:type="spellEnd"/>
      <w:r w:rsidRPr="007321C5">
        <w:rPr>
          <w:rFonts w:ascii="Times New Roman" w:hAnsi="Times New Roman"/>
          <w:sz w:val="28"/>
          <w:szCs w:val="28"/>
          <w:lang w:val="en-GB"/>
        </w:rPr>
        <w:t xml:space="preserve"> A.A., </w:t>
      </w:r>
      <w:proofErr w:type="spellStart"/>
      <w:r w:rsidRPr="007321C5">
        <w:rPr>
          <w:rFonts w:ascii="Times New Roman" w:hAnsi="Times New Roman"/>
          <w:sz w:val="28"/>
          <w:szCs w:val="28"/>
          <w:lang w:val="en-GB"/>
        </w:rPr>
        <w:t>Bulakhova</w:t>
      </w:r>
      <w:proofErr w:type="spellEnd"/>
      <w:r w:rsidRPr="007321C5">
        <w:rPr>
          <w:rFonts w:ascii="Times New Roman" w:hAnsi="Times New Roman"/>
          <w:sz w:val="28"/>
          <w:szCs w:val="28"/>
          <w:lang w:val="en-GB"/>
        </w:rPr>
        <w:t xml:space="preserve"> K.A. Organisation of business planning at an enterprise. Economics. Management. Business No. 4, 2020 URL:</w:t>
      </w:r>
      <w:hyperlink r:id="rId13" w:history="1">
        <w:r w:rsidRPr="007321C5">
          <w:rPr>
            <w:rStyle w:val="a4"/>
            <w:rFonts w:ascii="Times New Roman" w:hAnsi="Times New Roman"/>
            <w:color w:val="auto"/>
            <w:sz w:val="28"/>
            <w:szCs w:val="28"/>
            <w:lang w:val="en-GB"/>
          </w:rPr>
          <w:t xml:space="preserve"> http://journals.dut.edu.ua/index.php/emb/article/view/2516</w:t>
        </w:r>
      </w:hyperlink>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r w:rsidRPr="007321C5">
        <w:rPr>
          <w:rFonts w:ascii="Times New Roman" w:hAnsi="Times New Roman"/>
          <w:sz w:val="28"/>
          <w:szCs w:val="28"/>
          <w:lang w:val="en-GB"/>
        </w:rPr>
        <w:t xml:space="preserve">Economics and Business: Textbook / Edited by L.G. </w:t>
      </w:r>
      <w:proofErr w:type="spellStart"/>
      <w:r w:rsidRPr="007321C5">
        <w:rPr>
          <w:rFonts w:ascii="Times New Roman" w:hAnsi="Times New Roman"/>
          <w:sz w:val="28"/>
          <w:szCs w:val="28"/>
          <w:lang w:val="en-GB"/>
        </w:rPr>
        <w:t>Melnyk</w:t>
      </w:r>
      <w:proofErr w:type="spellEnd"/>
      <w:r w:rsidRPr="007321C5">
        <w:rPr>
          <w:rFonts w:ascii="Times New Roman" w:hAnsi="Times New Roman"/>
          <w:sz w:val="28"/>
          <w:szCs w:val="28"/>
          <w:lang w:val="en-GB"/>
        </w:rPr>
        <w:t xml:space="preserve">, Doctor of Economics, Professor, and O.I. </w:t>
      </w:r>
      <w:proofErr w:type="spellStart"/>
      <w:r w:rsidRPr="007321C5">
        <w:rPr>
          <w:rFonts w:ascii="Times New Roman" w:hAnsi="Times New Roman"/>
          <w:sz w:val="28"/>
          <w:szCs w:val="28"/>
          <w:lang w:val="en-GB"/>
        </w:rPr>
        <w:t>Karintseva</w:t>
      </w:r>
      <w:proofErr w:type="spellEnd"/>
      <w:r w:rsidRPr="007321C5">
        <w:rPr>
          <w:rFonts w:ascii="Times New Roman" w:hAnsi="Times New Roman"/>
          <w:sz w:val="28"/>
          <w:szCs w:val="28"/>
          <w:lang w:val="en-GB"/>
        </w:rPr>
        <w:t xml:space="preserve">, Doctor of Economics, Professor. Sumy: University Book, 2021. </w:t>
      </w:r>
      <w:proofErr w:type="gramStart"/>
      <w:r w:rsidRPr="007321C5">
        <w:rPr>
          <w:rFonts w:ascii="Times New Roman" w:hAnsi="Times New Roman"/>
          <w:sz w:val="28"/>
          <w:szCs w:val="28"/>
          <w:lang w:val="en-GB"/>
        </w:rPr>
        <w:t>316</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Lagovskyi</w:t>
      </w:r>
      <w:proofErr w:type="spellEnd"/>
      <w:r w:rsidRPr="007321C5">
        <w:rPr>
          <w:rFonts w:ascii="Times New Roman" w:hAnsi="Times New Roman"/>
          <w:sz w:val="28"/>
          <w:szCs w:val="28"/>
          <w:lang w:val="en-GB"/>
        </w:rPr>
        <w:t xml:space="preserve">, V. V. Business Analytics and Modelling: Textbook / V. V. </w:t>
      </w:r>
      <w:proofErr w:type="spellStart"/>
      <w:r w:rsidRPr="007321C5">
        <w:rPr>
          <w:rFonts w:ascii="Times New Roman" w:hAnsi="Times New Roman"/>
          <w:sz w:val="28"/>
          <w:szCs w:val="28"/>
          <w:lang w:val="en-GB"/>
        </w:rPr>
        <w:t>Lagovskyi</w:t>
      </w:r>
      <w:proofErr w:type="spellEnd"/>
      <w:r w:rsidRPr="007321C5">
        <w:rPr>
          <w:rFonts w:ascii="Times New Roman" w:hAnsi="Times New Roman"/>
          <w:sz w:val="28"/>
          <w:szCs w:val="28"/>
          <w:lang w:val="en-GB"/>
        </w:rPr>
        <w:t xml:space="preserve">, V. M. </w:t>
      </w:r>
      <w:proofErr w:type="spellStart"/>
      <w:r w:rsidRPr="007321C5">
        <w:rPr>
          <w:rFonts w:ascii="Times New Roman" w:hAnsi="Times New Roman"/>
          <w:sz w:val="28"/>
          <w:szCs w:val="28"/>
          <w:lang w:val="en-GB"/>
        </w:rPr>
        <w:t>Kraievskyi</w:t>
      </w:r>
      <w:proofErr w:type="spellEnd"/>
      <w:r w:rsidRPr="007321C5">
        <w:rPr>
          <w:rFonts w:ascii="Times New Roman" w:hAnsi="Times New Roman"/>
          <w:sz w:val="28"/>
          <w:szCs w:val="28"/>
          <w:lang w:val="en-GB"/>
        </w:rPr>
        <w:t xml:space="preserve">; University of the State Fiscal Service of Ukraine. </w:t>
      </w:r>
      <w:proofErr w:type="spellStart"/>
      <w:r w:rsidRPr="007321C5">
        <w:rPr>
          <w:rFonts w:ascii="Times New Roman" w:hAnsi="Times New Roman"/>
          <w:sz w:val="28"/>
          <w:szCs w:val="28"/>
          <w:lang w:val="en-GB"/>
        </w:rPr>
        <w:t>Irpin</w:t>
      </w:r>
      <w:proofErr w:type="spellEnd"/>
      <w:r w:rsidRPr="007321C5">
        <w:rPr>
          <w:rFonts w:ascii="Times New Roman" w:hAnsi="Times New Roman"/>
          <w:sz w:val="28"/>
          <w:szCs w:val="28"/>
          <w:lang w:val="en-GB"/>
        </w:rPr>
        <w:t xml:space="preserve">: UDFS of Ukraine, 2020. </w:t>
      </w:r>
      <w:proofErr w:type="gramStart"/>
      <w:r w:rsidRPr="007321C5">
        <w:rPr>
          <w:rFonts w:ascii="Times New Roman" w:hAnsi="Times New Roman"/>
          <w:sz w:val="28"/>
          <w:szCs w:val="28"/>
          <w:lang w:val="en-GB"/>
        </w:rPr>
        <w:t>441</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Mykhalitska</w:t>
      </w:r>
      <w:proofErr w:type="spellEnd"/>
      <w:r w:rsidRPr="007321C5">
        <w:rPr>
          <w:rFonts w:ascii="Times New Roman" w:hAnsi="Times New Roman"/>
          <w:sz w:val="28"/>
          <w:szCs w:val="28"/>
          <w:lang w:val="en-GB"/>
        </w:rPr>
        <w:t xml:space="preserve"> N., </w:t>
      </w:r>
      <w:proofErr w:type="spellStart"/>
      <w:r w:rsidRPr="007321C5">
        <w:rPr>
          <w:rFonts w:ascii="Times New Roman" w:hAnsi="Times New Roman"/>
          <w:sz w:val="28"/>
          <w:szCs w:val="28"/>
          <w:lang w:val="en-GB"/>
        </w:rPr>
        <w:t>Yatsyk</w:t>
      </w:r>
      <w:proofErr w:type="spellEnd"/>
      <w:r w:rsidRPr="007321C5">
        <w:rPr>
          <w:rFonts w:ascii="Times New Roman" w:hAnsi="Times New Roman"/>
          <w:sz w:val="28"/>
          <w:szCs w:val="28"/>
          <w:lang w:val="en-GB"/>
        </w:rPr>
        <w:t xml:space="preserve"> M. Managing Your Own Business: A Textbook with Diagrams and Tables. </w:t>
      </w:r>
      <w:proofErr w:type="spellStart"/>
      <w:r w:rsidRPr="007321C5">
        <w:rPr>
          <w:rFonts w:ascii="Times New Roman" w:hAnsi="Times New Roman"/>
          <w:sz w:val="28"/>
          <w:szCs w:val="28"/>
          <w:lang w:val="en-GB"/>
        </w:rPr>
        <w:t>Lviv</w:t>
      </w:r>
      <w:proofErr w:type="spellEnd"/>
      <w:r w:rsidRPr="007321C5">
        <w:rPr>
          <w:rFonts w:ascii="Times New Roman" w:hAnsi="Times New Roman"/>
          <w:sz w:val="28"/>
          <w:szCs w:val="28"/>
          <w:lang w:val="en-GB"/>
        </w:rPr>
        <w:t xml:space="preserve">: </w:t>
      </w:r>
      <w:proofErr w:type="spellStart"/>
      <w:r w:rsidRPr="007321C5">
        <w:rPr>
          <w:rFonts w:ascii="Times New Roman" w:hAnsi="Times New Roman"/>
          <w:sz w:val="28"/>
          <w:szCs w:val="28"/>
          <w:lang w:val="en-GB"/>
        </w:rPr>
        <w:t>Lviv</w:t>
      </w:r>
      <w:proofErr w:type="spellEnd"/>
      <w:r w:rsidRPr="007321C5">
        <w:rPr>
          <w:rFonts w:ascii="Times New Roman" w:hAnsi="Times New Roman"/>
          <w:sz w:val="28"/>
          <w:szCs w:val="28"/>
          <w:lang w:val="en-GB"/>
        </w:rPr>
        <w:t xml:space="preserve"> State University of Internal Affairs, 2024. </w:t>
      </w:r>
      <w:proofErr w:type="gramStart"/>
      <w:r w:rsidRPr="007321C5">
        <w:rPr>
          <w:rFonts w:ascii="Times New Roman" w:hAnsi="Times New Roman"/>
          <w:sz w:val="28"/>
          <w:szCs w:val="28"/>
          <w:lang w:val="en-GB"/>
        </w:rPr>
        <w:t>480</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Orlova</w:t>
      </w:r>
      <w:proofErr w:type="spellEnd"/>
      <w:r w:rsidRPr="007321C5">
        <w:rPr>
          <w:rFonts w:ascii="Times New Roman" w:hAnsi="Times New Roman"/>
          <w:sz w:val="28"/>
          <w:szCs w:val="28"/>
          <w:lang w:val="en-GB"/>
        </w:rPr>
        <w:t xml:space="preserve"> K. E. Business Management: Textbook. Zhytomyr: Zhytomyr Polytechnic State University, 2019. </w:t>
      </w:r>
      <w:proofErr w:type="gramStart"/>
      <w:r w:rsidRPr="007321C5">
        <w:rPr>
          <w:rFonts w:ascii="Times New Roman" w:hAnsi="Times New Roman"/>
          <w:sz w:val="28"/>
          <w:szCs w:val="28"/>
          <w:lang w:val="en-GB"/>
        </w:rPr>
        <w:t>319</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r w:rsidRPr="007321C5">
        <w:rPr>
          <w:rFonts w:ascii="Times New Roman" w:hAnsi="Times New Roman"/>
          <w:sz w:val="28"/>
          <w:szCs w:val="28"/>
          <w:lang w:val="en-GB"/>
        </w:rPr>
        <w:t xml:space="preserve">Fundamentals of Entrepreneurship: Textbook / edited by </w:t>
      </w:r>
      <w:proofErr w:type="spellStart"/>
      <w:r w:rsidRPr="007321C5">
        <w:rPr>
          <w:rFonts w:ascii="Times New Roman" w:hAnsi="Times New Roman"/>
          <w:sz w:val="28"/>
          <w:szCs w:val="28"/>
          <w:lang w:val="en-GB"/>
        </w:rPr>
        <w:t>Prof.</w:t>
      </w:r>
      <w:proofErr w:type="spellEnd"/>
      <w:r w:rsidRPr="007321C5">
        <w:rPr>
          <w:rFonts w:ascii="Times New Roman" w:hAnsi="Times New Roman"/>
          <w:sz w:val="28"/>
          <w:szCs w:val="28"/>
          <w:lang w:val="en-GB"/>
        </w:rPr>
        <w:t xml:space="preserve"> V. M. </w:t>
      </w:r>
      <w:proofErr w:type="spellStart"/>
      <w:r w:rsidRPr="007321C5">
        <w:rPr>
          <w:rFonts w:ascii="Times New Roman" w:hAnsi="Times New Roman"/>
          <w:sz w:val="28"/>
          <w:szCs w:val="28"/>
          <w:lang w:val="en-GB"/>
        </w:rPr>
        <w:t>Marchenko</w:t>
      </w:r>
      <w:proofErr w:type="spellEnd"/>
      <w:r w:rsidRPr="007321C5">
        <w:rPr>
          <w:rFonts w:ascii="Times New Roman" w:hAnsi="Times New Roman"/>
          <w:sz w:val="28"/>
          <w:szCs w:val="28"/>
          <w:lang w:val="en-GB"/>
        </w:rPr>
        <w:t xml:space="preserve">, Doctor of Economics. Kyiv: Igor Sikorsky Kyiv Polytechnic Institute. </w:t>
      </w:r>
      <w:proofErr w:type="spellStart"/>
      <w:r w:rsidRPr="007321C5">
        <w:rPr>
          <w:rFonts w:ascii="Times New Roman" w:hAnsi="Times New Roman"/>
          <w:sz w:val="28"/>
          <w:szCs w:val="28"/>
          <w:lang w:val="en-GB"/>
        </w:rPr>
        <w:t>Polytechnika</w:t>
      </w:r>
      <w:proofErr w:type="spellEnd"/>
      <w:r w:rsidRPr="007321C5">
        <w:rPr>
          <w:rFonts w:ascii="Times New Roman" w:hAnsi="Times New Roman"/>
          <w:sz w:val="28"/>
          <w:szCs w:val="28"/>
          <w:lang w:val="en-GB"/>
        </w:rPr>
        <w:t xml:space="preserve"> Publishing House, 2022. </w:t>
      </w:r>
      <w:proofErr w:type="gramStart"/>
      <w:r w:rsidRPr="007321C5">
        <w:rPr>
          <w:rFonts w:ascii="Times New Roman" w:hAnsi="Times New Roman"/>
          <w:sz w:val="28"/>
          <w:szCs w:val="28"/>
          <w:lang w:val="en-GB"/>
        </w:rPr>
        <w:t>515</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r w:rsidRPr="007321C5">
        <w:rPr>
          <w:rFonts w:ascii="Times New Roman" w:hAnsi="Times New Roman"/>
          <w:sz w:val="28"/>
          <w:szCs w:val="28"/>
          <w:lang w:val="en-GB"/>
        </w:rPr>
        <w:t xml:space="preserve">Entrepreneurship: teaching aid / [G. I. </w:t>
      </w:r>
      <w:proofErr w:type="spellStart"/>
      <w:r w:rsidRPr="007321C5">
        <w:rPr>
          <w:rFonts w:ascii="Times New Roman" w:hAnsi="Times New Roman"/>
          <w:sz w:val="28"/>
          <w:szCs w:val="28"/>
          <w:lang w:val="en-GB"/>
        </w:rPr>
        <w:t>Kupalova</w:t>
      </w:r>
      <w:proofErr w:type="spellEnd"/>
      <w:r w:rsidRPr="007321C5">
        <w:rPr>
          <w:rFonts w:ascii="Times New Roman" w:hAnsi="Times New Roman"/>
          <w:sz w:val="28"/>
          <w:szCs w:val="28"/>
          <w:lang w:val="en-GB"/>
        </w:rPr>
        <w:t xml:space="preserve"> et al.; edited by G. I. </w:t>
      </w:r>
      <w:proofErr w:type="spellStart"/>
      <w:r w:rsidRPr="007321C5">
        <w:rPr>
          <w:rFonts w:ascii="Times New Roman" w:hAnsi="Times New Roman"/>
          <w:sz w:val="28"/>
          <w:szCs w:val="28"/>
          <w:lang w:val="en-GB"/>
        </w:rPr>
        <w:t>Kupalova</w:t>
      </w:r>
      <w:proofErr w:type="spellEnd"/>
      <w:r w:rsidRPr="007321C5">
        <w:rPr>
          <w:rFonts w:ascii="Times New Roman" w:hAnsi="Times New Roman"/>
          <w:sz w:val="28"/>
          <w:szCs w:val="28"/>
          <w:lang w:val="en-GB"/>
        </w:rPr>
        <w:t>]</w:t>
      </w:r>
      <w:proofErr w:type="gramStart"/>
      <w:r w:rsidRPr="007321C5">
        <w:rPr>
          <w:rFonts w:ascii="Times New Roman" w:hAnsi="Times New Roman"/>
          <w:sz w:val="28"/>
          <w:szCs w:val="28"/>
          <w:lang w:val="en-GB"/>
        </w:rPr>
        <w:t>;</w:t>
      </w:r>
      <w:proofErr w:type="gramEnd"/>
      <w:r w:rsidRPr="007321C5">
        <w:rPr>
          <w:rFonts w:ascii="Times New Roman" w:hAnsi="Times New Roman"/>
          <w:sz w:val="28"/>
          <w:szCs w:val="28"/>
          <w:lang w:val="en-GB"/>
        </w:rPr>
        <w:t xml:space="preserve"> </w:t>
      </w:r>
      <w:proofErr w:type="spellStart"/>
      <w:r w:rsidRPr="007321C5">
        <w:rPr>
          <w:rFonts w:ascii="Times New Roman" w:hAnsi="Times New Roman"/>
          <w:sz w:val="28"/>
          <w:szCs w:val="28"/>
          <w:lang w:val="en-GB"/>
        </w:rPr>
        <w:t>Taras</w:t>
      </w:r>
      <w:proofErr w:type="spellEnd"/>
      <w:r w:rsidRPr="007321C5">
        <w:rPr>
          <w:rFonts w:ascii="Times New Roman" w:hAnsi="Times New Roman"/>
          <w:sz w:val="28"/>
          <w:szCs w:val="28"/>
          <w:lang w:val="en-GB"/>
        </w:rPr>
        <w:t xml:space="preserve"> Shevchenko National University of Kyiv. - Kyiv: Kyiv University, 2023. </w:t>
      </w:r>
      <w:proofErr w:type="gramStart"/>
      <w:r w:rsidRPr="007321C5">
        <w:rPr>
          <w:rFonts w:ascii="Times New Roman" w:hAnsi="Times New Roman"/>
          <w:sz w:val="28"/>
          <w:szCs w:val="28"/>
          <w:lang w:val="en-GB"/>
        </w:rPr>
        <w:t>375</w:t>
      </w:r>
      <w:proofErr w:type="gramEnd"/>
      <w:r w:rsidRPr="007321C5">
        <w:rPr>
          <w:rFonts w:ascii="Times New Roman" w:hAnsi="Times New Roman"/>
          <w:sz w:val="28"/>
          <w:szCs w:val="28"/>
          <w:lang w:val="en-GB"/>
        </w:rPr>
        <w:t xml:space="preserve"> p.</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Seredyuk</w:t>
      </w:r>
      <w:proofErr w:type="spellEnd"/>
      <w:r w:rsidRPr="007321C5">
        <w:rPr>
          <w:rFonts w:ascii="Times New Roman" w:hAnsi="Times New Roman"/>
          <w:sz w:val="28"/>
          <w:szCs w:val="28"/>
          <w:lang w:val="en-GB"/>
        </w:rPr>
        <w:t xml:space="preserve"> K.V. Implementation of ESG practices in the activities of Ukrainian companies during the war. Black Sea Economic Studies. 2023. Issue 84. P. 41-46. https://doi.org/10.32782/bses.84-6</w:t>
      </w:r>
    </w:p>
    <w:p w:rsidR="00ED22D7" w:rsidRPr="007321C5"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Seredyuk</w:t>
      </w:r>
      <w:proofErr w:type="spellEnd"/>
      <w:r w:rsidRPr="007321C5">
        <w:rPr>
          <w:rFonts w:ascii="Times New Roman" w:hAnsi="Times New Roman"/>
          <w:sz w:val="28"/>
          <w:szCs w:val="28"/>
          <w:lang w:val="en-GB"/>
        </w:rPr>
        <w:t xml:space="preserve"> K.V. Integration of business management and project management tools in a state of war: challenges for Ukrainian enterprises. Scientific works of the Interregional Academy of Personnel Management. Economic sciences. Issue </w:t>
      </w:r>
      <w:proofErr w:type="gramStart"/>
      <w:r w:rsidRPr="007321C5">
        <w:rPr>
          <w:rFonts w:ascii="Times New Roman" w:hAnsi="Times New Roman"/>
          <w:sz w:val="28"/>
          <w:szCs w:val="28"/>
          <w:lang w:val="en-GB"/>
        </w:rPr>
        <w:t>4(</w:t>
      </w:r>
      <w:proofErr w:type="gramEnd"/>
      <w:r w:rsidRPr="007321C5">
        <w:rPr>
          <w:rFonts w:ascii="Times New Roman" w:hAnsi="Times New Roman"/>
          <w:sz w:val="28"/>
          <w:szCs w:val="28"/>
          <w:lang w:val="en-GB"/>
        </w:rPr>
        <w:t>80). 2025.</w:t>
      </w:r>
    </w:p>
    <w:p w:rsidR="00ED22D7" w:rsidRPr="008C7BA4" w:rsidRDefault="00A07887" w:rsidP="007321C5">
      <w:pPr>
        <w:pStyle w:val="af5"/>
        <w:numPr>
          <w:ilvl w:val="0"/>
          <w:numId w:val="8"/>
        </w:numPr>
        <w:tabs>
          <w:tab w:val="left" w:pos="426"/>
        </w:tabs>
        <w:spacing w:after="0" w:line="240" w:lineRule="auto"/>
        <w:ind w:left="426" w:hanging="357"/>
        <w:jc w:val="both"/>
        <w:rPr>
          <w:rFonts w:ascii="Times New Roman" w:hAnsi="Times New Roman"/>
          <w:sz w:val="28"/>
          <w:szCs w:val="28"/>
          <w:lang w:val="en-GB"/>
        </w:rPr>
      </w:pPr>
      <w:proofErr w:type="spellStart"/>
      <w:r w:rsidRPr="007321C5">
        <w:rPr>
          <w:rFonts w:ascii="Times New Roman" w:hAnsi="Times New Roman"/>
          <w:sz w:val="28"/>
          <w:szCs w:val="28"/>
          <w:lang w:val="en-GB"/>
        </w:rPr>
        <w:t>Tkach</w:t>
      </w:r>
      <w:proofErr w:type="spellEnd"/>
      <w:r w:rsidRPr="007321C5">
        <w:rPr>
          <w:rFonts w:ascii="Times New Roman" w:hAnsi="Times New Roman"/>
          <w:sz w:val="28"/>
          <w:szCs w:val="28"/>
          <w:lang w:val="en-GB"/>
        </w:rPr>
        <w:t xml:space="preserve">, Ye. V. Organising your own business: a training manual. Chernivtsi: </w:t>
      </w:r>
      <w:proofErr w:type="spellStart"/>
      <w:r w:rsidRPr="008C7BA4">
        <w:rPr>
          <w:rFonts w:ascii="Times New Roman" w:hAnsi="Times New Roman"/>
          <w:sz w:val="28"/>
          <w:szCs w:val="28"/>
          <w:lang w:val="en-GB"/>
        </w:rPr>
        <w:t>Yuriy</w:t>
      </w:r>
      <w:proofErr w:type="spellEnd"/>
      <w:r w:rsidRPr="008C7BA4">
        <w:rPr>
          <w:rFonts w:ascii="Times New Roman" w:hAnsi="Times New Roman"/>
          <w:sz w:val="28"/>
          <w:szCs w:val="28"/>
          <w:lang w:val="en-GB"/>
        </w:rPr>
        <w:t xml:space="preserve"> </w:t>
      </w:r>
      <w:proofErr w:type="spellStart"/>
      <w:r w:rsidRPr="008C7BA4">
        <w:rPr>
          <w:rFonts w:ascii="Times New Roman" w:hAnsi="Times New Roman"/>
          <w:sz w:val="28"/>
          <w:szCs w:val="28"/>
          <w:lang w:val="en-GB"/>
        </w:rPr>
        <w:t>Fedkovych</w:t>
      </w:r>
      <w:proofErr w:type="spellEnd"/>
      <w:r w:rsidRPr="008C7BA4">
        <w:rPr>
          <w:rFonts w:ascii="Times New Roman" w:hAnsi="Times New Roman"/>
          <w:sz w:val="28"/>
          <w:szCs w:val="28"/>
          <w:lang w:val="en-GB"/>
        </w:rPr>
        <w:t xml:space="preserve"> Chernivtsi National University, 2023. </w:t>
      </w:r>
      <w:proofErr w:type="gramStart"/>
      <w:r w:rsidRPr="008C7BA4">
        <w:rPr>
          <w:rFonts w:ascii="Times New Roman" w:hAnsi="Times New Roman"/>
          <w:sz w:val="28"/>
          <w:szCs w:val="28"/>
          <w:lang w:val="en-GB"/>
        </w:rPr>
        <w:t>264</w:t>
      </w:r>
      <w:proofErr w:type="gramEnd"/>
      <w:r w:rsidRPr="008C7BA4">
        <w:rPr>
          <w:rFonts w:ascii="Times New Roman" w:hAnsi="Times New Roman"/>
          <w:sz w:val="28"/>
          <w:szCs w:val="28"/>
          <w:lang w:val="en-GB"/>
        </w:rPr>
        <w:t xml:space="preserve"> p.</w:t>
      </w:r>
    </w:p>
    <w:p w:rsidR="00ED22D7" w:rsidRPr="009604F3" w:rsidRDefault="00ED22D7" w:rsidP="0015000D">
      <w:pPr>
        <w:ind w:right="-1"/>
        <w:jc w:val="both"/>
        <w:rPr>
          <w:sz w:val="28"/>
          <w:szCs w:val="28"/>
          <w:lang w:val="en-GB"/>
        </w:rPr>
      </w:pPr>
    </w:p>
    <w:p w:rsidR="00ED22D7" w:rsidRPr="008C7BA4" w:rsidRDefault="00A07887" w:rsidP="0015000D">
      <w:pPr>
        <w:ind w:right="-1"/>
        <w:jc w:val="both"/>
        <w:rPr>
          <w:b/>
          <w:bCs/>
          <w:iCs/>
          <w:sz w:val="28"/>
          <w:szCs w:val="28"/>
          <w:lang w:val="en-GB"/>
        </w:rPr>
      </w:pPr>
      <w:r w:rsidRPr="008C7BA4">
        <w:rPr>
          <w:b/>
          <w:bCs/>
          <w:iCs/>
          <w:sz w:val="28"/>
          <w:szCs w:val="28"/>
          <w:lang w:val="en-GB"/>
        </w:rPr>
        <w:t>Information resources:</w:t>
      </w:r>
    </w:p>
    <w:p w:rsidR="00ED22D7" w:rsidRPr="008C7BA4" w:rsidRDefault="00A07887" w:rsidP="008C7BA4">
      <w:pPr>
        <w:pStyle w:val="af5"/>
        <w:numPr>
          <w:ilvl w:val="0"/>
          <w:numId w:val="9"/>
        </w:numPr>
        <w:spacing w:line="240" w:lineRule="auto"/>
        <w:ind w:left="426" w:right="-1"/>
        <w:jc w:val="both"/>
        <w:rPr>
          <w:rFonts w:ascii="Times New Roman" w:hAnsi="Times New Roman"/>
          <w:sz w:val="28"/>
          <w:szCs w:val="28"/>
          <w:lang w:val="en-GB"/>
        </w:rPr>
      </w:pPr>
      <w:r w:rsidRPr="008C7BA4">
        <w:rPr>
          <w:rFonts w:ascii="Times New Roman" w:hAnsi="Times New Roman"/>
          <w:sz w:val="28"/>
          <w:szCs w:val="28"/>
          <w:lang w:val="en-GB"/>
        </w:rPr>
        <w:t xml:space="preserve">Official website of the </w:t>
      </w:r>
      <w:proofErr w:type="spellStart"/>
      <w:r w:rsidRPr="008C7BA4">
        <w:rPr>
          <w:rFonts w:ascii="Times New Roman" w:hAnsi="Times New Roman"/>
          <w:sz w:val="28"/>
          <w:szCs w:val="28"/>
          <w:lang w:val="en-GB"/>
        </w:rPr>
        <w:t>Verkhovna</w:t>
      </w:r>
      <w:proofErr w:type="spellEnd"/>
      <w:r w:rsidRPr="008C7BA4">
        <w:rPr>
          <w:rFonts w:ascii="Times New Roman" w:hAnsi="Times New Roman"/>
          <w:sz w:val="28"/>
          <w:szCs w:val="28"/>
          <w:lang w:val="en-GB"/>
        </w:rPr>
        <w:t xml:space="preserve"> Rada of Ukraine [Electronic resource] / Access mode:</w:t>
      </w:r>
      <w:hyperlink r:id="rId14" w:history="1">
        <w:r w:rsidRPr="008C7BA4">
          <w:rPr>
            <w:rStyle w:val="a4"/>
            <w:rFonts w:ascii="Times New Roman" w:hAnsi="Times New Roman"/>
            <w:color w:val="auto"/>
            <w:sz w:val="28"/>
            <w:szCs w:val="28"/>
            <w:lang w:val="en-GB"/>
          </w:rPr>
          <w:t xml:space="preserve"> http://www.rada.gov.ua</w:t>
        </w:r>
      </w:hyperlink>
      <w:r w:rsidRPr="008C7BA4">
        <w:rPr>
          <w:rFonts w:ascii="Times New Roman" w:hAnsi="Times New Roman"/>
          <w:sz w:val="28"/>
          <w:szCs w:val="28"/>
          <w:lang w:val="en-GB"/>
        </w:rPr>
        <w:t xml:space="preserve">. </w:t>
      </w:r>
    </w:p>
    <w:p w:rsidR="00ED22D7" w:rsidRPr="008C7BA4" w:rsidRDefault="00A07887" w:rsidP="008C7BA4">
      <w:pPr>
        <w:pStyle w:val="af5"/>
        <w:numPr>
          <w:ilvl w:val="0"/>
          <w:numId w:val="9"/>
        </w:numPr>
        <w:spacing w:line="240" w:lineRule="auto"/>
        <w:ind w:left="426" w:right="-1"/>
        <w:jc w:val="both"/>
        <w:rPr>
          <w:rFonts w:ascii="Times New Roman" w:hAnsi="Times New Roman"/>
          <w:sz w:val="28"/>
          <w:szCs w:val="28"/>
          <w:lang w:val="en-GB"/>
        </w:rPr>
      </w:pPr>
      <w:r w:rsidRPr="008C7BA4">
        <w:rPr>
          <w:rFonts w:ascii="Times New Roman" w:hAnsi="Times New Roman"/>
          <w:sz w:val="28"/>
          <w:szCs w:val="28"/>
          <w:lang w:val="en-GB"/>
        </w:rPr>
        <w:t>Official website of the Cabinet of Ministers of Ukraine [Electronic resource]/ Access mode:</w:t>
      </w:r>
      <w:hyperlink r:id="rId15" w:history="1">
        <w:r w:rsidRPr="008C7BA4">
          <w:rPr>
            <w:rStyle w:val="a4"/>
            <w:rFonts w:ascii="Times New Roman" w:hAnsi="Times New Roman"/>
            <w:color w:val="auto"/>
            <w:sz w:val="28"/>
            <w:szCs w:val="28"/>
            <w:lang w:val="en-GB"/>
          </w:rPr>
          <w:t xml:space="preserve"> http://www.kmu.gov.ua</w:t>
        </w:r>
      </w:hyperlink>
      <w:r w:rsidRPr="008C7BA4">
        <w:rPr>
          <w:rFonts w:ascii="Times New Roman" w:hAnsi="Times New Roman"/>
          <w:sz w:val="28"/>
          <w:szCs w:val="28"/>
          <w:lang w:val="en-GB"/>
        </w:rPr>
        <w:t xml:space="preserve">. </w:t>
      </w:r>
    </w:p>
    <w:p w:rsidR="00ED22D7" w:rsidRPr="008C7BA4" w:rsidRDefault="00A07887" w:rsidP="008C7BA4">
      <w:pPr>
        <w:pStyle w:val="af5"/>
        <w:numPr>
          <w:ilvl w:val="0"/>
          <w:numId w:val="9"/>
        </w:numPr>
        <w:spacing w:line="240" w:lineRule="auto"/>
        <w:ind w:left="426" w:right="-1"/>
        <w:jc w:val="both"/>
        <w:rPr>
          <w:rFonts w:ascii="Times New Roman" w:hAnsi="Times New Roman"/>
          <w:sz w:val="28"/>
          <w:szCs w:val="28"/>
          <w:lang w:val="en-GB"/>
        </w:rPr>
      </w:pPr>
      <w:r w:rsidRPr="008C7BA4">
        <w:rPr>
          <w:rFonts w:ascii="Times New Roman" w:hAnsi="Times New Roman"/>
          <w:sz w:val="28"/>
          <w:szCs w:val="28"/>
          <w:lang w:val="en-GB"/>
        </w:rPr>
        <w:t xml:space="preserve">Statistical reporting of Ukrainian issuers [Electronic resource]/ - Access </w:t>
      </w:r>
      <w:proofErr w:type="spellStart"/>
      <w:r w:rsidRPr="008C7BA4">
        <w:rPr>
          <w:rFonts w:ascii="Times New Roman" w:hAnsi="Times New Roman"/>
          <w:sz w:val="28"/>
          <w:szCs w:val="28"/>
          <w:lang w:val="en-GB"/>
        </w:rPr>
        <w:t>mode</w:t>
      </w:r>
      <w:proofErr w:type="gramStart"/>
      <w:r w:rsidRPr="008C7BA4">
        <w:rPr>
          <w:rFonts w:ascii="Times New Roman" w:hAnsi="Times New Roman"/>
          <w:sz w:val="28"/>
          <w:szCs w:val="28"/>
          <w:lang w:val="en-GB"/>
        </w:rPr>
        <w:t>:</w:t>
      </w:r>
      <w:proofErr w:type="gramEnd"/>
      <w:r w:rsidR="0015000D" w:rsidRPr="008C7BA4">
        <w:rPr>
          <w:rStyle w:val="a4"/>
          <w:rFonts w:ascii="Times New Roman" w:hAnsi="Times New Roman"/>
          <w:color w:val="auto"/>
          <w:sz w:val="28"/>
          <w:szCs w:val="28"/>
          <w:lang w:val="en-GB"/>
        </w:rPr>
        <w:fldChar w:fldCharType="begin"/>
      </w:r>
      <w:r w:rsidR="0015000D" w:rsidRPr="008C7BA4">
        <w:rPr>
          <w:rStyle w:val="a4"/>
          <w:rFonts w:ascii="Times New Roman" w:hAnsi="Times New Roman"/>
          <w:color w:val="auto"/>
          <w:sz w:val="28"/>
          <w:szCs w:val="28"/>
          <w:lang w:val="en-GB"/>
        </w:rPr>
        <w:instrText xml:space="preserve"> HYPERLINK "http://www.smida.gov.ua/db/emitent" </w:instrText>
      </w:r>
      <w:r w:rsidR="0015000D" w:rsidRPr="008C7BA4">
        <w:rPr>
          <w:rStyle w:val="a4"/>
          <w:rFonts w:ascii="Times New Roman" w:hAnsi="Times New Roman"/>
          <w:color w:val="auto"/>
          <w:sz w:val="28"/>
          <w:szCs w:val="28"/>
          <w:lang w:val="en-GB"/>
        </w:rPr>
        <w:fldChar w:fldCharType="separate"/>
      </w:r>
      <w:r w:rsidRPr="008C7BA4">
        <w:rPr>
          <w:rStyle w:val="a4"/>
          <w:rFonts w:ascii="Times New Roman" w:hAnsi="Times New Roman"/>
          <w:color w:val="auto"/>
          <w:sz w:val="28"/>
          <w:szCs w:val="28"/>
          <w:lang w:val="en-GB"/>
        </w:rPr>
        <w:t>www.smida.gov.ua</w:t>
      </w:r>
      <w:proofErr w:type="spellEnd"/>
      <w:r w:rsidRPr="008C7BA4">
        <w:rPr>
          <w:rStyle w:val="a4"/>
          <w:rFonts w:ascii="Times New Roman" w:hAnsi="Times New Roman"/>
          <w:color w:val="auto"/>
          <w:sz w:val="28"/>
          <w:szCs w:val="28"/>
          <w:lang w:val="en-GB"/>
        </w:rPr>
        <w:t>/</w:t>
      </w:r>
      <w:proofErr w:type="spellStart"/>
      <w:r w:rsidRPr="008C7BA4">
        <w:rPr>
          <w:rStyle w:val="a4"/>
          <w:rFonts w:ascii="Times New Roman" w:hAnsi="Times New Roman"/>
          <w:color w:val="auto"/>
          <w:sz w:val="28"/>
          <w:szCs w:val="28"/>
          <w:lang w:val="en-GB"/>
        </w:rPr>
        <w:t>db</w:t>
      </w:r>
      <w:proofErr w:type="spellEnd"/>
      <w:r w:rsidRPr="008C7BA4">
        <w:rPr>
          <w:rStyle w:val="a4"/>
          <w:rFonts w:ascii="Times New Roman" w:hAnsi="Times New Roman"/>
          <w:color w:val="auto"/>
          <w:sz w:val="28"/>
          <w:szCs w:val="28"/>
          <w:lang w:val="en-GB"/>
        </w:rPr>
        <w:t>/</w:t>
      </w:r>
      <w:proofErr w:type="spellStart"/>
      <w:r w:rsidRPr="008C7BA4">
        <w:rPr>
          <w:rStyle w:val="a4"/>
          <w:rFonts w:ascii="Times New Roman" w:hAnsi="Times New Roman"/>
          <w:color w:val="auto"/>
          <w:sz w:val="28"/>
          <w:szCs w:val="28"/>
          <w:lang w:val="en-GB"/>
        </w:rPr>
        <w:t>emitent</w:t>
      </w:r>
      <w:proofErr w:type="spellEnd"/>
      <w:r w:rsidR="0015000D" w:rsidRPr="008C7BA4">
        <w:rPr>
          <w:rStyle w:val="a4"/>
          <w:rFonts w:ascii="Times New Roman" w:hAnsi="Times New Roman"/>
          <w:color w:val="auto"/>
          <w:sz w:val="28"/>
          <w:szCs w:val="28"/>
          <w:lang w:val="en-GB"/>
        </w:rPr>
        <w:fldChar w:fldCharType="end"/>
      </w:r>
      <w:r w:rsidRPr="008C7BA4">
        <w:rPr>
          <w:rFonts w:ascii="Times New Roman" w:hAnsi="Times New Roman"/>
          <w:sz w:val="28"/>
          <w:szCs w:val="28"/>
          <w:lang w:val="en-GB"/>
        </w:rPr>
        <w:t xml:space="preserve"> .</w:t>
      </w:r>
    </w:p>
    <w:p w:rsidR="00ED22D7" w:rsidRPr="008C7BA4" w:rsidRDefault="00A07887" w:rsidP="008C7BA4">
      <w:pPr>
        <w:pStyle w:val="af5"/>
        <w:numPr>
          <w:ilvl w:val="0"/>
          <w:numId w:val="9"/>
        </w:numPr>
        <w:spacing w:line="240" w:lineRule="auto"/>
        <w:ind w:left="426" w:right="-1"/>
        <w:jc w:val="both"/>
        <w:rPr>
          <w:rFonts w:ascii="Times New Roman" w:hAnsi="Times New Roman"/>
          <w:sz w:val="28"/>
          <w:szCs w:val="28"/>
          <w:lang w:val="en-GB"/>
        </w:rPr>
      </w:pPr>
      <w:r w:rsidRPr="008C7BA4">
        <w:rPr>
          <w:rFonts w:ascii="Times New Roman" w:hAnsi="Times New Roman"/>
          <w:sz w:val="28"/>
          <w:szCs w:val="28"/>
          <w:lang w:val="en-GB"/>
        </w:rPr>
        <w:t>Tax Code of Ukraine dated 02.12.2010 No. 2755-VI (as amended and supplemented). URL:</w:t>
      </w:r>
      <w:hyperlink r:id="rId16" w:history="1">
        <w:r w:rsidRPr="008C7BA4">
          <w:rPr>
            <w:rStyle w:val="a4"/>
            <w:rFonts w:ascii="Times New Roman" w:hAnsi="Times New Roman"/>
            <w:color w:val="auto"/>
            <w:sz w:val="28"/>
            <w:szCs w:val="28"/>
            <w:lang w:val="en-GB"/>
          </w:rPr>
          <w:t xml:space="preserve"> http://zakon3.rada.gov.ua/laws/show/2755-17</w:t>
        </w:r>
      </w:hyperlink>
    </w:p>
    <w:p w:rsidR="00ED22D7" w:rsidRPr="008C7BA4" w:rsidRDefault="00A07887" w:rsidP="008C7BA4">
      <w:pPr>
        <w:pStyle w:val="af5"/>
        <w:numPr>
          <w:ilvl w:val="0"/>
          <w:numId w:val="9"/>
        </w:numPr>
        <w:spacing w:line="240" w:lineRule="auto"/>
        <w:ind w:left="426" w:right="-1"/>
        <w:jc w:val="both"/>
        <w:rPr>
          <w:rFonts w:ascii="Times New Roman" w:hAnsi="Times New Roman"/>
          <w:sz w:val="28"/>
          <w:szCs w:val="28"/>
          <w:lang w:val="en-GB"/>
        </w:rPr>
      </w:pPr>
      <w:r w:rsidRPr="008C7BA4">
        <w:rPr>
          <w:rFonts w:ascii="Times New Roman" w:hAnsi="Times New Roman"/>
          <w:sz w:val="28"/>
          <w:szCs w:val="28"/>
          <w:lang w:val="en-GB"/>
        </w:rPr>
        <w:t>On approval of the Strategy for the development of innovative activity for the period until 2030 dated 10.07.2019 No. 526-r. Cabinet of Ministers of Ukraine. URL:</w:t>
      </w:r>
      <w:hyperlink r:id="rId17" w:anchor="Text" w:history="1">
        <w:r w:rsidRPr="008C7BA4">
          <w:rPr>
            <w:rStyle w:val="a4"/>
            <w:rFonts w:ascii="Times New Roman" w:hAnsi="Times New Roman"/>
            <w:color w:val="auto"/>
            <w:sz w:val="28"/>
            <w:szCs w:val="28"/>
            <w:lang w:val="en-GB"/>
          </w:rPr>
          <w:t xml:space="preserve"> https://zakon.rada.gov.ua/laws/show/526-2019-р#Text</w:t>
        </w:r>
      </w:hyperlink>
    </w:p>
    <w:p w:rsidR="00ED22D7" w:rsidRPr="008C7BA4" w:rsidRDefault="00A07887" w:rsidP="008C7BA4">
      <w:pPr>
        <w:pStyle w:val="af5"/>
        <w:numPr>
          <w:ilvl w:val="0"/>
          <w:numId w:val="9"/>
        </w:numPr>
        <w:spacing w:line="240" w:lineRule="auto"/>
        <w:ind w:left="426" w:right="-1"/>
        <w:jc w:val="both"/>
        <w:rPr>
          <w:rFonts w:ascii="Times New Roman" w:hAnsi="Times New Roman"/>
          <w:sz w:val="28"/>
          <w:szCs w:val="28"/>
          <w:lang w:val="en-GB"/>
        </w:rPr>
      </w:pPr>
      <w:r w:rsidRPr="008C7BA4">
        <w:rPr>
          <w:rFonts w:ascii="Times New Roman" w:hAnsi="Times New Roman"/>
          <w:sz w:val="28"/>
          <w:szCs w:val="28"/>
          <w:lang w:val="en-GB"/>
        </w:rPr>
        <w:t xml:space="preserve">Taxes during the war: what has changed for </w:t>
      </w:r>
      <w:proofErr w:type="gramStart"/>
      <w:r w:rsidRPr="008C7BA4">
        <w:rPr>
          <w:rFonts w:ascii="Times New Roman" w:hAnsi="Times New Roman"/>
          <w:sz w:val="28"/>
          <w:szCs w:val="28"/>
          <w:lang w:val="en-GB"/>
        </w:rPr>
        <w:t>business.</w:t>
      </w:r>
      <w:proofErr w:type="gramEnd"/>
      <w:r w:rsidRPr="008C7BA4">
        <w:rPr>
          <w:rFonts w:ascii="Times New Roman" w:hAnsi="Times New Roman"/>
          <w:sz w:val="28"/>
          <w:szCs w:val="28"/>
          <w:lang w:val="en-GB"/>
        </w:rPr>
        <w:t xml:space="preserve"> URL:</w:t>
      </w:r>
      <w:hyperlink r:id="rId18" w:history="1">
        <w:r w:rsidRPr="008C7BA4">
          <w:rPr>
            <w:rStyle w:val="a4"/>
            <w:rFonts w:ascii="Times New Roman" w:hAnsi="Times New Roman"/>
            <w:color w:val="auto"/>
            <w:sz w:val="28"/>
            <w:szCs w:val="28"/>
            <w:lang w:val="en-GB"/>
          </w:rPr>
          <w:t xml:space="preserve"> https://biz.ligazakon.net/analitycs/211250_podatki-pd-chas-vyni-shcho-zmnilosya-dlya-bznesu</w:t>
        </w:r>
      </w:hyperlink>
    </w:p>
    <w:p w:rsidR="00ED22D7" w:rsidRPr="008C7BA4" w:rsidRDefault="00A07887" w:rsidP="008C7BA4">
      <w:pPr>
        <w:pStyle w:val="af5"/>
        <w:numPr>
          <w:ilvl w:val="0"/>
          <w:numId w:val="9"/>
        </w:numPr>
        <w:spacing w:line="240" w:lineRule="auto"/>
        <w:ind w:left="426" w:right="-1"/>
        <w:jc w:val="both"/>
        <w:rPr>
          <w:sz w:val="28"/>
          <w:szCs w:val="28"/>
          <w:lang w:val="en-GB"/>
        </w:rPr>
      </w:pPr>
      <w:r w:rsidRPr="008C7BA4">
        <w:rPr>
          <w:rFonts w:ascii="Times New Roman" w:hAnsi="Times New Roman"/>
          <w:sz w:val="28"/>
          <w:szCs w:val="28"/>
          <w:lang w:val="en-GB"/>
        </w:rPr>
        <w:t>The state and needs of business in Ukraine: regional trends. URL:</w:t>
      </w:r>
      <w:hyperlink r:id="rId19" w:history="1">
        <w:r w:rsidRPr="008C7BA4">
          <w:rPr>
            <w:rStyle w:val="a4"/>
            <w:rFonts w:ascii="Times New Roman" w:hAnsi="Times New Roman"/>
            <w:color w:val="auto"/>
            <w:sz w:val="28"/>
            <w:szCs w:val="28"/>
            <w:lang w:val="en-GB"/>
          </w:rPr>
          <w:t xml:space="preserve"> https://decentralization.gov.ua/news/15408</w:t>
        </w:r>
      </w:hyperlink>
    </w:p>
    <w:p w:rsidR="00ED22D7" w:rsidRPr="009604F3" w:rsidRDefault="00ED22D7" w:rsidP="0015000D">
      <w:pPr>
        <w:ind w:right="-1"/>
        <w:jc w:val="both"/>
        <w:rPr>
          <w:sz w:val="28"/>
          <w:szCs w:val="28"/>
          <w:lang w:val="en-GB"/>
        </w:rPr>
      </w:pPr>
    </w:p>
    <w:sectPr w:rsidR="00ED22D7" w:rsidRPr="009604F3" w:rsidSect="0015000D">
      <w:headerReference w:type="default" r:id="rId20"/>
      <w:headerReference w:type="first" r:id="rId21"/>
      <w:pgSz w:w="11906" w:h="16838"/>
      <w:pgMar w:top="1134" w:right="1134" w:bottom="1134" w:left="1134" w:header="709"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4F3" w:rsidRDefault="009604F3">
      <w:r>
        <w:separator/>
      </w:r>
    </w:p>
  </w:endnote>
  <w:endnote w:type="continuationSeparator" w:id="0">
    <w:p w:rsidR="009604F3" w:rsidRDefault="00960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embedBold r:id="rId1" w:fontKey="{C05BA4CC-6FDB-4EC7-AB1A-5A1D42BA911F}"/>
    <w:embedBoldItalic r:id="rId2" w:fontKey="{1AEA94CB-008D-411B-9FE0-C562FD8A408F}"/>
  </w:font>
  <w:font w:name="Arial">
    <w:panose1 w:val="020B0604020202020204"/>
    <w:charset w:val="CC"/>
    <w:family w:val="swiss"/>
    <w:pitch w:val="variable"/>
    <w:sig w:usb0="E0002EFF" w:usb1="C000785B" w:usb2="00000009"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embedRegular r:id="rId3" w:fontKey="{BAC97A29-09DB-4209-BC50-5D51D60EC818}"/>
    <w:embedBold r:id="rId4" w:fontKey="{0A6D8D67-A096-4C84-953F-417FD6A18DD7}"/>
  </w:font>
  <w:font w:name="Calibri">
    <w:panose1 w:val="020F0502020204030204"/>
    <w:charset w:val="CC"/>
    <w:family w:val="swiss"/>
    <w:pitch w:val="variable"/>
    <w:sig w:usb0="E4002EFF" w:usb1="C000247B" w:usb2="00000009" w:usb3="00000000" w:csb0="000001FF" w:csb1="00000000"/>
    <w:embedRegular r:id="rId5" w:fontKey="{C9D8B32C-FEE1-401C-A676-C3E52FB3771F}"/>
    <w:embedBold r:id="rId6" w:fontKey="{3F6A2404-EA52-4A42-B7A1-823FE9B44A6C}"/>
  </w:font>
  <w:font w:name="PetersburgC">
    <w:altName w:val="Segoe Print"/>
    <w:charset w:val="CC"/>
    <w:family w:val="roman"/>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embedRegular r:id="rId7" w:fontKey="{89941163-9FAD-47CF-B2D0-20F3088C7CA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4F3" w:rsidRDefault="009604F3">
      <w:r>
        <w:separator/>
      </w:r>
    </w:p>
  </w:footnote>
  <w:footnote w:type="continuationSeparator" w:id="0">
    <w:p w:rsidR="009604F3" w:rsidRDefault="00960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4F3" w:rsidRDefault="009604F3">
    <w:pPr>
      <w:pStyle w:val="a8"/>
      <w:jc w:val="right"/>
      <w:rPr>
        <w:lang w:val="uk-UA"/>
      </w:rPr>
    </w:pPr>
    <w:r>
      <w:rPr>
        <w:lang w:val="uk-UA"/>
      </w:rPr>
      <w:fldChar w:fldCharType="begin"/>
    </w:r>
    <w:r>
      <w:rPr>
        <w:lang w:val="uk-UA"/>
      </w:rPr>
      <w:instrText xml:space="preserve"> PAGE </w:instrText>
    </w:r>
    <w:r>
      <w:rPr>
        <w:lang w:val="uk-UA"/>
      </w:rPr>
      <w:fldChar w:fldCharType="separate"/>
    </w:r>
    <w:r w:rsidR="005A315F">
      <w:rPr>
        <w:noProof/>
        <w:lang w:val="uk-UA"/>
      </w:rPr>
      <w:t>13</w:t>
    </w:r>
    <w:r>
      <w:rPr>
        <w:lang w:val="uk-UA"/>
      </w:rPr>
      <w:fldChar w:fldCharType="end"/>
    </w:r>
  </w:p>
  <w:p w:rsidR="009604F3" w:rsidRDefault="009604F3">
    <w:pPr>
      <w:pStyle w:val="a8"/>
      <w:jc w:val="right"/>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4F3" w:rsidRDefault="009604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lvl w:ilvl="0">
      <w:start w:val="1"/>
      <w:numFmt w:val="decimal"/>
      <w:suff w:val="space"/>
      <w:lvlText w:val="%1."/>
      <w:lvlJc w:val="left"/>
      <w:pPr>
        <w:tabs>
          <w:tab w:val="num" w:pos="0"/>
        </w:tabs>
        <w:ind w:left="0" w:firstLine="0"/>
      </w:pPr>
      <w:rPr>
        <w:rFonts w:cs="Times New Roman"/>
      </w:rPr>
    </w:lvl>
  </w:abstractNum>
  <w:abstractNum w:abstractNumId="2" w15:restartNumberingAfterBreak="0">
    <w:nsid w:val="039402B5"/>
    <w:multiLevelType w:val="hybridMultilevel"/>
    <w:tmpl w:val="29B4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B5C63"/>
    <w:multiLevelType w:val="hybridMultilevel"/>
    <w:tmpl w:val="DE9A6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424C82"/>
    <w:multiLevelType w:val="multilevel"/>
    <w:tmpl w:val="09424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886F63"/>
    <w:multiLevelType w:val="hybridMultilevel"/>
    <w:tmpl w:val="011AC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851AB0"/>
    <w:multiLevelType w:val="hybridMultilevel"/>
    <w:tmpl w:val="3404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561150"/>
    <w:multiLevelType w:val="multilevel"/>
    <w:tmpl w:val="4E56115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6BC11AE1"/>
    <w:multiLevelType w:val="hybridMultilevel"/>
    <w:tmpl w:val="C3649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1"/>
  </w:num>
  <w:num w:numId="5">
    <w:abstractNumId w:val="3"/>
  </w:num>
  <w:num w:numId="6">
    <w:abstractNumId w:val="6"/>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639"/>
    <w:rsid w:val="0001187B"/>
    <w:rsid w:val="0006769D"/>
    <w:rsid w:val="000702FE"/>
    <w:rsid w:val="001036EF"/>
    <w:rsid w:val="0015000D"/>
    <w:rsid w:val="00175DD5"/>
    <w:rsid w:val="001D40B3"/>
    <w:rsid w:val="00237E62"/>
    <w:rsid w:val="00245716"/>
    <w:rsid w:val="00247812"/>
    <w:rsid w:val="00273367"/>
    <w:rsid w:val="002A5949"/>
    <w:rsid w:val="00346639"/>
    <w:rsid w:val="003E7624"/>
    <w:rsid w:val="00401CAD"/>
    <w:rsid w:val="00420261"/>
    <w:rsid w:val="00443862"/>
    <w:rsid w:val="00514A6E"/>
    <w:rsid w:val="00534F68"/>
    <w:rsid w:val="0057130E"/>
    <w:rsid w:val="00577ACE"/>
    <w:rsid w:val="00584E97"/>
    <w:rsid w:val="00587725"/>
    <w:rsid w:val="005A315F"/>
    <w:rsid w:val="005F246A"/>
    <w:rsid w:val="00601D6E"/>
    <w:rsid w:val="006B49DB"/>
    <w:rsid w:val="006B7093"/>
    <w:rsid w:val="00712856"/>
    <w:rsid w:val="00731E00"/>
    <w:rsid w:val="007321C5"/>
    <w:rsid w:val="00742282"/>
    <w:rsid w:val="00760196"/>
    <w:rsid w:val="007E77A4"/>
    <w:rsid w:val="008172D0"/>
    <w:rsid w:val="00867115"/>
    <w:rsid w:val="00874DDF"/>
    <w:rsid w:val="008920B2"/>
    <w:rsid w:val="008C7BA4"/>
    <w:rsid w:val="008F532B"/>
    <w:rsid w:val="00943416"/>
    <w:rsid w:val="009604F3"/>
    <w:rsid w:val="009912BD"/>
    <w:rsid w:val="009A0552"/>
    <w:rsid w:val="00A07887"/>
    <w:rsid w:val="00A1768A"/>
    <w:rsid w:val="00B32C8F"/>
    <w:rsid w:val="00B473D8"/>
    <w:rsid w:val="00BF4680"/>
    <w:rsid w:val="00C33532"/>
    <w:rsid w:val="00C86C32"/>
    <w:rsid w:val="00CB0CE6"/>
    <w:rsid w:val="00CC15AE"/>
    <w:rsid w:val="00D42315"/>
    <w:rsid w:val="00E613EC"/>
    <w:rsid w:val="00E854E2"/>
    <w:rsid w:val="00ED22D7"/>
    <w:rsid w:val="00F81558"/>
    <w:rsid w:val="21A70AA2"/>
    <w:rsid w:val="2DB82EF0"/>
    <w:rsid w:val="55F33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660700-0D4E-4EB6-9F52-445732C0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val="ru-RU" w:eastAsia="ru-RU"/>
    </w:rPr>
  </w:style>
  <w:style w:type="paragraph" w:styleId="1">
    <w:name w:val="heading 1"/>
    <w:basedOn w:val="a"/>
    <w:next w:val="a"/>
    <w:qFormat/>
    <w:p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qFormat/>
    <w:pPr>
      <w:keepNext/>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unhideWhenUsed/>
    <w:qFormat/>
    <w:pPr>
      <w:keepNext/>
      <w:spacing w:before="240" w:after="60"/>
      <w:outlineLvl w:val="2"/>
    </w:pPr>
    <w:rPr>
      <w:rFonts w:ascii="Calibri Light" w:hAnsi="Calibri Light"/>
      <w:b/>
      <w:bCs/>
      <w:sz w:val="26"/>
      <w:szCs w:val="26"/>
    </w:rPr>
  </w:style>
  <w:style w:type="paragraph" w:styleId="5">
    <w:name w:val="heading 5"/>
    <w:basedOn w:val="a"/>
    <w:next w:val="a"/>
    <w:qFormat/>
    <w:p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rPr>
  </w:style>
  <w:style w:type="character" w:styleId="a3">
    <w:name w:val="Emphasis"/>
    <w:uiPriority w:val="20"/>
    <w:qFormat/>
    <w:rPr>
      <w:rFonts w:cs="Times New Roman"/>
      <w:i/>
      <w:iCs/>
    </w:rPr>
  </w:style>
  <w:style w:type="character" w:styleId="a4">
    <w:name w:val="Hyperlink"/>
    <w:rPr>
      <w:rFonts w:cs="Times New Roman"/>
      <w:color w:val="0000FF"/>
      <w:u w:val="single"/>
    </w:rPr>
  </w:style>
  <w:style w:type="character" w:styleId="a5">
    <w:name w:val="page number"/>
    <w:rPr>
      <w:rFonts w:cs="Times New Roman"/>
    </w:rPr>
  </w:style>
  <w:style w:type="character" w:styleId="a6">
    <w:name w:val="Strong"/>
    <w:uiPriority w:val="22"/>
    <w:qFormat/>
    <w:rPr>
      <w:b/>
      <w:bCs/>
    </w:rPr>
  </w:style>
  <w:style w:type="paragraph" w:styleId="a7">
    <w:name w:val="caption"/>
    <w:basedOn w:val="a"/>
    <w:qFormat/>
    <w:pPr>
      <w:suppressLineNumbers/>
      <w:spacing w:before="120" w:after="120"/>
    </w:pPr>
    <w:rPr>
      <w:rFonts w:cs="Arial"/>
      <w:i/>
      <w:iCs/>
      <w:sz w:val="24"/>
      <w:szCs w:val="24"/>
    </w:rPr>
  </w:style>
  <w:style w:type="paragraph" w:styleId="a8">
    <w:name w:val="header"/>
    <w:basedOn w:val="a"/>
    <w:pPr>
      <w:tabs>
        <w:tab w:val="center" w:pos="4677"/>
        <w:tab w:val="right" w:pos="9355"/>
      </w:tabs>
    </w:pPr>
  </w:style>
  <w:style w:type="paragraph" w:styleId="a9">
    <w:name w:val="Body Text"/>
    <w:basedOn w:val="a"/>
    <w:pPr>
      <w:spacing w:after="120"/>
    </w:pPr>
  </w:style>
  <w:style w:type="paragraph" w:styleId="aa">
    <w:name w:val="Body Text Indent"/>
    <w:basedOn w:val="a"/>
    <w:pPr>
      <w:spacing w:after="120"/>
      <w:ind w:left="283"/>
    </w:pPr>
  </w:style>
  <w:style w:type="paragraph" w:styleId="ab">
    <w:name w:val="Title"/>
    <w:basedOn w:val="a"/>
    <w:next w:val="a9"/>
    <w:qFormat/>
    <w:pPr>
      <w:keepNext/>
      <w:spacing w:before="240" w:after="120"/>
    </w:pPr>
    <w:rPr>
      <w:rFonts w:ascii="Liberation Sans" w:eastAsia="Microsoft YaHei" w:hAnsi="Liberation Sans" w:cs="Arial"/>
      <w:sz w:val="28"/>
      <w:szCs w:val="28"/>
    </w:rPr>
  </w:style>
  <w:style w:type="paragraph" w:styleId="ac">
    <w:name w:val="List"/>
    <w:basedOn w:val="a9"/>
    <w:rPr>
      <w:rFonts w:cs="Arial"/>
    </w:rPr>
  </w:style>
  <w:style w:type="paragraph" w:styleId="ad">
    <w:name w:val="Normal (Web)"/>
    <w:basedOn w:val="a"/>
    <w:uiPriority w:val="99"/>
    <w:unhideWhenUsed/>
    <w:qFormat/>
    <w:pPr>
      <w:suppressAutoHyphens w:val="0"/>
      <w:spacing w:before="100" w:beforeAutospacing="1" w:after="100" w:afterAutospacing="1"/>
    </w:pPr>
    <w:rPr>
      <w:sz w:val="24"/>
      <w:szCs w:val="24"/>
      <w:lang w:val="uk-UA" w:eastAsia="uk-UA"/>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table" w:styleId="ae">
    <w:name w:val="Table Grid"/>
    <w:basedOn w:val="a1"/>
    <w:uiPriority w:val="39"/>
    <w:rPr>
      <w:rFonts w:ascii="Aptos" w:eastAsia="Aptos" w:hAnsi="Aptos"/>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0">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
    <w:name w:val="Основной текст (2) + Полужирный1"/>
    <w:rPr>
      <w:rFonts w:ascii="Times New Roman" w:hAnsi="Times New Roman" w:cs="Times New Roman"/>
      <w:b/>
      <w:sz w:val="28"/>
      <w:u w:val="none"/>
    </w:rPr>
  </w:style>
  <w:style w:type="character" w:customStyle="1" w:styleId="af">
    <w:name w:val="Символ нумерації"/>
  </w:style>
  <w:style w:type="paragraph" w:customStyle="1" w:styleId="af0">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Caption1111">
    <w:name w:val="Caption1111"/>
    <w:basedOn w:val="a"/>
    <w:pPr>
      <w:suppressLineNumbers/>
      <w:spacing w:before="120" w:after="120"/>
    </w:pPr>
    <w:rPr>
      <w:rFonts w:cs="Arial"/>
      <w:i/>
      <w:iCs/>
      <w:sz w:val="24"/>
      <w:szCs w:val="24"/>
    </w:rPr>
  </w:style>
  <w:style w:type="paragraph" w:customStyle="1" w:styleId="11">
    <w:name w:val="Текст1"/>
    <w:basedOn w:val="a"/>
    <w:rPr>
      <w:rFonts w:ascii="Courier New" w:hAnsi="Courier New" w:cs="Courier New"/>
    </w:rPr>
  </w:style>
  <w:style w:type="paragraph" w:customStyle="1" w:styleId="af1">
    <w:name w:val="Верхній і нижній колонтитули"/>
    <w:basedOn w:val="a"/>
    <w:pPr>
      <w:suppressLineNumbers/>
      <w:tabs>
        <w:tab w:val="center" w:pos="4819"/>
        <w:tab w:val="right" w:pos="9638"/>
      </w:tabs>
    </w:pPr>
  </w:style>
  <w:style w:type="paragraph" w:customStyle="1" w:styleId="Style5">
    <w:name w:val="Style5"/>
    <w:basedOn w:val="a"/>
    <w:pPr>
      <w:widowControl w:val="0"/>
      <w:autoSpaceDE w:val="0"/>
    </w:pPr>
    <w:rPr>
      <w:rFonts w:eastAsia="SimSun"/>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pPr>
      <w:spacing w:before="100" w:after="100"/>
    </w:pPr>
    <w:rPr>
      <w:rFonts w:eastAsia="SimSun"/>
      <w:sz w:val="24"/>
      <w:szCs w:val="24"/>
    </w:rPr>
  </w:style>
  <w:style w:type="paragraph" w:customStyle="1" w:styleId="2057">
    <w:name w:val="2057"/>
    <w:basedOn w:val="a"/>
    <w:pPr>
      <w:spacing w:before="100" w:after="100"/>
    </w:pPr>
    <w:rPr>
      <w:rFonts w:eastAsia="SimSun"/>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2">
    <w:name w:val="Вміст таблиці"/>
    <w:basedOn w:val="a"/>
    <w:qFormat/>
    <w:pPr>
      <w:widowControl w:val="0"/>
      <w:suppressLineNumbers/>
    </w:pPr>
  </w:style>
  <w:style w:type="paragraph" w:customStyle="1" w:styleId="af3">
    <w:name w:val="Заголовок таблиці"/>
    <w:basedOn w:val="af2"/>
    <w:pPr>
      <w:jc w:val="center"/>
    </w:pPr>
    <w:rPr>
      <w:b/>
      <w:bCs/>
    </w:rPr>
  </w:style>
  <w:style w:type="paragraph" w:customStyle="1" w:styleId="af4">
    <w:name w:val="Вміст рамки"/>
    <w:basedOn w:val="a"/>
  </w:style>
  <w:style w:type="paragraph" w:styleId="af5">
    <w:name w:val="List Paragraph"/>
    <w:basedOn w:val="a"/>
    <w:uiPriority w:val="34"/>
    <w:qFormat/>
    <w:pPr>
      <w:suppressAutoHyphens w:val="0"/>
      <w:spacing w:after="200" w:line="276" w:lineRule="auto"/>
      <w:ind w:left="720"/>
      <w:contextualSpacing/>
    </w:pPr>
    <w:rPr>
      <w:rFonts w:ascii="Calibri" w:eastAsia="Calibri" w:hAnsi="Calibri"/>
      <w:sz w:val="22"/>
      <w:szCs w:val="22"/>
      <w:lang w:eastAsia="en-US"/>
    </w:rPr>
  </w:style>
  <w:style w:type="paragraph" w:customStyle="1" w:styleId="Pa13">
    <w:name w:val="Pa13"/>
    <w:basedOn w:val="a"/>
    <w:next w:val="a"/>
    <w:uiPriority w:val="99"/>
    <w:pPr>
      <w:suppressAutoHyphens w:val="0"/>
      <w:autoSpaceDE w:val="0"/>
      <w:autoSpaceDN w:val="0"/>
      <w:adjustRightInd w:val="0"/>
      <w:spacing w:line="201" w:lineRule="atLeast"/>
    </w:pPr>
    <w:rPr>
      <w:rFonts w:ascii="PetersburgC" w:eastAsia="Calibri" w:hAnsi="PetersburgC"/>
      <w:sz w:val="24"/>
      <w:szCs w:val="24"/>
      <w:lang w:eastAsia="en-US"/>
    </w:rPr>
  </w:style>
  <w:style w:type="paragraph" w:styleId="af6">
    <w:name w:val="No Spacing"/>
    <w:uiPriority w:val="1"/>
    <w:qFormat/>
    <w:rsid w:val="00E854E2"/>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http://zakon2.rada.gov.ua/laws/show/697-12" TargetMode="External"/><Relationship Id="rId13" Type="http://schemas.openxmlformats.org/officeDocument/2006/relationships/hyperlink" Target="http://journals.dut.edu.ua/index.php/emb/article/view/2516" TargetMode="External"/><Relationship Id="rId18" Type="http://schemas.openxmlformats.org/officeDocument/2006/relationships/hyperlink" Target="https://biz.ligazakon.net/analitycs/211250_podatki-pd-chas-vyni-shcho-zmnilosya-dlya-bznes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dglib.nubip.edu.ua:8080/handle/123456789/6194" TargetMode="External"/><Relationship Id="rId17" Type="http://schemas.openxmlformats.org/officeDocument/2006/relationships/hyperlink" Target="https://zakon.rada.gov.ua/laws/show/526-2019-&#1088;" TargetMode="External"/><Relationship Id="rId2" Type="http://schemas.openxmlformats.org/officeDocument/2006/relationships/styles" Target="styles.xml"/><Relationship Id="rId16" Type="http://schemas.openxmlformats.org/officeDocument/2006/relationships/hyperlink" Target="http://zakon3.rada.gov.ua/laws/show/2755-1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2.rada.gov.ua/laws/show/1576-12" TargetMode="External"/><Relationship Id="rId5" Type="http://schemas.openxmlformats.org/officeDocument/2006/relationships/footnotes" Target="footnotes.xml"/><Relationship Id="rId15" Type="http://schemas.openxmlformats.org/officeDocument/2006/relationships/hyperlink" Target="http://www.kmu.gov.ua" TargetMode="External"/><Relationship Id="rId23" Type="http://schemas.openxmlformats.org/officeDocument/2006/relationships/theme" Target="theme/theme1.xml"/><Relationship Id="rId10" Type="http://schemas.openxmlformats.org/officeDocument/2006/relationships/hyperlink" Target="http://zakon2.rada.gov.ua/laws/show/1560-12" TargetMode="External"/><Relationship Id="rId19" Type="http://schemas.openxmlformats.org/officeDocument/2006/relationships/hyperlink" Target="https://decentralization.gov.ua/news/15408" TargetMode="External"/><Relationship Id="rId4" Type="http://schemas.openxmlformats.org/officeDocument/2006/relationships/webSettings" Target="webSettings.xml"/><Relationship Id="rId9" Type="http://schemas.openxmlformats.org/officeDocument/2006/relationships/hyperlink" Target="http://zakon2.rada.gov.ua/laws/show/887-12" TargetMode="External"/><Relationship Id="rId14" Type="http://schemas.openxmlformats.org/officeDocument/2006/relationships/hyperlink" Target="http://www.rada.gov.u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13</Pages>
  <Words>3759</Words>
  <Characters>21428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Учетная запись Майкрософт</cp:lastModifiedBy>
  <cp:revision>10</cp:revision>
  <cp:lastPrinted>2025-03-07T13:12:00Z</cp:lastPrinted>
  <dcterms:created xsi:type="dcterms:W3CDTF">2025-12-02T13:20:00Z</dcterms:created>
  <dcterms:modified xsi:type="dcterms:W3CDTF">2025-12-10T14:00:00Z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