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numPr>
          <w:ilvl w:val="0"/>
          <w:numId w:val="7"/>
        </w:numPr>
        <w:ind w:left="0" w:right="0" w:firstLine="0"/>
        <w:jc w:val="center"/>
        <w:rPr>
          <w:sz w:val="28"/>
          <w:szCs w:val="28"/>
        </w:rPr>
      </w:pPr>
      <w:r w:rsidDel="00000000" w:rsidR="00000000" w:rsidRPr="00000000">
        <w:rPr>
          <w:b w:val="1"/>
          <w:bCs w:val="1"/>
          <w:sz w:val="28"/>
          <w:szCs w:val="28"/>
          <w:rtl w:val="0"/>
        </w:rPr>
        <w:t xml:space="preserve">PJSC “Higher Educational Institution </w:t>
      </w:r>
      <w:r w:rsidDel="00000000" w:rsidR="00000000" w:rsidRPr="00000000">
        <w:rPr>
          <w:rtl w:val="0"/>
        </w:rPr>
      </w:r>
    </w:p>
    <w:p w:rsidR="00000000" w:rsidDel="00000000" w:rsidP="00000000" w:rsidRDefault="00000000" w:rsidRPr="00000000" w14:paraId="00000002">
      <w:pPr>
        <w:widowControl w:val="0"/>
        <w:numPr>
          <w:ilvl w:val="0"/>
          <w:numId w:val="7"/>
        </w:numPr>
        <w:ind w:left="0" w:right="0" w:firstLine="0"/>
        <w:jc w:val="center"/>
        <w:rPr>
          <w:sz w:val="28"/>
          <w:szCs w:val="28"/>
        </w:rPr>
      </w:pPr>
      <w:r w:rsidDel="00000000" w:rsidR="00000000" w:rsidRPr="00000000">
        <w:rPr>
          <w:b w:val="1"/>
          <w:bCs w:val="1"/>
          <w:sz w:val="28"/>
          <w:szCs w:val="28"/>
          <w:rtl w:val="0"/>
        </w:rPr>
        <w:t xml:space="preserve">“INTERREGIONAL ACADEMY OF PERSONNEL MANAGEMENT”</w:t>
      </w:r>
      <w:r w:rsidDel="00000000" w:rsidR="00000000" w:rsidRPr="00000000">
        <w:rPr>
          <w:rtl w:val="0"/>
        </w:rPr>
      </w:r>
    </w:p>
    <w:p w:rsidR="00000000" w:rsidDel="00000000" w:rsidP="00000000" w:rsidRDefault="00000000" w:rsidRPr="00000000" w14:paraId="00000003">
      <w:pPr>
        <w:widowControl w:val="0"/>
        <w:numPr>
          <w:ilvl w:val="0"/>
          <w:numId w:val="7"/>
        </w:numPr>
        <w:ind w:left="0" w:right="0" w:firstLine="0"/>
        <w:rPr>
          <w:sz w:val="28"/>
          <w:szCs w:val="28"/>
        </w:rPr>
      </w:pPr>
      <w:r w:rsidDel="00000000" w:rsidR="00000000" w:rsidRPr="00000000">
        <w:rPr>
          <w:rtl w:val="0"/>
        </w:rPr>
      </w:r>
    </w:p>
    <w:p w:rsidR="00000000" w:rsidDel="00000000" w:rsidP="00000000" w:rsidRDefault="00000000" w:rsidRPr="00000000" w14:paraId="00000004">
      <w:pPr>
        <w:widowControl w:val="0"/>
        <w:ind w:right="0"/>
        <w:rPr>
          <w:sz w:val="28"/>
          <w:szCs w:val="28"/>
        </w:rPr>
      </w:pPr>
      <w:r w:rsidDel="00000000" w:rsidR="00000000" w:rsidRPr="00000000">
        <w:rPr>
          <w:rtl w:val="0"/>
        </w:rPr>
      </w:r>
    </w:p>
    <w:p w:rsidR="00000000" w:rsidDel="00000000" w:rsidP="00000000" w:rsidRDefault="00000000" w:rsidRPr="00000000" w14:paraId="00000005">
      <w:pPr>
        <w:widowControl w:val="0"/>
        <w:ind w:right="0"/>
        <w:jc w:val="center"/>
        <w:rPr>
          <w:sz w:val="28"/>
          <w:szCs w:val="28"/>
        </w:rPr>
      </w:pPr>
      <w:r w:rsidDel="00000000" w:rsidR="00000000" w:rsidRPr="00000000">
        <w:rPr>
          <w:sz w:val="28"/>
          <w:szCs w:val="28"/>
        </w:rPr>
        <w:drawing>
          <wp:inline distB="0" distT="0" distL="0" distR="0">
            <wp:extent cx="688975" cy="815975"/>
            <wp:effectExtent b="0" l="0" r="0" t="0"/>
            <wp:docPr descr="A black and white logo&#10;&#10;AI-generated content may be incorrect." id="3"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88975" cy="8159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widowControl w:val="0"/>
        <w:ind w:right="0"/>
        <w:rPr>
          <w:sz w:val="28"/>
          <w:szCs w:val="28"/>
        </w:rPr>
      </w:pPr>
      <w:r w:rsidDel="00000000" w:rsidR="00000000" w:rsidRPr="00000000">
        <w:rPr>
          <w:rtl w:val="0"/>
        </w:rPr>
      </w:r>
    </w:p>
    <w:p w:rsidR="00000000" w:rsidDel="00000000" w:rsidP="00000000" w:rsidRDefault="00000000" w:rsidRPr="00000000" w14:paraId="00000007">
      <w:pPr>
        <w:widowControl w:val="0"/>
        <w:ind w:right="0"/>
        <w:rPr>
          <w:sz w:val="28"/>
          <w:szCs w:val="28"/>
        </w:rPr>
      </w:pPr>
      <w:r w:rsidDel="00000000" w:rsidR="00000000" w:rsidRPr="00000000">
        <w:rPr>
          <w:rtl w:val="0"/>
        </w:rPr>
      </w:r>
    </w:p>
    <w:p w:rsidR="00000000" w:rsidDel="00000000" w:rsidP="00000000" w:rsidRDefault="00000000" w:rsidRPr="00000000" w14:paraId="00000008">
      <w:pPr>
        <w:widowControl w:val="0"/>
        <w:ind w:right="0"/>
        <w:rPr>
          <w:sz w:val="28"/>
          <w:szCs w:val="28"/>
        </w:rPr>
      </w:pPr>
      <w:r w:rsidDel="00000000" w:rsidR="00000000" w:rsidRPr="00000000">
        <w:rPr>
          <w:rtl w:val="0"/>
        </w:rPr>
      </w:r>
    </w:p>
    <w:p w:rsidR="00000000" w:rsidDel="00000000" w:rsidP="00000000" w:rsidRDefault="00000000" w:rsidRPr="00000000" w14:paraId="00000009">
      <w:pPr>
        <w:widowControl w:val="0"/>
        <w:ind w:right="0"/>
        <w:rPr>
          <w:sz w:val="28"/>
          <w:szCs w:val="28"/>
        </w:rPr>
      </w:pPr>
      <w:r w:rsidDel="00000000" w:rsidR="00000000" w:rsidRPr="00000000">
        <w:rPr>
          <w:rtl w:val="0"/>
        </w:rPr>
      </w:r>
    </w:p>
    <w:p w:rsidR="00000000" w:rsidDel="00000000" w:rsidP="00000000" w:rsidRDefault="00000000" w:rsidRPr="00000000" w14:paraId="0000000A">
      <w:pPr>
        <w:pStyle w:val="Heading2"/>
        <w:keepNext w:val="0"/>
        <w:widowControl w:val="0"/>
        <w:numPr>
          <w:ilvl w:val="0"/>
          <w:numId w:val="7"/>
        </w:numPr>
        <w:tabs>
          <w:tab w:val="left" w:leader="none" w:pos="0"/>
        </w:tabs>
        <w:spacing w:after="0" w:before="0" w:lineRule="auto"/>
        <w:ind w:left="0" w:right="0"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i w:val="0"/>
          <w:iCs w:val="0"/>
          <w:rtl w:val="0"/>
        </w:rPr>
        <w:t xml:space="preserve">SYLLABUS</w:t>
      </w:r>
    </w:p>
    <w:p w:rsidR="00000000" w:rsidDel="00000000" w:rsidP="00000000" w:rsidRDefault="00000000" w:rsidRPr="00000000" w14:paraId="0000000B">
      <w:pPr>
        <w:widowControl w:val="0"/>
        <w:ind w:right="0"/>
        <w:jc w:val="center"/>
        <w:rPr>
          <w:b w:val="1"/>
          <w:bCs w:val="1"/>
          <w:sz w:val="28"/>
          <w:szCs w:val="28"/>
        </w:rPr>
      </w:pPr>
      <w:r w:rsidDel="00000000" w:rsidR="00000000" w:rsidRPr="00000000">
        <w:rPr>
          <w:i w:val="1"/>
          <w:iCs w:val="1"/>
          <w:sz w:val="28"/>
          <w:szCs w:val="28"/>
          <w:rtl w:val="0"/>
        </w:rPr>
        <w:t xml:space="preserve">of the academic discipline</w:t>
      </w:r>
      <w:r w:rsidDel="00000000" w:rsidR="00000000" w:rsidRPr="00000000">
        <w:rPr>
          <w:rtl w:val="0"/>
        </w:rPr>
      </w:r>
    </w:p>
    <w:p w:rsidR="00000000" w:rsidDel="00000000" w:rsidP="00000000" w:rsidRDefault="00000000" w:rsidRPr="00000000" w14:paraId="0000000C">
      <w:pPr>
        <w:pStyle w:val="Heading2"/>
        <w:keepNext w:val="0"/>
        <w:widowControl w:val="0"/>
        <w:numPr>
          <w:ilvl w:val="0"/>
          <w:numId w:val="7"/>
        </w:numPr>
        <w:tabs>
          <w:tab w:val="left" w:leader="none" w:pos="0"/>
        </w:tabs>
        <w:spacing w:after="0" w:before="0" w:lineRule="auto"/>
        <w:ind w:left="0" w:right="0" w:firstLine="0"/>
        <w:jc w:val="center"/>
        <w:rPr>
          <w:rFonts w:ascii="Times New Roman" w:cs="Times New Roman" w:eastAsia="Times New Roman" w:hAnsi="Times New Roman"/>
          <w:i w:val="0"/>
          <w:iCs w:val="0"/>
        </w:rPr>
      </w:pPr>
      <w:r w:rsidDel="00000000" w:rsidR="00000000" w:rsidRPr="00000000">
        <w:rPr>
          <w:rtl w:val="0"/>
        </w:rPr>
      </w:r>
    </w:p>
    <w:p w:rsidR="00000000" w:rsidDel="00000000" w:rsidP="00000000" w:rsidRDefault="00000000" w:rsidRPr="00000000" w14:paraId="0000000D">
      <w:pPr>
        <w:pStyle w:val="Heading2"/>
        <w:keepNext w:val="0"/>
        <w:widowControl w:val="0"/>
        <w:numPr>
          <w:ilvl w:val="0"/>
          <w:numId w:val="7"/>
        </w:numPr>
        <w:tabs>
          <w:tab w:val="left" w:leader="none" w:pos="0"/>
        </w:tabs>
        <w:spacing w:after="0" w:before="0" w:lineRule="auto"/>
        <w:ind w:left="0" w:right="0" w:firstLine="0"/>
        <w:jc w:val="center"/>
        <w:rPr>
          <w:rFonts w:ascii="Times New Roman" w:cs="Times New Roman" w:eastAsia="Times New Roman" w:hAnsi="Times New Roman"/>
          <w:i w:val="0"/>
          <w:iCs w:val="0"/>
        </w:rPr>
      </w:pPr>
      <w:r w:rsidDel="00000000" w:rsidR="00000000" w:rsidRPr="00000000">
        <w:rPr>
          <w:rFonts w:ascii="Times New Roman" w:cs="Times New Roman" w:eastAsia="Times New Roman" w:hAnsi="Times New Roman"/>
          <w:i w:val="0"/>
          <w:iCs w:val="0"/>
          <w:rtl w:val="0"/>
        </w:rPr>
        <w:t xml:space="preserve">FUNDAMENTALS OF SCIENTIFIC RESEARCH IN MANAGEMENT </w:t>
      </w:r>
    </w:p>
    <w:p w:rsidR="00000000" w:rsidDel="00000000" w:rsidP="00000000" w:rsidRDefault="00000000" w:rsidRPr="00000000" w14:paraId="0000000E">
      <w:pPr>
        <w:widowControl w:val="0"/>
        <w:ind w:right="0"/>
        <w:rPr>
          <w:sz w:val="28"/>
          <w:szCs w:val="28"/>
        </w:rPr>
      </w:pPr>
      <w:r w:rsidDel="00000000" w:rsidR="00000000" w:rsidRPr="00000000">
        <w:rPr>
          <w:rtl w:val="0"/>
        </w:rPr>
      </w:r>
    </w:p>
    <w:p w:rsidR="00000000" w:rsidDel="00000000" w:rsidP="00000000" w:rsidRDefault="00000000" w:rsidRPr="00000000" w14:paraId="0000000F">
      <w:pPr>
        <w:widowControl w:val="0"/>
        <w:ind w:right="0"/>
        <w:rPr>
          <w:sz w:val="28"/>
          <w:szCs w:val="28"/>
        </w:rPr>
      </w:pPr>
      <w:r w:rsidDel="00000000" w:rsidR="00000000" w:rsidRPr="00000000">
        <w:rPr>
          <w:rtl w:val="0"/>
        </w:rPr>
      </w:r>
    </w:p>
    <w:p w:rsidR="00000000" w:rsidDel="00000000" w:rsidP="00000000" w:rsidRDefault="00000000" w:rsidRPr="00000000" w14:paraId="00000010">
      <w:pPr>
        <w:widowControl w:val="0"/>
        <w:ind w:right="0"/>
        <w:rPr>
          <w:sz w:val="28"/>
          <w:szCs w:val="28"/>
        </w:rPr>
      </w:pPr>
      <w:r w:rsidDel="00000000" w:rsidR="00000000" w:rsidRPr="00000000">
        <w:rPr>
          <w:rtl w:val="0"/>
        </w:rPr>
      </w:r>
    </w:p>
    <w:tbl>
      <w:tblPr>
        <w:tblStyle w:val="Table1"/>
        <w:tblW w:w="9270.0" w:type="dxa"/>
        <w:jc w:val="left"/>
        <w:tblInd w:w="135.0" w:type="dxa"/>
        <w:tblLayout w:type="fixed"/>
        <w:tblLook w:val="0000"/>
      </w:tblPr>
      <w:tblGrid>
        <w:gridCol w:w="3578"/>
        <w:gridCol w:w="5692"/>
        <w:tblGridChange w:id="0">
          <w:tblGrid>
            <w:gridCol w:w="3578"/>
            <w:gridCol w:w="5692"/>
          </w:tblGrid>
        </w:tblGridChange>
      </w:tblGrid>
      <w:tr>
        <w:trPr>
          <w:cantSplit w:val="0"/>
          <w:tblHeader w:val="0"/>
        </w:trPr>
        <w:tc>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Level of higher education:</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rtl w:val="0"/>
              </w:rPr>
            </w:r>
          </w:p>
        </w:tc>
        <w:tc>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first (bachelor's) level</w:t>
            </w:r>
          </w:p>
        </w:tc>
      </w:tr>
      <w:tr>
        <w:trPr>
          <w:cantSplit w:val="0"/>
          <w:tblHeader w:val="0"/>
        </w:trPr>
        <w:tc>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Field of knowledge: </w:t>
            </w:r>
          </w:p>
        </w:tc>
        <w:tc>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 Business, Administration and Law</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Specialty:</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rtl w:val="0"/>
              </w:rPr>
            </w:r>
          </w:p>
        </w:tc>
        <w:tc>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ind w:right="0"/>
              <w:rPr>
                <w:sz w:val="28"/>
                <w:szCs w:val="28"/>
              </w:rPr>
            </w:pPr>
            <w:r w:rsidDel="00000000" w:rsidR="00000000" w:rsidRPr="00000000">
              <w:rPr>
                <w:sz w:val="28"/>
                <w:szCs w:val="28"/>
                <w:rtl w:val="0"/>
              </w:rPr>
              <w:t xml:space="preserve">D3 Management</w:t>
            </w:r>
          </w:p>
        </w:tc>
      </w:tr>
      <w:tr>
        <w:trPr>
          <w:cantSplit w:val="0"/>
          <w:tblHeader w:val="0"/>
        </w:trPr>
        <w:tc>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ind w:right="0"/>
              <w:rPr>
                <w:b w:val="1"/>
                <w:bCs w:val="1"/>
                <w:sz w:val="28"/>
                <w:szCs w:val="28"/>
              </w:rPr>
            </w:pPr>
            <w:r w:rsidDel="00000000" w:rsidR="00000000" w:rsidRPr="00000000">
              <w:rPr>
                <w:b w:val="1"/>
                <w:bCs w:val="1"/>
                <w:sz w:val="28"/>
                <w:szCs w:val="28"/>
                <w:rtl w:val="0"/>
              </w:rPr>
              <w:t xml:space="preserve">Study program:</w:t>
            </w:r>
          </w:p>
        </w:tc>
        <w:tc>
          <w:tcPr/>
          <w:p w:rsidR="00000000" w:rsidDel="00000000" w:rsidP="00000000" w:rsidRDefault="00000000" w:rsidRPr="00000000" w14:paraId="0000001B">
            <w:pPr>
              <w:pStyle w:val="Heading2"/>
              <w:keepNext w:val="0"/>
              <w:widowControl w:val="0"/>
              <w:numPr>
                <w:ilvl w:val="1"/>
                <w:numId w:val="1"/>
              </w:numPr>
              <w:tabs>
                <w:tab w:val="left" w:leader="none" w:pos="0"/>
              </w:tabs>
              <w:spacing w:after="0" w:before="0" w:lineRule="auto"/>
              <w:ind w:left="0" w:right="0" w:firstLine="0"/>
              <w:rPr>
                <w:rFonts w:ascii="Times New Roman" w:cs="Times New Roman" w:eastAsia="Times New Roman" w:hAnsi="Times New Roman"/>
                <w:b w:val="0"/>
                <w:bCs w:val="0"/>
                <w:i w:val="0"/>
                <w:iCs w:val="0"/>
              </w:rPr>
            </w:pPr>
            <w:r w:rsidDel="00000000" w:rsidR="00000000" w:rsidRPr="00000000">
              <w:rPr>
                <w:rFonts w:ascii="Times New Roman" w:cs="Times New Roman" w:eastAsia="Times New Roman" w:hAnsi="Times New Roman"/>
                <w:b w:val="0"/>
                <w:bCs w:val="0"/>
                <w:i w:val="0"/>
                <w:iCs w:val="0"/>
                <w:rtl w:val="0"/>
              </w:rPr>
              <w:t xml:space="preserve">Management</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right="0"/>
              <w:rPr>
                <w:sz w:val="28"/>
                <w:szCs w:val="28"/>
              </w:rPr>
            </w:pPr>
            <w:r w:rsidDel="00000000" w:rsidR="00000000" w:rsidRPr="00000000">
              <w:rPr>
                <w:rtl w:val="0"/>
              </w:rPr>
            </w:r>
          </w:p>
        </w:tc>
      </w:tr>
    </w:tbl>
    <w:p w:rsidR="00000000" w:rsidDel="00000000" w:rsidP="00000000" w:rsidRDefault="00000000" w:rsidRPr="00000000" w14:paraId="0000001D">
      <w:pPr>
        <w:widowControl w:val="0"/>
        <w:ind w:right="0"/>
        <w:rPr>
          <w:sz w:val="28"/>
          <w:szCs w:val="28"/>
        </w:rPr>
      </w:pPr>
      <w:r w:rsidDel="00000000" w:rsidR="00000000" w:rsidRPr="00000000">
        <w:rPr>
          <w:sz w:val="28"/>
          <w:szCs w:val="28"/>
          <w:rtl w:val="0"/>
        </w:rPr>
        <w:br w:type="textWrapping"/>
      </w:r>
    </w:p>
    <w:p w:rsidR="00000000" w:rsidDel="00000000" w:rsidP="00000000" w:rsidRDefault="00000000" w:rsidRPr="00000000" w14:paraId="0000001E">
      <w:pPr>
        <w:widowControl w:val="0"/>
        <w:ind w:right="0"/>
        <w:rPr>
          <w:sz w:val="28"/>
          <w:szCs w:val="28"/>
        </w:rPr>
      </w:pPr>
      <w:r w:rsidDel="00000000" w:rsidR="00000000" w:rsidRPr="00000000">
        <w:rPr>
          <w:rtl w:val="0"/>
        </w:rPr>
      </w:r>
    </w:p>
    <w:p w:rsidR="00000000" w:rsidDel="00000000" w:rsidP="00000000" w:rsidRDefault="00000000" w:rsidRPr="00000000" w14:paraId="0000001F">
      <w:pPr>
        <w:widowControl w:val="0"/>
        <w:ind w:right="0"/>
        <w:rPr>
          <w:sz w:val="28"/>
          <w:szCs w:val="28"/>
        </w:rPr>
      </w:pPr>
      <w:r w:rsidDel="00000000" w:rsidR="00000000" w:rsidRPr="00000000">
        <w:rPr>
          <w:rtl w:val="0"/>
        </w:rPr>
      </w:r>
    </w:p>
    <w:p w:rsidR="00000000" w:rsidDel="00000000" w:rsidP="00000000" w:rsidRDefault="00000000" w:rsidRPr="00000000" w14:paraId="00000020">
      <w:pPr>
        <w:widowControl w:val="0"/>
        <w:ind w:right="0"/>
        <w:rPr>
          <w:sz w:val="28"/>
          <w:szCs w:val="28"/>
        </w:rPr>
      </w:pPr>
      <w:r w:rsidDel="00000000" w:rsidR="00000000" w:rsidRPr="00000000">
        <w:rPr>
          <w:rtl w:val="0"/>
        </w:rPr>
      </w:r>
    </w:p>
    <w:p w:rsidR="00000000" w:rsidDel="00000000" w:rsidP="00000000" w:rsidRDefault="00000000" w:rsidRPr="00000000" w14:paraId="00000021">
      <w:pPr>
        <w:widowControl w:val="0"/>
        <w:ind w:right="0"/>
        <w:rPr>
          <w:sz w:val="28"/>
          <w:szCs w:val="28"/>
        </w:rPr>
      </w:pPr>
      <w:r w:rsidDel="00000000" w:rsidR="00000000" w:rsidRPr="00000000">
        <w:rPr>
          <w:sz w:val="28"/>
          <w:szCs w:val="28"/>
          <w:rtl w:val="0"/>
        </w:rPr>
        <w:br w:type="textWrapping"/>
        <w:br w:type="textWrapping"/>
      </w:r>
    </w:p>
    <w:p w:rsidR="00000000" w:rsidDel="00000000" w:rsidP="00000000" w:rsidRDefault="00000000" w:rsidRPr="00000000" w14:paraId="00000022">
      <w:pPr>
        <w:widowControl w:val="0"/>
        <w:ind w:right="0"/>
        <w:rPr>
          <w:sz w:val="28"/>
          <w:szCs w:val="28"/>
        </w:rPr>
      </w:pPr>
      <w:r w:rsidDel="00000000" w:rsidR="00000000" w:rsidRPr="00000000">
        <w:rPr>
          <w:rtl w:val="0"/>
        </w:rPr>
      </w:r>
    </w:p>
    <w:p w:rsidR="00000000" w:rsidDel="00000000" w:rsidP="00000000" w:rsidRDefault="00000000" w:rsidRPr="00000000" w14:paraId="00000023">
      <w:pPr>
        <w:widowControl w:val="0"/>
        <w:ind w:right="0"/>
        <w:rPr>
          <w:sz w:val="28"/>
          <w:szCs w:val="28"/>
        </w:rPr>
      </w:pPr>
      <w:r w:rsidDel="00000000" w:rsidR="00000000" w:rsidRPr="00000000">
        <w:rPr>
          <w:rtl w:val="0"/>
        </w:rPr>
      </w:r>
    </w:p>
    <w:p w:rsidR="00000000" w:rsidDel="00000000" w:rsidP="00000000" w:rsidRDefault="00000000" w:rsidRPr="00000000" w14:paraId="00000024">
      <w:pPr>
        <w:widowControl w:val="0"/>
        <w:ind w:right="0"/>
        <w:rPr>
          <w:sz w:val="28"/>
          <w:szCs w:val="28"/>
        </w:rPr>
      </w:pPr>
      <w:r w:rsidDel="00000000" w:rsidR="00000000" w:rsidRPr="00000000">
        <w:rPr>
          <w:rtl w:val="0"/>
        </w:rPr>
      </w:r>
    </w:p>
    <w:p w:rsidR="00000000" w:rsidDel="00000000" w:rsidP="00000000" w:rsidRDefault="00000000" w:rsidRPr="00000000" w14:paraId="00000025">
      <w:pPr>
        <w:widowControl w:val="0"/>
        <w:ind w:right="0"/>
        <w:jc w:val="center"/>
        <w:rPr>
          <w:sz w:val="28"/>
          <w:szCs w:val="28"/>
        </w:rPr>
      </w:pPr>
      <w:r w:rsidDel="00000000" w:rsidR="00000000" w:rsidRPr="00000000">
        <w:rPr>
          <w:sz w:val="28"/>
          <w:szCs w:val="28"/>
          <w:rtl w:val="0"/>
        </w:rPr>
        <w:t xml:space="preserve">IAPM  2025</w:t>
      </w:r>
    </w:p>
    <w:p w:rsidR="00000000" w:rsidDel="00000000" w:rsidP="00000000" w:rsidRDefault="00000000" w:rsidRPr="00000000" w14:paraId="00000026">
      <w:pPr>
        <w:widowControl w:val="0"/>
        <w:ind w:right="0"/>
        <w:rPr>
          <w:sz w:val="28"/>
          <w:szCs w:val="28"/>
        </w:rPr>
      </w:pPr>
      <w:r w:rsidDel="00000000" w:rsidR="00000000" w:rsidRPr="00000000">
        <w:rPr>
          <w:rtl w:val="0"/>
        </w:rPr>
      </w:r>
    </w:p>
    <w:p w:rsidR="00000000" w:rsidDel="00000000" w:rsidP="00000000" w:rsidRDefault="00000000" w:rsidRPr="00000000" w14:paraId="00000027">
      <w:pPr>
        <w:widowControl w:val="0"/>
        <w:ind w:right="0"/>
        <w:rPr>
          <w:sz w:val="28"/>
          <w:szCs w:val="28"/>
        </w:rPr>
      </w:pPr>
      <w:r w:rsidDel="00000000" w:rsidR="00000000" w:rsidRPr="00000000">
        <w:rPr>
          <w:rtl w:val="0"/>
        </w:rPr>
      </w:r>
    </w:p>
    <w:p w:rsidR="00000000" w:rsidDel="00000000" w:rsidP="00000000" w:rsidRDefault="00000000" w:rsidRPr="00000000" w14:paraId="00000028">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29">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2A">
      <w:pPr>
        <w:widowControl w:val="0"/>
        <w:ind w:right="0"/>
        <w:jc w:val="center"/>
        <w:rPr>
          <w:b w:val="1"/>
          <w:bCs w:val="1"/>
          <w:sz w:val="28"/>
          <w:szCs w:val="28"/>
        </w:rPr>
      </w:pPr>
      <w:r w:rsidDel="00000000" w:rsidR="00000000" w:rsidRPr="00000000">
        <w:rPr>
          <w:b w:val="1"/>
          <w:bCs w:val="1"/>
          <w:sz w:val="28"/>
          <w:szCs w:val="28"/>
          <w:rtl w:val="0"/>
        </w:rPr>
        <w:t xml:space="preserve">General information about the academic discipline</w:t>
      </w:r>
    </w:p>
    <w:p w:rsidR="00000000" w:rsidDel="00000000" w:rsidP="00000000" w:rsidRDefault="00000000" w:rsidRPr="00000000" w14:paraId="0000002B">
      <w:pPr>
        <w:widowControl w:val="0"/>
        <w:ind w:right="0"/>
        <w:jc w:val="center"/>
        <w:rPr>
          <w:sz w:val="28"/>
          <w:szCs w:val="28"/>
        </w:rPr>
      </w:pPr>
      <w:r w:rsidDel="00000000" w:rsidR="00000000" w:rsidRPr="00000000">
        <w:rPr>
          <w:rtl w:val="0"/>
        </w:rPr>
      </w:r>
    </w:p>
    <w:tbl>
      <w:tblPr>
        <w:tblStyle w:val="Table2"/>
        <w:tblW w:w="9497.0" w:type="dxa"/>
        <w:jc w:val="left"/>
        <w:tblInd w:w="-6.999999999999993" w:type="dxa"/>
        <w:tblLayout w:type="fixed"/>
        <w:tblLook w:val="0000"/>
      </w:tblPr>
      <w:tblGrid>
        <w:gridCol w:w="4111"/>
        <w:gridCol w:w="5386"/>
        <w:tblGridChange w:id="0">
          <w:tblGrid>
            <w:gridCol w:w="4111"/>
            <w:gridCol w:w="5386"/>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widowControl w:val="0"/>
              <w:ind w:right="0"/>
              <w:rPr>
                <w:sz w:val="28"/>
                <w:szCs w:val="28"/>
              </w:rPr>
            </w:pPr>
            <w:r w:rsidDel="00000000" w:rsidR="00000000" w:rsidRPr="00000000">
              <w:rPr>
                <w:sz w:val="28"/>
                <w:szCs w:val="28"/>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widowControl w:val="0"/>
              <w:ind w:right="0"/>
              <w:rPr>
                <w:sz w:val="28"/>
                <w:szCs w:val="28"/>
              </w:rPr>
            </w:pPr>
            <w:r w:rsidDel="00000000" w:rsidR="00000000" w:rsidRPr="00000000">
              <w:rPr>
                <w:sz w:val="28"/>
                <w:szCs w:val="28"/>
                <w:rtl w:val="0"/>
              </w:rPr>
              <w:t xml:space="preserve">Fundamentals of scientific research in management</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widowControl w:val="0"/>
              <w:ind w:right="0"/>
              <w:rPr>
                <w:sz w:val="28"/>
                <w:szCs w:val="28"/>
              </w:rPr>
            </w:pPr>
            <w:r w:rsidDel="00000000" w:rsidR="00000000" w:rsidRPr="00000000">
              <w:rPr>
                <w:sz w:val="28"/>
                <w:szCs w:val="28"/>
                <w:rtl w:val="0"/>
              </w:rPr>
              <w:t xml:space="preserve">Code and name of the </w:t>
            </w:r>
            <w:r w:rsidDel="00000000" w:rsidR="00000000" w:rsidRPr="00000000">
              <w:rPr>
                <w:b w:val="1"/>
                <w:bCs w:val="1"/>
                <w:i w:val="1"/>
                <w:iCs w:val="1"/>
                <w:sz w:val="28"/>
                <w:szCs w:val="28"/>
                <w:rtl w:val="0"/>
              </w:rPr>
              <w:t xml:space="preserve"> </w:t>
            </w:r>
            <w:r w:rsidDel="00000000" w:rsidR="00000000" w:rsidRPr="00000000">
              <w:rPr>
                <w:sz w:val="28"/>
                <w:szCs w:val="28"/>
                <w:rtl w:val="0"/>
              </w:rPr>
              <w:t xml:space="preserve">specialty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widowControl w:val="0"/>
              <w:ind w:right="0"/>
              <w:rPr>
                <w:sz w:val="28"/>
                <w:szCs w:val="28"/>
              </w:rPr>
            </w:pPr>
            <w:r w:rsidDel="00000000" w:rsidR="00000000" w:rsidRPr="00000000">
              <w:rPr>
                <w:sz w:val="28"/>
                <w:szCs w:val="28"/>
                <w:rtl w:val="0"/>
              </w:rPr>
              <w:t xml:space="preserve">D3 Management</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widowControl w:val="0"/>
              <w:ind w:right="0"/>
              <w:rPr>
                <w:sz w:val="28"/>
                <w:szCs w:val="28"/>
              </w:rPr>
            </w:pPr>
            <w:r w:rsidDel="00000000" w:rsidR="00000000" w:rsidRPr="00000000">
              <w:rPr>
                <w:sz w:val="28"/>
                <w:szCs w:val="28"/>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widowControl w:val="0"/>
              <w:ind w:right="0"/>
              <w:rPr>
                <w:sz w:val="28"/>
                <w:szCs w:val="28"/>
              </w:rPr>
            </w:pPr>
            <w:r w:rsidDel="00000000" w:rsidR="00000000" w:rsidRPr="00000000">
              <w:rPr>
                <w:sz w:val="28"/>
                <w:szCs w:val="28"/>
                <w:rtl w:val="0"/>
              </w:rPr>
              <w:t xml:space="preserve">first (bachelor's) level</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widowControl w:val="0"/>
              <w:ind w:right="0"/>
              <w:rPr>
                <w:sz w:val="28"/>
                <w:szCs w:val="28"/>
              </w:rPr>
            </w:pPr>
            <w:r w:rsidDel="00000000" w:rsidR="00000000" w:rsidRPr="00000000">
              <w:rPr>
                <w:sz w:val="28"/>
                <w:szCs w:val="28"/>
                <w:rtl w:val="0"/>
              </w:rPr>
              <w:t xml:space="preserve">Discipline  status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widowControl w:val="0"/>
              <w:ind w:right="0"/>
              <w:rPr>
                <w:sz w:val="28"/>
                <w:szCs w:val="28"/>
              </w:rPr>
            </w:pPr>
            <w:r w:rsidDel="00000000" w:rsidR="00000000" w:rsidRPr="00000000">
              <w:rPr>
                <w:sz w:val="28"/>
                <w:szCs w:val="28"/>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widowControl w:val="0"/>
              <w:ind w:right="0"/>
              <w:rPr>
                <w:sz w:val="28"/>
                <w:szCs w:val="28"/>
              </w:rPr>
            </w:pPr>
            <w:r w:rsidDel="00000000" w:rsidR="00000000" w:rsidRPr="00000000">
              <w:rPr>
                <w:sz w:val="28"/>
                <w:szCs w:val="28"/>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0"/>
              <w:ind w:right="0"/>
              <w:rPr>
                <w:sz w:val="28"/>
                <w:szCs w:val="28"/>
              </w:rPr>
            </w:pPr>
            <w:r w:rsidDel="00000000" w:rsidR="00000000" w:rsidRPr="00000000">
              <w:rPr>
                <w:sz w:val="28"/>
                <w:szCs w:val="28"/>
                <w:rtl w:val="0"/>
              </w:rPr>
              <w:t xml:space="preserve">3 credits/90 hours</w:t>
            </w:r>
          </w:p>
          <w:p w:rsidR="00000000" w:rsidDel="00000000" w:rsidP="00000000" w:rsidRDefault="00000000" w:rsidRPr="00000000" w14:paraId="00000036">
            <w:pPr>
              <w:widowControl w:val="0"/>
              <w:tabs>
                <w:tab w:val="left" w:leader="none" w:pos="8931"/>
                <w:tab w:val="left" w:leader="none" w:pos="9356"/>
              </w:tabs>
              <w:ind w:right="0"/>
              <w:rPr>
                <w:sz w:val="28"/>
                <w:szCs w:val="28"/>
              </w:rPr>
            </w:pPr>
            <w:r w:rsidDel="00000000" w:rsidR="00000000" w:rsidRPr="00000000">
              <w:rPr>
                <w:sz w:val="28"/>
                <w:szCs w:val="28"/>
                <w:rtl w:val="0"/>
              </w:rPr>
              <w:t xml:space="preserve">Lectures: 20 hours</w:t>
            </w:r>
          </w:p>
          <w:p w:rsidR="00000000" w:rsidDel="00000000" w:rsidP="00000000" w:rsidRDefault="00000000" w:rsidRPr="00000000" w14:paraId="00000037">
            <w:pPr>
              <w:widowControl w:val="0"/>
              <w:tabs>
                <w:tab w:val="left" w:leader="none" w:pos="8931"/>
                <w:tab w:val="left" w:leader="none" w:pos="9356"/>
              </w:tabs>
              <w:ind w:right="0"/>
              <w:rPr>
                <w:sz w:val="28"/>
                <w:szCs w:val="28"/>
              </w:rPr>
            </w:pPr>
            <w:r w:rsidDel="00000000" w:rsidR="00000000" w:rsidRPr="00000000">
              <w:rPr>
                <w:sz w:val="28"/>
                <w:szCs w:val="28"/>
                <w:rtl w:val="0"/>
              </w:rPr>
              <w:t xml:space="preserve">Seminar classes: 14 hours</w:t>
            </w:r>
          </w:p>
          <w:p w:rsidR="00000000" w:rsidDel="00000000" w:rsidP="00000000" w:rsidRDefault="00000000" w:rsidRPr="00000000" w14:paraId="00000038">
            <w:pPr>
              <w:widowControl w:val="0"/>
              <w:tabs>
                <w:tab w:val="left" w:leader="none" w:pos="8931"/>
                <w:tab w:val="left" w:leader="none" w:pos="9356"/>
              </w:tabs>
              <w:ind w:right="0"/>
              <w:rPr>
                <w:sz w:val="28"/>
                <w:szCs w:val="28"/>
              </w:rPr>
            </w:pPr>
            <w:r w:rsidDel="00000000" w:rsidR="00000000" w:rsidRPr="00000000">
              <w:rPr>
                <w:sz w:val="28"/>
                <w:szCs w:val="28"/>
                <w:rtl w:val="0"/>
              </w:rPr>
              <w:t xml:space="preserve">Independent work of students: 56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0"/>
              <w:ind w:right="0"/>
              <w:rPr>
                <w:sz w:val="28"/>
                <w:szCs w:val="28"/>
              </w:rPr>
            </w:pPr>
            <w:r w:rsidDel="00000000" w:rsidR="00000000" w:rsidRPr="00000000">
              <w:rPr>
                <w:sz w:val="28"/>
                <w:szCs w:val="28"/>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0"/>
              <w:ind w:right="0"/>
              <w:rPr>
                <w:sz w:val="28"/>
                <w:szCs w:val="28"/>
              </w:rPr>
            </w:pPr>
            <w:r w:rsidDel="00000000" w:rsidR="00000000" w:rsidRPr="00000000">
              <w:rPr>
                <w:sz w:val="28"/>
                <w:szCs w:val="28"/>
                <w:rtl w:val="0"/>
              </w:rPr>
              <w:t xml:space="preserve">8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0"/>
              <w:ind w:right="0"/>
              <w:rPr>
                <w:sz w:val="28"/>
                <w:szCs w:val="28"/>
              </w:rPr>
            </w:pPr>
            <w:r w:rsidDel="00000000" w:rsidR="00000000" w:rsidRPr="00000000">
              <w:rPr>
                <w:sz w:val="28"/>
                <w:szCs w:val="28"/>
                <w:rtl w:val="0"/>
              </w:rPr>
              <w:t xml:space="preserve">Language of instruction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0"/>
              <w:ind w:right="0"/>
              <w:rPr>
                <w:sz w:val="28"/>
                <w:szCs w:val="28"/>
              </w:rPr>
            </w:pPr>
            <w:r w:rsidDel="00000000" w:rsidR="00000000" w:rsidRPr="00000000">
              <w:rPr>
                <w:sz w:val="28"/>
                <w:szCs w:val="28"/>
                <w:rtl w:val="0"/>
              </w:rPr>
              <w:t xml:space="preserve">Ukrainian</w:t>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0"/>
              <w:ind w:right="0"/>
              <w:rPr>
                <w:sz w:val="28"/>
                <w:szCs w:val="28"/>
              </w:rPr>
            </w:pPr>
            <w:r w:rsidDel="00000000" w:rsidR="00000000" w:rsidRPr="00000000">
              <w:rPr>
                <w:sz w:val="28"/>
                <w:szCs w:val="28"/>
                <w:rtl w:val="0"/>
              </w:rPr>
              <w:t xml:space="preserve">Final control type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0"/>
              <w:ind w:right="0"/>
              <w:rPr>
                <w:sz w:val="28"/>
                <w:szCs w:val="28"/>
              </w:rPr>
            </w:pPr>
            <w:r w:rsidDel="00000000" w:rsidR="00000000" w:rsidRPr="00000000">
              <w:rPr>
                <w:sz w:val="28"/>
                <w:szCs w:val="28"/>
                <w:rtl w:val="0"/>
              </w:rPr>
              <w:t xml:space="preserve">Exam </w:t>
            </w:r>
          </w:p>
        </w:tc>
      </w:tr>
    </w:tbl>
    <w:p w:rsidR="00000000" w:rsidDel="00000000" w:rsidP="00000000" w:rsidRDefault="00000000" w:rsidRPr="00000000" w14:paraId="0000003F">
      <w:pPr>
        <w:widowControl w:val="0"/>
        <w:ind w:right="0"/>
        <w:jc w:val="center"/>
        <w:rPr>
          <w:b w:val="1"/>
          <w:bCs w:val="1"/>
          <w:sz w:val="28"/>
          <w:szCs w:val="28"/>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498.0" w:type="dxa"/>
        <w:jc w:val="left"/>
        <w:tblLayout w:type="fixed"/>
        <w:tblLook w:val="0400"/>
      </w:tblPr>
      <w:tblGrid>
        <w:gridCol w:w="4111"/>
        <w:gridCol w:w="5387"/>
        <w:tblGridChange w:id="0">
          <w:tblGrid>
            <w:gridCol w:w="4111"/>
            <w:gridCol w:w="5387"/>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4">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5">
      <w:pPr>
        <w:widowControl w:val="0"/>
        <w:ind w:right="0"/>
        <w:jc w:val="both"/>
        <w:rPr>
          <w:b w:val="1"/>
          <w:bCs w:val="1"/>
          <w:sz w:val="28"/>
          <w:szCs w:val="28"/>
        </w:rPr>
      </w:pPr>
      <w:r w:rsidDel="00000000" w:rsidR="00000000" w:rsidRPr="00000000">
        <w:rPr>
          <w:b w:val="1"/>
          <w:bCs w:val="1"/>
          <w:sz w:val="28"/>
          <w:szCs w:val="28"/>
          <w:rtl w:val="0"/>
        </w:rPr>
        <w:t xml:space="preserve">Discipline’s description. </w:t>
      </w:r>
    </w:p>
    <w:p w:rsidR="00000000" w:rsidDel="00000000" w:rsidP="00000000" w:rsidRDefault="00000000" w:rsidRPr="00000000" w14:paraId="00000056">
      <w:pPr>
        <w:widowControl w:val="0"/>
        <w:ind w:right="0"/>
        <w:jc w:val="both"/>
        <w:rPr>
          <w:sz w:val="28"/>
          <w:szCs w:val="28"/>
        </w:rPr>
      </w:pPr>
      <w:r w:rsidDel="00000000" w:rsidR="00000000" w:rsidRPr="00000000">
        <w:rPr>
          <w:sz w:val="28"/>
          <w:szCs w:val="28"/>
          <w:rtl w:val="0"/>
        </w:rPr>
        <w:t xml:space="preserve">The course "Fundamentals of Scientific Research in Management" is aimed at preparing students for a systematic understanding of the methodology and organization of scientific research in management. During the course, students receive theoretical knowledge and practical skills necessary for independent research, writing scientific articles, building a scientific apparatus, choosing research methods and substantiating the results. Special attention is paid to critical thinking, research logic, adherence to academic integrity and practical application of results in management. The course provides the methodological foundations necessary for the implementation of scientific work.</w:t>
      </w:r>
    </w:p>
    <w:p w:rsidR="00000000" w:rsidDel="00000000" w:rsidP="00000000" w:rsidRDefault="00000000" w:rsidRPr="00000000" w14:paraId="00000057">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8">
      <w:pPr>
        <w:widowControl w:val="0"/>
        <w:ind w:right="0"/>
        <w:jc w:val="both"/>
        <w:rPr>
          <w:i w:val="1"/>
          <w:iCs w:val="1"/>
          <w:sz w:val="28"/>
          <w:szCs w:val="28"/>
        </w:rPr>
      </w:pPr>
      <w:r w:rsidDel="00000000" w:rsidR="00000000" w:rsidRPr="00000000">
        <w:rPr>
          <w:b w:val="1"/>
          <w:bCs w:val="1"/>
          <w:sz w:val="28"/>
          <w:szCs w:val="28"/>
          <w:rtl w:val="0"/>
        </w:rPr>
        <w:t xml:space="preserve">The subject of the discipline. </w:t>
      </w:r>
      <w:r w:rsidDel="00000000" w:rsidR="00000000" w:rsidRPr="00000000">
        <w:rPr>
          <w:sz w:val="28"/>
          <w:szCs w:val="28"/>
          <w:rtl w:val="0"/>
        </w:rPr>
        <w:t xml:space="preserve">There are relevant issues of the process of scientific knowledge in management, the methodology of scientific research, the structure of scientific knowledge, forms and methods of research activity and characteristics of the organization, the design and presentation of the results of scientific research in management.</w:t>
      </w:r>
      <w:r w:rsidDel="00000000" w:rsidR="00000000" w:rsidRPr="00000000">
        <w:rPr>
          <w:rtl w:val="0"/>
        </w:rPr>
      </w:r>
    </w:p>
    <w:p w:rsidR="00000000" w:rsidDel="00000000" w:rsidP="00000000" w:rsidRDefault="00000000" w:rsidRPr="00000000" w14:paraId="00000059">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A">
      <w:pPr>
        <w:widowControl w:val="0"/>
        <w:ind w:right="0"/>
        <w:jc w:val="both"/>
        <w:rPr>
          <w:sz w:val="28"/>
          <w:szCs w:val="28"/>
        </w:rPr>
      </w:pPr>
      <w:r w:rsidDel="00000000" w:rsidR="00000000" w:rsidRPr="00000000">
        <w:rPr>
          <w:b w:val="1"/>
          <w:bCs w:val="1"/>
          <w:sz w:val="28"/>
          <w:szCs w:val="28"/>
          <w:rtl w:val="0"/>
        </w:rPr>
        <w:t xml:space="preserve">The aim of the discipline </w:t>
      </w:r>
      <w:r w:rsidDel="00000000" w:rsidR="00000000" w:rsidRPr="00000000">
        <w:rPr>
          <w:sz w:val="28"/>
          <w:szCs w:val="28"/>
          <w:rtl w:val="0"/>
        </w:rPr>
        <w:t xml:space="preserve">is to form in students basic knowledge and practical skills for conducting scientific research in the field of management, in particular, the ability to define a scientific problem, formulate the goal and objectives of the study, select adequate methods, collect and analyze information, interpret the results and present them in accordance with the principles of academic integrity. The course is aimed at developing in students the ability to independently formulate scientific problems, justify the object and subject of the study, set goals and objectives, choose adequate research methods, collect, systematize and analyze information, and correctly present the results in accordance with academic standards. Special attention is paid to the development of critical thinking, an analytical approach to solving management problems, adherence to the principles of academic integrity, and the development of the ability to use the results of scientific research in modern management practice and present them in the form of comprehensive scientific papers.</w:t>
      </w:r>
    </w:p>
    <w:p w:rsidR="00000000" w:rsidDel="00000000" w:rsidP="00000000" w:rsidRDefault="00000000" w:rsidRPr="00000000" w14:paraId="0000005B">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5C">
      <w:pPr>
        <w:widowControl w:val="0"/>
        <w:ind w:right="0"/>
        <w:jc w:val="both"/>
        <w:rPr>
          <w:sz w:val="28"/>
          <w:szCs w:val="28"/>
        </w:rPr>
      </w:pPr>
      <w:r w:rsidDel="00000000" w:rsidR="00000000" w:rsidRPr="00000000">
        <w:rPr>
          <w:b w:val="1"/>
          <w:bCs w:val="1"/>
          <w:sz w:val="28"/>
          <w:szCs w:val="28"/>
          <w:rtl w:val="0"/>
        </w:rPr>
        <w:t xml:space="preserve">The objectives of the discipline</w:t>
      </w:r>
      <w:r w:rsidDel="00000000" w:rsidR="00000000" w:rsidRPr="00000000">
        <w:rPr>
          <w:sz w:val="28"/>
          <w:szCs w:val="28"/>
          <w:rtl w:val="0"/>
        </w:rPr>
        <w:t xml:space="preserve">:</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Introducing students to the basics of science, methodology and logic of scientific </w:t>
      </w:r>
      <w:r w:rsidDel="00000000" w:rsidR="00000000" w:rsidRPr="00000000">
        <w:rPr>
          <w:sz w:val="28"/>
          <w:szCs w:val="28"/>
          <w:rtl w:val="0"/>
        </w:rPr>
        <w:t xml:space="preserve">knowledge in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management.</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Developing an understanding of the structure and stages of scientific research, in particular the formulation of the object, subject, hypotheses, goals and objectives.</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Acquiring skills in searching, selecting and critically analyzing scientific </w:t>
      </w:r>
      <w:r w:rsidDel="00000000" w:rsidR="00000000" w:rsidRPr="00000000">
        <w:rPr>
          <w:sz w:val="28"/>
          <w:szCs w:val="28"/>
          <w:rtl w:val="0"/>
        </w:rPr>
        <w:t xml:space="preserve">information using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modern digital resources.</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Mastering the basic methods of collecting and processing empirical </w:t>
      </w:r>
      <w:r w:rsidDel="00000000" w:rsidR="00000000" w:rsidRPr="00000000">
        <w:rPr>
          <w:sz w:val="28"/>
          <w:szCs w:val="28"/>
          <w:rtl w:val="0"/>
        </w:rPr>
        <w:t xml:space="preserve">data used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management.</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Developing skills in statistical processing and visualization of research results.</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Acquiring skills in preparing scientific texts of various </w:t>
      </w:r>
      <w:r w:rsidDel="00000000" w:rsidR="00000000" w:rsidRPr="00000000">
        <w:rPr>
          <w:sz w:val="28"/>
          <w:szCs w:val="28"/>
          <w:rtl w:val="0"/>
        </w:rPr>
        <w:t xml:space="preserve">types in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accordance with the requirements of academic integrity and scientific standards.</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Developing skills in presenting research </w:t>
      </w:r>
      <w:r w:rsidDel="00000000" w:rsidR="00000000" w:rsidRPr="00000000">
        <w:rPr>
          <w:sz w:val="28"/>
          <w:szCs w:val="28"/>
          <w:rtl w:val="0"/>
        </w:rPr>
        <w:t xml:space="preserve">results in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oral and written forms.</w:t>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60" w:before="0" w:line="25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Developing the ability to plan one's own scientific and educational projects, work with information and data at a basic level.</w:t>
      </w:r>
    </w:p>
    <w:p w:rsidR="00000000" w:rsidDel="00000000" w:rsidP="00000000" w:rsidRDefault="00000000" w:rsidRPr="00000000" w14:paraId="00000065">
      <w:pPr>
        <w:widowControl w:val="0"/>
        <w:ind w:right="0"/>
        <w:jc w:val="both"/>
        <w:rPr>
          <w:b w:val="1"/>
          <w:bCs w:val="1"/>
          <w:sz w:val="28"/>
          <w:szCs w:val="28"/>
        </w:rPr>
      </w:pPr>
      <w:r w:rsidDel="00000000" w:rsidR="00000000" w:rsidRPr="00000000">
        <w:rPr>
          <w:b w:val="1"/>
          <w:bCs w:val="1"/>
          <w:sz w:val="28"/>
          <w:szCs w:val="28"/>
          <w:rtl w:val="0"/>
        </w:rPr>
        <w:t xml:space="preserve">Prerequisites for the discipline:</w:t>
      </w:r>
    </w:p>
    <w:p w:rsidR="00000000" w:rsidDel="00000000" w:rsidP="00000000" w:rsidRDefault="00000000" w:rsidRPr="00000000" w14:paraId="00000066">
      <w:pPr>
        <w:widowControl w:val="0"/>
        <w:ind w:right="0"/>
        <w:jc w:val="both"/>
        <w:rPr>
          <w:sz w:val="28"/>
          <w:szCs w:val="28"/>
        </w:rPr>
      </w:pPr>
      <w:r w:rsidDel="00000000" w:rsidR="00000000" w:rsidRPr="00000000">
        <w:rPr>
          <w:sz w:val="28"/>
          <w:szCs w:val="28"/>
          <w:rtl w:val="0"/>
        </w:rPr>
        <w:t xml:space="preserve">The course is general and interdisciplinary in nature. It is related to all economic sciences taught to managers in higher education.</w:t>
      </w:r>
    </w:p>
    <w:p w:rsidR="00000000" w:rsidDel="00000000" w:rsidP="00000000" w:rsidRDefault="00000000" w:rsidRPr="00000000" w14:paraId="00000067">
      <w:pPr>
        <w:widowControl w:val="0"/>
        <w:ind w:right="0"/>
        <w:jc w:val="both"/>
        <w:rPr>
          <w:sz w:val="28"/>
          <w:szCs w:val="28"/>
        </w:rPr>
      </w:pPr>
      <w:r w:rsidDel="00000000" w:rsidR="00000000" w:rsidRPr="00000000">
        <w:rPr>
          <w:rtl w:val="0"/>
        </w:rPr>
      </w:r>
    </w:p>
    <w:p w:rsidR="00000000" w:rsidDel="00000000" w:rsidP="00000000" w:rsidRDefault="00000000" w:rsidRPr="00000000" w14:paraId="00000068">
      <w:pPr>
        <w:widowControl w:val="0"/>
        <w:ind w:right="0"/>
        <w:jc w:val="both"/>
        <w:rPr>
          <w:b w:val="1"/>
          <w:bCs w:val="1"/>
          <w:sz w:val="28"/>
          <w:szCs w:val="28"/>
        </w:rPr>
      </w:pPr>
      <w:r w:rsidDel="00000000" w:rsidR="00000000" w:rsidRPr="00000000">
        <w:rPr>
          <w:b w:val="1"/>
          <w:bCs w:val="1"/>
          <w:sz w:val="28"/>
          <w:szCs w:val="28"/>
          <w:rtl w:val="0"/>
        </w:rPr>
        <w:t xml:space="preserve">Post-requisites for the discipline:</w:t>
      </w:r>
    </w:p>
    <w:p w:rsidR="00000000" w:rsidDel="00000000" w:rsidP="00000000" w:rsidRDefault="00000000" w:rsidRPr="00000000" w14:paraId="00000069">
      <w:pPr>
        <w:tabs>
          <w:tab w:val="left" w:leader="none" w:pos="284"/>
        </w:tabs>
        <w:ind w:right="0"/>
        <w:jc w:val="both"/>
        <w:rPr>
          <w:sz w:val="28"/>
          <w:szCs w:val="28"/>
        </w:rPr>
      </w:pPr>
      <w:bookmarkStart w:colFirst="0" w:colLast="0" w:name="_heading=h.eedp7c75bjjy" w:id="0"/>
      <w:bookmarkEnd w:id="0"/>
      <w:r w:rsidDel="00000000" w:rsidR="00000000" w:rsidRPr="00000000">
        <w:rPr>
          <w:sz w:val="28"/>
          <w:szCs w:val="28"/>
          <w:rtl w:val="0"/>
        </w:rPr>
        <w:t xml:space="preserve">the following disciplines continue the study of this subject: “Finance”, “Financial Statistics”, “Business Analysis”, “Business Economics”, “Business Reporting”, “Insurance”.</w:t>
      </w:r>
    </w:p>
    <w:p w:rsidR="00000000" w:rsidDel="00000000" w:rsidP="00000000" w:rsidRDefault="00000000" w:rsidRPr="00000000" w14:paraId="0000006A">
      <w:pPr>
        <w:widowControl w:val="0"/>
        <w:ind w:right="0"/>
        <w:jc w:val="both"/>
        <w:rPr>
          <w:b w:val="1"/>
          <w:bCs w:val="1"/>
          <w:sz w:val="28"/>
          <w:szCs w:val="28"/>
        </w:rPr>
      </w:pPr>
      <w:r w:rsidDel="00000000" w:rsidR="00000000" w:rsidRPr="00000000">
        <w:rPr>
          <w:rtl w:val="0"/>
        </w:rPr>
      </w:r>
    </w:p>
    <w:p w:rsidR="00000000" w:rsidDel="00000000" w:rsidP="00000000" w:rsidRDefault="00000000" w:rsidRPr="00000000" w14:paraId="0000006B">
      <w:pPr>
        <w:widowControl w:val="0"/>
        <w:ind w:right="0"/>
        <w:jc w:val="center"/>
        <w:rPr>
          <w:i w:val="1"/>
          <w:iCs w:val="1"/>
          <w:sz w:val="28"/>
          <w:szCs w:val="28"/>
        </w:rPr>
      </w:pPr>
      <w:r w:rsidDel="00000000" w:rsidR="00000000" w:rsidRPr="00000000">
        <w:rPr>
          <w:b w:val="1"/>
          <w:bCs w:val="1"/>
          <w:sz w:val="28"/>
          <w:szCs w:val="28"/>
          <w:rtl w:val="0"/>
        </w:rPr>
        <w:t xml:space="preserve">Program competences</w:t>
      </w:r>
      <w:r w:rsidDel="00000000" w:rsidR="00000000" w:rsidRPr="00000000">
        <w:rPr>
          <w:rtl w:val="0"/>
        </w:rPr>
      </w:r>
    </w:p>
    <w:p w:rsidR="00000000" w:rsidDel="00000000" w:rsidP="00000000" w:rsidRDefault="00000000" w:rsidRPr="00000000" w14:paraId="0000006C">
      <w:pPr>
        <w:widowControl w:val="0"/>
        <w:ind w:right="0"/>
        <w:jc w:val="both"/>
        <w:rPr>
          <w:b w:val="1"/>
          <w:bCs w:val="1"/>
          <w:i w:val="1"/>
          <w:iCs w:val="1"/>
          <w:sz w:val="28"/>
          <w:szCs w:val="28"/>
          <w:highlight w:val="yellow"/>
        </w:rPr>
      </w:pPr>
      <w:r w:rsidDel="00000000" w:rsidR="00000000" w:rsidRPr="00000000">
        <w:rPr>
          <w:rtl w:val="0"/>
        </w:rPr>
      </w:r>
    </w:p>
    <w:tbl>
      <w:tblPr>
        <w:tblStyle w:val="Table4"/>
        <w:tblW w:w="9712.0" w:type="dxa"/>
        <w:jc w:val="left"/>
        <w:tblInd w:w="-80.0" w:type="dxa"/>
        <w:tblLayout w:type="fixed"/>
        <w:tblLook w:val="0000"/>
      </w:tblPr>
      <w:tblGrid>
        <w:gridCol w:w="2002"/>
        <w:gridCol w:w="7710"/>
        <w:tblGridChange w:id="0">
          <w:tblGrid>
            <w:gridCol w:w="2002"/>
            <w:gridCol w:w="7710"/>
          </w:tblGrid>
        </w:tblGridChange>
      </w:tblGrid>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widowControl w:val="0"/>
              <w:ind w:right="0"/>
              <w:jc w:val="both"/>
              <w:rPr>
                <w:sz w:val="28"/>
                <w:szCs w:val="28"/>
              </w:rPr>
            </w:pPr>
            <w:r w:rsidDel="00000000" w:rsidR="00000000" w:rsidRPr="00000000">
              <w:rPr>
                <w:b w:val="1"/>
                <w:bCs w:val="1"/>
                <w:sz w:val="28"/>
                <w:szCs w:val="28"/>
                <w:rtl w:val="0"/>
              </w:rPr>
              <w:t xml:space="preserve">General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widowControl w:val="0"/>
              <w:ind w:right="0"/>
              <w:jc w:val="both"/>
              <w:rPr>
                <w:sz w:val="28"/>
                <w:szCs w:val="28"/>
              </w:rPr>
            </w:pPr>
            <w:r w:rsidDel="00000000" w:rsidR="00000000" w:rsidRPr="00000000">
              <w:rPr>
                <w:sz w:val="28"/>
                <w:szCs w:val="28"/>
                <w:rtl w:val="0"/>
              </w:rPr>
              <w:t xml:space="preserve">GC4.</w:t>
            </w:r>
            <w:r w:rsidDel="00000000" w:rsidR="00000000" w:rsidRPr="00000000">
              <w:rPr>
                <w:color w:val="000000"/>
                <w:sz w:val="28"/>
                <w:szCs w:val="28"/>
                <w:rtl w:val="0"/>
              </w:rPr>
              <w:t xml:space="preserve"> Ability to apply knowledge in practical situations</w:t>
            </w:r>
            <w:r w:rsidDel="00000000" w:rsidR="00000000" w:rsidRPr="00000000">
              <w:rPr>
                <w:rtl w:val="0"/>
              </w:rPr>
            </w:r>
          </w:p>
          <w:p w:rsidR="00000000" w:rsidDel="00000000" w:rsidP="00000000" w:rsidRDefault="00000000" w:rsidRPr="00000000" w14:paraId="0000006F">
            <w:pPr>
              <w:widowControl w:val="0"/>
              <w:ind w:right="0"/>
              <w:jc w:val="both"/>
              <w:rPr>
                <w:sz w:val="28"/>
                <w:szCs w:val="28"/>
              </w:rPr>
            </w:pPr>
            <w:r w:rsidDel="00000000" w:rsidR="00000000" w:rsidRPr="00000000">
              <w:rPr>
                <w:sz w:val="28"/>
                <w:szCs w:val="28"/>
                <w:rtl w:val="0"/>
              </w:rPr>
              <w:t xml:space="preserve">GC7. </w:t>
            </w:r>
            <w:r w:rsidDel="00000000" w:rsidR="00000000" w:rsidRPr="00000000">
              <w:rPr>
                <w:color w:val="000000"/>
                <w:sz w:val="28"/>
                <w:szCs w:val="28"/>
                <w:rtl w:val="0"/>
              </w:rPr>
              <w:t xml:space="preserve">Ability to communicate in a foreign language</w:t>
            </w:r>
            <w:r w:rsidDel="00000000" w:rsidR="00000000" w:rsidRPr="00000000">
              <w:rPr>
                <w:sz w:val="28"/>
                <w:szCs w:val="28"/>
                <w:rtl w:val="0"/>
              </w:rPr>
              <w:t xml:space="preserve">.</w:t>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sz w:val="28"/>
                <w:szCs w:val="28"/>
                <w:rtl w:val="0"/>
              </w:rPr>
              <w:t xml:space="preserve">GC15 </w:t>
            </w:r>
            <w:r w:rsidDel="00000000" w:rsidR="00000000" w:rsidRPr="00000000">
              <w:rPr>
                <w:color w:val="000000"/>
                <w:sz w:val="28"/>
                <w:szCs w:val="28"/>
                <w:rtl w:val="0"/>
              </w:rPr>
              <w:t xml:space="preserve">Ability to act based on ethical considerations (motives).</w:t>
            </w:r>
          </w:p>
          <w:p w:rsidR="00000000" w:rsidDel="00000000" w:rsidP="00000000" w:rsidRDefault="00000000" w:rsidRPr="00000000" w14:paraId="00000071">
            <w:pPr>
              <w:widowControl w:val="0"/>
              <w:ind w:right="0"/>
              <w:jc w:val="both"/>
              <w:rPr>
                <w:sz w:val="28"/>
                <w:szCs w:val="28"/>
              </w:rPr>
            </w:pPr>
            <w:r w:rsidDel="00000000" w:rsidR="00000000" w:rsidRPr="00000000">
              <w:rPr>
                <w:color w:val="000000"/>
                <w:sz w:val="28"/>
                <w:szCs w:val="28"/>
                <w:rtl w:val="0"/>
              </w:rPr>
              <w:t xml:space="preserve">GC16. Ability to make decisions and act in accordance with the principle of zero tolerance for corruption and any other forms of misconduct</w:t>
            </w:r>
            <w:r w:rsidDel="00000000" w:rsidR="00000000" w:rsidRPr="00000000">
              <w:rPr>
                <w:sz w:val="28"/>
                <w:szCs w:val="28"/>
                <w:rtl w:val="0"/>
              </w:rPr>
              <w:t xml:space="preserve">.</w:t>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widowControl w:val="0"/>
              <w:ind w:right="0"/>
              <w:jc w:val="both"/>
              <w:rPr>
                <w:b w:val="1"/>
                <w:bCs w:val="1"/>
                <w:sz w:val="28"/>
                <w:szCs w:val="28"/>
                <w:highlight w:val="yellow"/>
              </w:rPr>
            </w:pPr>
            <w:r w:rsidDel="00000000" w:rsidR="00000000" w:rsidRPr="00000000">
              <w:rPr>
                <w:b w:val="1"/>
                <w:bCs w:val="1"/>
                <w:sz w:val="28"/>
                <w:szCs w:val="28"/>
                <w:rtl w:val="0"/>
              </w:rPr>
              <w:t xml:space="preserve">Special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widowControl w:val="0"/>
              <w:ind w:right="0"/>
              <w:jc w:val="both"/>
              <w:rPr>
                <w:sz w:val="28"/>
                <w:szCs w:val="28"/>
              </w:rPr>
            </w:pPr>
            <w:r w:rsidDel="00000000" w:rsidR="00000000" w:rsidRPr="00000000">
              <w:rPr>
                <w:sz w:val="28"/>
                <w:szCs w:val="28"/>
                <w:rtl w:val="0"/>
              </w:rPr>
              <w:t xml:space="preserve">SC6.</w:t>
            </w:r>
            <w:r w:rsidDel="00000000" w:rsidR="00000000" w:rsidRPr="00000000">
              <w:rPr>
                <w:color w:val="000000"/>
                <w:sz w:val="28"/>
                <w:szCs w:val="28"/>
                <w:rtl w:val="0"/>
              </w:rPr>
              <w:t xml:space="preserve"> Ability to act in a socially responsible and conscious manner</w:t>
            </w:r>
            <w:r w:rsidDel="00000000" w:rsidR="00000000" w:rsidRPr="00000000">
              <w:rPr>
                <w:sz w:val="28"/>
                <w:szCs w:val="28"/>
                <w:rtl w:val="0"/>
              </w:rPr>
              <w:t xml:space="preserve">.</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widowControl w:val="0"/>
              <w:ind w:right="0"/>
              <w:jc w:val="both"/>
              <w:rPr>
                <w:sz w:val="28"/>
                <w:szCs w:val="28"/>
              </w:rPr>
            </w:pPr>
            <w:r w:rsidDel="00000000" w:rsidR="00000000" w:rsidRPr="00000000">
              <w:rPr>
                <w:b w:val="1"/>
                <w:bCs w:val="1"/>
                <w:sz w:val="28"/>
                <w:szCs w:val="28"/>
                <w:rtl w:val="0"/>
              </w:rPr>
              <w:t xml:space="preserve">Intended learning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widowControl w:val="0"/>
              <w:ind w:right="0"/>
              <w:jc w:val="both"/>
              <w:rPr>
                <w:sz w:val="28"/>
                <w:szCs w:val="28"/>
              </w:rPr>
            </w:pPr>
            <w:r w:rsidDel="00000000" w:rsidR="00000000" w:rsidRPr="00000000">
              <w:rPr>
                <w:sz w:val="28"/>
                <w:szCs w:val="28"/>
                <w:rtl w:val="0"/>
              </w:rPr>
              <w:t xml:space="preserve">ILO13. </w:t>
            </w:r>
            <w:r w:rsidDel="00000000" w:rsidR="00000000" w:rsidRPr="00000000">
              <w:rPr>
                <w:color w:val="000000"/>
                <w:sz w:val="28"/>
                <w:szCs w:val="28"/>
                <w:rtl w:val="0"/>
              </w:rPr>
              <w:t xml:space="preserve">Communicate effectively in oral and written form in the state and foreign languages</w:t>
            </w:r>
            <w:r w:rsidDel="00000000" w:rsidR="00000000" w:rsidRPr="00000000">
              <w:rPr>
                <w:sz w:val="28"/>
                <w:szCs w:val="28"/>
                <w:rtl w:val="0"/>
              </w:rPr>
              <w:t xml:space="preserve">.</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sz w:val="28"/>
                <w:szCs w:val="28"/>
                <w:rtl w:val="0"/>
              </w:rPr>
              <w:t xml:space="preserve">ILO16. </w:t>
            </w:r>
            <w:r w:rsidDel="00000000" w:rsidR="00000000" w:rsidRPr="00000000">
              <w:rPr>
                <w:color w:val="000000"/>
                <w:sz w:val="28"/>
                <w:szCs w:val="28"/>
                <w:rtl w:val="0"/>
              </w:rPr>
              <w:t xml:space="preserve">Demonstrate self-directed work skills, flexible thinking, openness to new knowledge, and the ability to be critical and self-critical.</w:t>
            </w:r>
          </w:p>
          <w:p w:rsidR="00000000" w:rsidDel="00000000" w:rsidP="00000000" w:rsidRDefault="00000000" w:rsidRPr="00000000" w14:paraId="00000077">
            <w:pPr>
              <w:widowControl w:val="0"/>
              <w:ind w:right="0"/>
              <w:jc w:val="both"/>
              <w:rPr>
                <w:sz w:val="28"/>
                <w:szCs w:val="28"/>
              </w:rPr>
            </w:pPr>
            <w:r w:rsidDel="00000000" w:rsidR="00000000" w:rsidRPr="00000000">
              <w:rPr>
                <w:color w:val="000000"/>
                <w:sz w:val="28"/>
                <w:szCs w:val="28"/>
                <w:rtl w:val="0"/>
              </w:rPr>
              <w:t xml:space="preserve">ILO17. Conduct research individually and/or in a group under the supervision of a leader</w:t>
            </w:r>
            <w:r w:rsidDel="00000000" w:rsidR="00000000" w:rsidRPr="00000000">
              <w:rPr>
                <w:sz w:val="28"/>
                <w:szCs w:val="28"/>
                <w:rtl w:val="0"/>
              </w:rPr>
              <w:t xml:space="preserve">.</w:t>
            </w:r>
          </w:p>
        </w:tc>
      </w:tr>
    </w:tbl>
    <w:p w:rsidR="00000000" w:rsidDel="00000000" w:rsidP="00000000" w:rsidRDefault="00000000" w:rsidRPr="00000000" w14:paraId="00000078">
      <w:pPr>
        <w:widowControl w:val="0"/>
        <w:ind w:right="0"/>
        <w:jc w:val="both"/>
        <w:rPr>
          <w:sz w:val="28"/>
          <w:szCs w:val="28"/>
        </w:rPr>
      </w:pPr>
      <w:r w:rsidDel="00000000" w:rsidR="00000000" w:rsidRPr="00000000">
        <w:rPr>
          <w:rtl w:val="0"/>
        </w:rPr>
      </w:r>
    </w:p>
    <w:p w:rsidR="00000000" w:rsidDel="00000000" w:rsidP="00000000" w:rsidRDefault="00000000" w:rsidRPr="00000000" w14:paraId="00000079">
      <w:pPr>
        <w:widowControl w:val="0"/>
        <w:ind w:right="0"/>
        <w:jc w:val="center"/>
        <w:rPr>
          <w:b w:val="1"/>
          <w:bCs w:val="1"/>
          <w:sz w:val="28"/>
          <w:szCs w:val="28"/>
          <w:highlight w:val="white"/>
        </w:rPr>
      </w:pPr>
      <w:r w:rsidDel="00000000" w:rsidR="00000000" w:rsidRPr="00000000">
        <w:rPr>
          <w:b w:val="1"/>
          <w:bCs w:val="1"/>
          <w:sz w:val="28"/>
          <w:szCs w:val="28"/>
          <w:highlight w:val="white"/>
          <w:rtl w:val="0"/>
        </w:rPr>
        <w:t xml:space="preserve">Content of the academic discipline</w:t>
      </w:r>
    </w:p>
    <w:p w:rsidR="00000000" w:rsidDel="00000000" w:rsidP="00000000" w:rsidRDefault="00000000" w:rsidRPr="00000000" w14:paraId="0000007A">
      <w:pPr>
        <w:widowControl w:val="0"/>
        <w:ind w:right="0"/>
        <w:jc w:val="both"/>
        <w:rPr>
          <w:sz w:val="28"/>
          <w:szCs w:val="28"/>
        </w:rPr>
      </w:pPr>
      <w:r w:rsidDel="00000000" w:rsidR="00000000" w:rsidRPr="00000000">
        <w:rPr>
          <w:rtl w:val="0"/>
        </w:rPr>
      </w:r>
    </w:p>
    <w:tbl>
      <w:tblPr>
        <w:tblStyle w:val="Table5"/>
        <w:tblW w:w="9558.0" w:type="dxa"/>
        <w:jc w:val="left"/>
        <w:tblInd w:w="-125.0" w:type="dxa"/>
        <w:tblLayout w:type="fixed"/>
        <w:tblLook w:val="0000"/>
      </w:tblPr>
      <w:tblGrid>
        <w:gridCol w:w="1035"/>
        <w:gridCol w:w="3633"/>
        <w:gridCol w:w="654"/>
        <w:gridCol w:w="654"/>
        <w:gridCol w:w="701"/>
        <w:gridCol w:w="2881"/>
        <w:tblGridChange w:id="0">
          <w:tblGrid>
            <w:gridCol w:w="1035"/>
            <w:gridCol w:w="3633"/>
            <w:gridCol w:w="654"/>
            <w:gridCol w:w="654"/>
            <w:gridCol w:w="701"/>
            <w:gridCol w:w="2881"/>
          </w:tblGrid>
        </w:tblGridChange>
      </w:tblGrid>
      <w:tr>
        <w:trPr>
          <w:cantSplit w:val="0"/>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widowControl w:val="0"/>
              <w:ind w:right="0"/>
              <w:jc w:val="both"/>
              <w:rPr>
                <w:sz w:val="28"/>
                <w:szCs w:val="28"/>
              </w:rPr>
            </w:pPr>
            <w:r w:rsidDel="00000000" w:rsidR="00000000" w:rsidRPr="00000000">
              <w:rPr>
                <w:b w:val="1"/>
                <w:bCs w:val="1"/>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widowControl w:val="0"/>
              <w:ind w:right="0"/>
              <w:jc w:val="center"/>
              <w:rPr>
                <w:sz w:val="28"/>
                <w:szCs w:val="28"/>
              </w:rPr>
            </w:pPr>
            <w:r w:rsidDel="00000000" w:rsidR="00000000" w:rsidRPr="00000000">
              <w:rPr>
                <w:b w:val="1"/>
                <w:bCs w:val="1"/>
                <w:sz w:val="24"/>
                <w:szCs w:val="24"/>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widowControl w:val="0"/>
              <w:ind w:right="0"/>
              <w:jc w:val="center"/>
              <w:rPr>
                <w:sz w:val="28"/>
                <w:szCs w:val="28"/>
              </w:rPr>
            </w:pPr>
            <w:r w:rsidDel="00000000" w:rsidR="00000000" w:rsidRPr="00000000">
              <w:rPr>
                <w:b w:val="1"/>
                <w:bCs w:val="1"/>
                <w:sz w:val="24"/>
                <w:szCs w:val="24"/>
                <w:rtl w:val="0"/>
              </w:rPr>
              <w:t xml:space="preserve">Number of hours, of which :</w:t>
            </w:r>
            <w:r w:rsidDel="00000000" w:rsidR="00000000" w:rsidRPr="00000000">
              <w:rPr>
                <w:rtl w:val="0"/>
              </w:rPr>
            </w:r>
          </w:p>
        </w:tc>
      </w:tr>
      <w:tr>
        <w:trPr>
          <w:cantSplit w:val="0"/>
          <w:trHeight w:val="135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4">
            <w:pPr>
              <w:widowControl w:val="0"/>
              <w:ind w:right="0"/>
              <w:jc w:val="both"/>
              <w:rPr>
                <w:b w:val="1"/>
                <w:bCs w:val="1"/>
                <w:sz w:val="28"/>
                <w:szCs w:val="28"/>
              </w:rPr>
            </w:pPr>
            <w:r w:rsidDel="00000000" w:rsidR="00000000" w:rsidRPr="00000000">
              <w:rPr>
                <w:b w:val="1"/>
                <w:bCs w:val="1"/>
                <w:sz w:val="24"/>
                <w:szCs w:val="24"/>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0"/>
          <w:trHeight w:val="325"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87">
            <w:pPr>
              <w:widowControl w:val="0"/>
              <w:ind w:right="0"/>
              <w:jc w:val="center"/>
              <w:rPr>
                <w:b w:val="1"/>
                <w:bCs w:val="1"/>
                <w:sz w:val="28"/>
                <w:szCs w:val="28"/>
              </w:rPr>
            </w:pPr>
            <w:r w:rsidDel="00000000" w:rsidR="00000000" w:rsidRPr="00000000">
              <w:rPr>
                <w:b w:val="1"/>
                <w:bCs w:val="1"/>
                <w:sz w:val="28"/>
                <w:szCs w:val="28"/>
                <w:rtl w:val="0"/>
              </w:rPr>
              <w:t xml:space="preserve">8</w:t>
            </w:r>
            <w:r w:rsidDel="00000000" w:rsidR="00000000" w:rsidRPr="00000000">
              <w:rPr>
                <w:b w:val="1"/>
                <w:bCs w:val="1"/>
                <w:sz w:val="28"/>
                <w:szCs w:val="28"/>
                <w:vertAlign w:val="superscript"/>
                <w:rtl w:val="0"/>
              </w:rPr>
              <w:t xml:space="preserve">th</w:t>
            </w:r>
            <w:r w:rsidDel="00000000" w:rsidR="00000000" w:rsidRPr="00000000">
              <w:rPr>
                <w:b w:val="1"/>
                <w:bCs w:val="1"/>
                <w:sz w:val="28"/>
                <w:szCs w:val="28"/>
                <w:rtl w:val="0"/>
              </w:rPr>
              <w:t xml:space="preserve"> semester</w:t>
            </w:r>
          </w:p>
          <w:p w:rsidR="00000000" w:rsidDel="00000000" w:rsidP="00000000" w:rsidRDefault="00000000" w:rsidRPr="00000000" w14:paraId="00000088">
            <w:pPr>
              <w:widowControl w:val="0"/>
              <w:ind w:right="0"/>
              <w:jc w:val="center"/>
              <w:rPr>
                <w:sz w:val="28"/>
                <w:szCs w:val="28"/>
              </w:rPr>
            </w:pPr>
            <w:r w:rsidDel="00000000" w:rsidR="00000000" w:rsidRPr="00000000">
              <w:rPr>
                <w:b w:val="1"/>
                <w:bCs w:val="1"/>
                <w:sz w:val="28"/>
                <w:szCs w:val="28"/>
                <w:rtl w:val="0"/>
              </w:rPr>
              <w:t xml:space="preserve">Content module 1. Theoretical foundations of scientific research in management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widowControl w:val="0"/>
              <w:ind w:right="0"/>
              <w:jc w:val="both"/>
              <w:rPr>
                <w:b w:val="1"/>
                <w:bCs w:val="1"/>
                <w:sz w:val="24"/>
                <w:szCs w:val="24"/>
              </w:rPr>
            </w:pPr>
            <w:r w:rsidDel="00000000" w:rsidR="00000000" w:rsidRPr="00000000">
              <w:rPr>
                <w:b w:val="1"/>
                <w:bCs w:val="1"/>
                <w:sz w:val="24"/>
                <w:szCs w:val="24"/>
                <w:rtl w:val="0"/>
              </w:rPr>
              <w:t xml:space="preserve">Teaching methods: </w:t>
            </w:r>
            <w:r w:rsidDel="00000000" w:rsidR="00000000" w:rsidRPr="00000000">
              <w:rPr>
                <w:sz w:val="24"/>
                <w:szCs w:val="24"/>
                <w:rtl w:val="0"/>
              </w:rPr>
              <w:t xml:space="preserve">explanatory and illustrative (traditional lecture); solving situational problems and cases; preparing and presenting mini-studies; working with scientific databases; brainstorming; team implementation of research projects; preparing a scientific paper or analytical review of the literature; using scientific online platforms.</w:t>
            </w:r>
            <w:r w:rsidDel="00000000" w:rsidR="00000000" w:rsidRPr="00000000">
              <w:rPr>
                <w:rtl w:val="0"/>
              </w:rPr>
            </w:r>
          </w:p>
          <w:p w:rsidR="00000000" w:rsidDel="00000000" w:rsidP="00000000" w:rsidRDefault="00000000" w:rsidRPr="00000000" w14:paraId="0000008E">
            <w:pPr>
              <w:widowControl w:val="0"/>
              <w:ind w:right="0"/>
              <w:jc w:val="both"/>
              <w:rPr>
                <w:b w:val="1"/>
                <w:bCs w:val="1"/>
                <w:sz w:val="24"/>
                <w:szCs w:val="24"/>
              </w:rPr>
            </w:pPr>
            <w:r w:rsidDel="00000000" w:rsidR="00000000" w:rsidRPr="00000000">
              <w:rPr>
                <w:rtl w:val="0"/>
              </w:rPr>
            </w:r>
          </w:p>
          <w:p w:rsidR="00000000" w:rsidDel="00000000" w:rsidP="00000000" w:rsidRDefault="00000000" w:rsidRPr="00000000" w14:paraId="0000008F">
            <w:pPr>
              <w:widowControl w:val="0"/>
              <w:ind w:right="0"/>
              <w:jc w:val="both"/>
              <w:rPr>
                <w:sz w:val="24"/>
                <w:szCs w:val="24"/>
              </w:rPr>
            </w:pPr>
            <w:r w:rsidDel="00000000" w:rsidR="00000000" w:rsidRPr="00000000">
              <w:rPr>
                <w:b w:val="1"/>
                <w:bCs w:val="1"/>
                <w:sz w:val="24"/>
                <w:szCs w:val="24"/>
                <w:rtl w:val="0"/>
              </w:rPr>
              <w:t xml:space="preserve">Assessment methods: </w:t>
            </w:r>
            <w:r w:rsidDel="00000000" w:rsidR="00000000" w:rsidRPr="00000000">
              <w:rPr>
                <w:sz w:val="24"/>
                <w:szCs w:val="24"/>
                <w:rtl w:val="0"/>
              </w:rPr>
              <w:t xml:space="preserve">oral control (oral survey, assessment of participation in discussions, other interactive learning methods); written control (tests, independent work, essays); test control; method of self-control and self-assessment; assessment of case tasks.</w:t>
            </w:r>
          </w:p>
        </w:tc>
      </w:tr>
      <w:tr>
        <w:trPr>
          <w:cantSplit w:val="0"/>
          <w:trHeight w:val="5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widowControl w:val="0"/>
              <w:ind w:right="0"/>
              <w:jc w:val="both"/>
              <w:rPr>
                <w:sz w:val="28"/>
                <w:szCs w:val="28"/>
              </w:rPr>
            </w:pPr>
            <w:r w:rsidDel="00000000" w:rsidR="00000000" w:rsidRPr="00000000">
              <w:rPr>
                <w:sz w:val="28"/>
                <w:szCs w:val="28"/>
                <w:rtl w:val="0"/>
              </w:rPr>
              <w:t xml:space="preserve">Topic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widowControl w:val="0"/>
              <w:ind w:right="0"/>
              <w:jc w:val="both"/>
              <w:rPr>
                <w:sz w:val="28"/>
                <w:szCs w:val="28"/>
              </w:rPr>
            </w:pPr>
            <w:r w:rsidDel="00000000" w:rsidR="00000000" w:rsidRPr="00000000">
              <w:rPr>
                <w:sz w:val="28"/>
                <w:szCs w:val="28"/>
                <w:rtl w:val="0"/>
              </w:rPr>
              <w:t xml:space="preserve">Organization of research work of higher education students.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3">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4">
            <w:pPr>
              <w:widowControl w:val="0"/>
              <w:ind w:right="0"/>
              <w:jc w:val="center"/>
              <w:rPr>
                <w:sz w:val="28"/>
                <w:szCs w:val="28"/>
              </w:rPr>
            </w:pPr>
            <w:r w:rsidDel="00000000" w:rsidR="00000000" w:rsidRPr="00000000">
              <w:rPr>
                <w:sz w:val="28"/>
                <w:szCs w:val="28"/>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widowControl w:val="0"/>
              <w:ind w:right="0"/>
              <w:jc w:val="both"/>
              <w:rPr>
                <w:sz w:val="28"/>
                <w:szCs w:val="28"/>
              </w:rPr>
            </w:pPr>
            <w:r w:rsidDel="00000000" w:rsidR="00000000" w:rsidRPr="00000000">
              <w:rPr>
                <w:sz w:val="28"/>
                <w:szCs w:val="28"/>
                <w:rtl w:val="0"/>
              </w:rPr>
              <w:t xml:space="preserve">Topic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widowControl w:val="0"/>
              <w:ind w:right="0"/>
              <w:jc w:val="both"/>
              <w:rPr>
                <w:sz w:val="28"/>
                <w:szCs w:val="28"/>
              </w:rPr>
            </w:pPr>
            <w:r w:rsidDel="00000000" w:rsidR="00000000" w:rsidRPr="00000000">
              <w:rPr>
                <w:sz w:val="28"/>
                <w:szCs w:val="28"/>
                <w:rtl w:val="0"/>
              </w:rPr>
              <w:t xml:space="preserve">Methodology of scientific research in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9">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A">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widowControl w:val="0"/>
              <w:ind w:right="0"/>
              <w:jc w:val="both"/>
              <w:rPr>
                <w:sz w:val="28"/>
                <w:szCs w:val="28"/>
              </w:rPr>
            </w:pPr>
            <w:r w:rsidDel="00000000" w:rsidR="00000000" w:rsidRPr="00000000">
              <w:rPr>
                <w:sz w:val="28"/>
                <w:szCs w:val="28"/>
                <w:rtl w:val="0"/>
              </w:rPr>
              <w:t xml:space="preserve">Topic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widowControl w:val="0"/>
              <w:ind w:right="0"/>
              <w:jc w:val="both"/>
              <w:rPr>
                <w:sz w:val="28"/>
                <w:szCs w:val="28"/>
              </w:rPr>
            </w:pPr>
            <w:r w:rsidDel="00000000" w:rsidR="00000000" w:rsidRPr="00000000">
              <w:rPr>
                <w:sz w:val="28"/>
                <w:szCs w:val="28"/>
                <w:rtl w:val="0"/>
              </w:rPr>
              <w:t xml:space="preserve">Scientific problem, goal, hypotheses and research objectives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F">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0">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widowControl w:val="0"/>
              <w:ind w:right="0"/>
              <w:jc w:val="both"/>
              <w:rPr>
                <w:sz w:val="28"/>
                <w:szCs w:val="28"/>
              </w:rPr>
            </w:pPr>
            <w:r w:rsidDel="00000000" w:rsidR="00000000" w:rsidRPr="00000000">
              <w:rPr>
                <w:sz w:val="28"/>
                <w:szCs w:val="28"/>
                <w:rtl w:val="0"/>
              </w:rPr>
              <w:t xml:space="preserve">Topic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widowControl w:val="0"/>
              <w:ind w:right="0"/>
              <w:jc w:val="both"/>
              <w:rPr>
                <w:sz w:val="28"/>
                <w:szCs w:val="28"/>
              </w:rPr>
            </w:pPr>
            <w:r w:rsidDel="00000000" w:rsidR="00000000" w:rsidRPr="00000000">
              <w:rPr>
                <w:sz w:val="28"/>
                <w:szCs w:val="28"/>
                <w:rtl w:val="0"/>
              </w:rPr>
              <w:t xml:space="preserve">Methods of scientific research in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5">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6">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widowControl w:val="0"/>
              <w:ind w:right="0"/>
              <w:jc w:val="both"/>
              <w:rPr>
                <w:sz w:val="28"/>
                <w:szCs w:val="28"/>
              </w:rPr>
            </w:pPr>
            <w:r w:rsidDel="00000000" w:rsidR="00000000" w:rsidRPr="00000000">
              <w:rPr>
                <w:sz w:val="28"/>
                <w:szCs w:val="28"/>
                <w:rtl w:val="0"/>
              </w:rPr>
              <w:t xml:space="preserve">Topic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widowControl w:val="0"/>
              <w:ind w:right="0"/>
              <w:jc w:val="both"/>
              <w:rPr>
                <w:sz w:val="28"/>
                <w:szCs w:val="28"/>
              </w:rPr>
            </w:pPr>
            <w:r w:rsidDel="00000000" w:rsidR="00000000" w:rsidRPr="00000000">
              <w:rPr>
                <w:sz w:val="28"/>
                <w:szCs w:val="28"/>
                <w:rtl w:val="0"/>
              </w:rPr>
              <w:t xml:space="preserve">Organization of scientific research and work planning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B">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C">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AE">
            <w:pPr>
              <w:widowControl w:val="0"/>
              <w:ind w:right="0"/>
              <w:jc w:val="center"/>
              <w:rPr>
                <w:sz w:val="28"/>
                <w:szCs w:val="28"/>
              </w:rPr>
            </w:pPr>
            <w:r w:rsidDel="00000000" w:rsidR="00000000" w:rsidRPr="00000000">
              <w:rPr>
                <w:b w:val="1"/>
                <w:bCs w:val="1"/>
                <w:sz w:val="28"/>
                <w:szCs w:val="28"/>
                <w:rtl w:val="0"/>
              </w:rPr>
              <w:t xml:space="preserve">Content module 2. Practical implementation of research in management</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widowControl w:val="0"/>
              <w:ind w:right="0"/>
              <w:jc w:val="both"/>
              <w:rPr>
                <w:sz w:val="28"/>
                <w:szCs w:val="28"/>
              </w:rPr>
            </w:pPr>
            <w:r w:rsidDel="00000000" w:rsidR="00000000" w:rsidRPr="00000000">
              <w:rPr>
                <w:sz w:val="28"/>
                <w:szCs w:val="28"/>
                <w:rtl w:val="0"/>
              </w:rPr>
              <w:t xml:space="preserve">Topic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widowControl w:val="0"/>
              <w:ind w:right="0"/>
              <w:jc w:val="both"/>
              <w:rPr>
                <w:sz w:val="28"/>
                <w:szCs w:val="28"/>
              </w:rPr>
            </w:pPr>
            <w:r w:rsidDel="00000000" w:rsidR="00000000" w:rsidRPr="00000000">
              <w:rPr>
                <w:sz w:val="28"/>
                <w:szCs w:val="28"/>
                <w:rtl w:val="0"/>
              </w:rPr>
              <w:t xml:space="preserve">Methods of collecting and analyzing data in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7">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8">
            <w:pPr>
              <w:widowControl w:val="0"/>
              <w:ind w:right="0"/>
              <w:jc w:val="center"/>
              <w:rPr>
                <w:sz w:val="28"/>
                <w:szCs w:val="28"/>
              </w:rPr>
            </w:pPr>
            <w:r w:rsidDel="00000000" w:rsidR="00000000" w:rsidRPr="00000000">
              <w:rPr>
                <w:sz w:val="28"/>
                <w:szCs w:val="28"/>
                <w:rtl w:val="0"/>
              </w:rPr>
              <w:t xml:space="preserve">4</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widowControl w:val="0"/>
              <w:ind w:right="0"/>
              <w:jc w:val="both"/>
              <w:rPr>
                <w:sz w:val="28"/>
                <w:szCs w:val="28"/>
              </w:rPr>
            </w:pPr>
            <w:r w:rsidDel="00000000" w:rsidR="00000000" w:rsidRPr="00000000">
              <w:rPr>
                <w:sz w:val="28"/>
                <w:szCs w:val="28"/>
                <w:rtl w:val="0"/>
              </w:rPr>
              <w:t xml:space="preserve">Topic 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widowControl w:val="0"/>
              <w:ind w:right="0"/>
              <w:jc w:val="both"/>
              <w:rPr>
                <w:sz w:val="28"/>
                <w:szCs w:val="28"/>
              </w:rPr>
            </w:pPr>
            <w:r w:rsidDel="00000000" w:rsidR="00000000" w:rsidRPr="00000000">
              <w:rPr>
                <w:sz w:val="28"/>
                <w:szCs w:val="28"/>
                <w:rtl w:val="0"/>
              </w:rPr>
              <w:t xml:space="preserve">Statistical principles of processing research results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D">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E">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widowControl w:val="0"/>
              <w:ind w:right="0"/>
              <w:jc w:val="both"/>
              <w:rPr>
                <w:sz w:val="28"/>
                <w:szCs w:val="28"/>
              </w:rPr>
            </w:pPr>
            <w:r w:rsidDel="00000000" w:rsidR="00000000" w:rsidRPr="00000000">
              <w:rPr>
                <w:sz w:val="28"/>
                <w:szCs w:val="28"/>
                <w:rtl w:val="0"/>
              </w:rPr>
              <w:t xml:space="preserve">Topic 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widowControl w:val="0"/>
              <w:ind w:right="0"/>
              <w:jc w:val="both"/>
              <w:rPr>
                <w:sz w:val="28"/>
                <w:szCs w:val="28"/>
              </w:rPr>
            </w:pPr>
            <w:r w:rsidDel="00000000" w:rsidR="00000000" w:rsidRPr="00000000">
              <w:rPr>
                <w:sz w:val="28"/>
                <w:szCs w:val="28"/>
                <w:rtl w:val="0"/>
              </w:rPr>
              <w:t xml:space="preserve">Organization of experiments and research in the field of management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3">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4">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widowControl w:val="0"/>
              <w:ind w:right="0"/>
              <w:jc w:val="both"/>
              <w:rPr>
                <w:sz w:val="28"/>
                <w:szCs w:val="28"/>
              </w:rPr>
            </w:pPr>
            <w:r w:rsidDel="00000000" w:rsidR="00000000" w:rsidRPr="00000000">
              <w:rPr>
                <w:sz w:val="28"/>
                <w:szCs w:val="28"/>
                <w:rtl w:val="0"/>
              </w:rPr>
              <w:t xml:space="preserve">Topic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widowControl w:val="0"/>
              <w:ind w:right="0"/>
              <w:jc w:val="both"/>
              <w:rPr>
                <w:sz w:val="28"/>
                <w:szCs w:val="28"/>
              </w:rPr>
            </w:pPr>
            <w:r w:rsidDel="00000000" w:rsidR="00000000" w:rsidRPr="00000000">
              <w:rPr>
                <w:sz w:val="28"/>
                <w:szCs w:val="28"/>
                <w:rtl w:val="0"/>
              </w:rPr>
              <w:t xml:space="preserve">Preparation of scientific texts and presentation of research results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9">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A">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widowControl w:val="0"/>
              <w:ind w:right="0"/>
              <w:jc w:val="both"/>
              <w:rPr>
                <w:sz w:val="28"/>
                <w:szCs w:val="28"/>
              </w:rPr>
            </w:pPr>
            <w:r w:rsidDel="00000000" w:rsidR="00000000" w:rsidRPr="00000000">
              <w:rPr>
                <w:sz w:val="28"/>
                <w:szCs w:val="28"/>
                <w:rtl w:val="0"/>
              </w:rPr>
              <w:t xml:space="preserve">Topic 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widowControl w:val="0"/>
              <w:ind w:right="0"/>
              <w:jc w:val="both"/>
              <w:rPr>
                <w:sz w:val="28"/>
                <w:szCs w:val="28"/>
              </w:rPr>
            </w:pPr>
            <w:r w:rsidDel="00000000" w:rsidR="00000000" w:rsidRPr="00000000">
              <w:rPr>
                <w:sz w:val="28"/>
                <w:szCs w:val="28"/>
                <w:rtl w:val="0"/>
              </w:rPr>
              <w:t xml:space="preserve">Practical aspects of conducting student research in management. Implementation of scientific research results and their effectiveness.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widowControl w:val="0"/>
              <w:ind w:right="0"/>
              <w:jc w:val="center"/>
              <w:rPr>
                <w:sz w:val="28"/>
                <w:szCs w:val="28"/>
              </w:rPr>
            </w:pPr>
            <w:r w:rsidDel="00000000" w:rsidR="00000000" w:rsidRPr="00000000">
              <w:rPr>
                <w:sz w:val="28"/>
                <w:szCs w:val="28"/>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F">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0">
            <w:pPr>
              <w:widowControl w:val="0"/>
              <w:ind w:right="0"/>
              <w:jc w:val="center"/>
              <w:rPr>
                <w:sz w:val="28"/>
                <w:szCs w:val="28"/>
              </w:rPr>
            </w:pPr>
            <w:r w:rsidDel="00000000" w:rsidR="00000000" w:rsidRPr="00000000">
              <w:rPr>
                <w:sz w:val="28"/>
                <w:szCs w:val="28"/>
                <w:rtl w:val="0"/>
              </w:rPr>
              <w:t xml:space="preserve">6</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335"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widowControl w:val="0"/>
              <w:ind w:right="0"/>
              <w:jc w:val="center"/>
              <w:rPr>
                <w:sz w:val="28"/>
                <w:szCs w:val="28"/>
              </w:rPr>
            </w:pPr>
            <w:r w:rsidDel="00000000" w:rsidR="00000000" w:rsidRPr="00000000">
              <w:rPr>
                <w:sz w:val="28"/>
                <w:szCs w:val="28"/>
                <w:rtl w:val="0"/>
              </w:rPr>
              <w:t xml:space="preserve">Modular test </w:t>
            </w:r>
          </w:p>
        </w:tc>
      </w:tr>
      <w:tr>
        <w:trPr>
          <w:cantSplit w:val="0"/>
          <w:trHeight w:val="33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widowControl w:val="0"/>
              <w:ind w:right="0"/>
              <w:jc w:val="both"/>
              <w:rPr>
                <w:sz w:val="28"/>
                <w:szCs w:val="28"/>
              </w:rPr>
            </w:pPr>
            <w:r w:rsidDel="00000000" w:rsidR="00000000" w:rsidRPr="00000000">
              <w:rPr>
                <w:b w:val="1"/>
                <w:bCs w:val="1"/>
                <w:sz w:val="28"/>
                <w:szCs w:val="28"/>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widowControl w:val="0"/>
              <w:ind w:right="0"/>
              <w:jc w:val="center"/>
              <w:rPr>
                <w:sz w:val="28"/>
                <w:szCs w:val="28"/>
              </w:rPr>
            </w:pPr>
            <w:r w:rsidDel="00000000" w:rsidR="00000000" w:rsidRPr="00000000">
              <w:rPr>
                <w:sz w:val="28"/>
                <w:szCs w:val="28"/>
                <w:rtl w:val="0"/>
              </w:rPr>
              <w:t xml:space="preserve">20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B">
            <w:pPr>
              <w:widowControl w:val="0"/>
              <w:ind w:right="0"/>
              <w:jc w:val="center"/>
              <w:rPr>
                <w:sz w:val="28"/>
                <w:szCs w:val="28"/>
              </w:rPr>
            </w:pPr>
            <w:r w:rsidDel="00000000" w:rsidR="00000000" w:rsidRPr="00000000">
              <w:rPr>
                <w:sz w:val="28"/>
                <w:szCs w:val="28"/>
                <w:rtl w:val="0"/>
              </w:rPr>
              <w:t xml:space="preserve">14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DC">
            <w:pPr>
              <w:widowControl w:val="0"/>
              <w:ind w:right="0"/>
              <w:jc w:val="center"/>
              <w:rPr>
                <w:sz w:val="28"/>
                <w:szCs w:val="28"/>
              </w:rPr>
            </w:pPr>
            <w:r w:rsidDel="00000000" w:rsidR="00000000" w:rsidRPr="00000000">
              <w:rPr>
                <w:sz w:val="28"/>
                <w:szCs w:val="28"/>
                <w:rtl w:val="0"/>
              </w:rPr>
              <w:t xml:space="preserve">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widowControl w:val="0"/>
              <w:ind w:right="0"/>
              <w:jc w:val="center"/>
              <w:rPr>
                <w:b w:val="1"/>
                <w:bCs w:val="1"/>
                <w:sz w:val="28"/>
                <w:szCs w:val="28"/>
              </w:rPr>
            </w:pPr>
            <w:r w:rsidDel="00000000" w:rsidR="00000000" w:rsidRPr="00000000">
              <w:rPr>
                <w:rtl w:val="0"/>
              </w:rPr>
            </w:r>
          </w:p>
        </w:tc>
      </w:tr>
      <w:tr>
        <w:trPr>
          <w:cantSplit w:val="0"/>
          <w:trHeight w:val="335" w:hRule="atLeast"/>
          <w:tblHeader w:val="0"/>
        </w:trPr>
        <w:tc>
          <w:tcPr>
            <w:gridSpan w:val="6"/>
            <w:tcBorders>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ind w:right="0"/>
              <w:jc w:val="center"/>
              <w:rPr>
                <w:sz w:val="28"/>
                <w:szCs w:val="28"/>
              </w:rPr>
            </w:pPr>
            <w:r w:rsidDel="00000000" w:rsidR="00000000" w:rsidRPr="00000000">
              <w:rPr>
                <w:b w:val="1"/>
                <w:bCs w:val="1"/>
                <w:sz w:val="28"/>
                <w:szCs w:val="28"/>
                <w:rtl w:val="0"/>
              </w:rPr>
              <w:t xml:space="preserve">Final assessment: exam</w:t>
            </w:r>
            <w:r w:rsidDel="00000000" w:rsidR="00000000" w:rsidRPr="00000000">
              <w:rPr>
                <w:rtl w:val="0"/>
              </w:rPr>
            </w:r>
          </w:p>
        </w:tc>
      </w:tr>
    </w:tbl>
    <w:p w:rsidR="00000000" w:rsidDel="00000000" w:rsidP="00000000" w:rsidRDefault="00000000" w:rsidRPr="00000000" w14:paraId="000000E4">
      <w:pPr>
        <w:widowControl w:val="0"/>
        <w:ind w:right="0"/>
        <w:jc w:val="both"/>
        <w:rPr>
          <w:sz w:val="28"/>
          <w:szCs w:val="28"/>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Technical equipment and/or software</w:t>
      </w:r>
      <w:r w:rsidDel="00000000" w:rsidR="00000000" w:rsidRPr="00000000">
        <w:rPr>
          <w:color w:val="000000"/>
          <w:sz w:val="28"/>
          <w:szCs w:val="28"/>
          <w:rtl w:val="0"/>
        </w:rPr>
        <w:t xml:space="preserve"> – official website of </w:t>
      </w:r>
      <w:r w:rsidDel="00000000" w:rsidR="00000000" w:rsidRPr="00000000">
        <w:rPr>
          <w:sz w:val="28"/>
          <w:szCs w:val="28"/>
          <w:rtl w:val="0"/>
        </w:rPr>
        <w:t xml:space="preserve">IAPM</w:t>
      </w:r>
      <w:r w:rsidDel="00000000" w:rsidR="00000000" w:rsidRPr="00000000">
        <w:rPr>
          <w:color w:val="000000"/>
          <w:sz w:val="28"/>
          <w:szCs w:val="28"/>
          <w:rtl w:val="0"/>
        </w:rPr>
        <w:t xml:space="preserve">:</w:t>
      </w:r>
    </w:p>
    <w:p w:rsidR="00000000" w:rsidDel="00000000" w:rsidP="00000000" w:rsidRDefault="00000000" w:rsidRPr="00000000" w14:paraId="000000E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http://</w:t>
      </w:r>
      <w:r w:rsidDel="00000000" w:rsidR="00000000" w:rsidRPr="00000000">
        <w:rPr>
          <w:sz w:val="28"/>
          <w:szCs w:val="28"/>
          <w:rtl w:val="0"/>
        </w:rPr>
        <w:t xml:space="preserve">IAPM</w:t>
      </w:r>
      <w:r w:rsidDel="00000000" w:rsidR="00000000" w:rsidRPr="00000000">
        <w:rPr>
          <w:color w:val="000000"/>
          <w:sz w:val="28"/>
          <w:szCs w:val="28"/>
          <w:rtl w:val="0"/>
        </w:rPr>
        <w:t xml:space="preserve">.com.ua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0E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Forms and methods of assessment.</w:t>
      </w:r>
    </w:p>
    <w:p w:rsidR="00000000" w:rsidDel="00000000" w:rsidP="00000000" w:rsidRDefault="00000000" w:rsidRPr="00000000" w14:paraId="000000E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Assessment of students’ academic performance is divided into ongoing and final (semester) assessment.</w:t>
      </w:r>
    </w:p>
    <w:p w:rsidR="00000000" w:rsidDel="00000000" w:rsidP="00000000" w:rsidRDefault="00000000" w:rsidRPr="00000000" w14:paraId="000000E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0E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Forms of student participation in the educational process subject to ongoing assessment include:</w:t>
      </w:r>
    </w:p>
    <w:p w:rsidR="00000000" w:rsidDel="00000000" w:rsidP="00000000" w:rsidRDefault="00000000" w:rsidRPr="00000000" w14:paraId="000000E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0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0E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0F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0F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Methods of ongoing assessment include: </w:t>
      </w:r>
      <w:r w:rsidDel="00000000" w:rsidR="00000000" w:rsidRPr="00000000">
        <w:rPr>
          <w:color w:val="000000"/>
          <w:sz w:val="28"/>
          <w:szCs w:val="28"/>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Grading system and requirements.</w:t>
      </w:r>
    </w:p>
    <w:p w:rsidR="00000000" w:rsidDel="00000000" w:rsidP="00000000" w:rsidRDefault="00000000" w:rsidRPr="00000000" w14:paraId="000000F8">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color w:val="000000"/>
          <w:sz w:val="28"/>
          <w:szCs w:val="28"/>
          <w:rtl w:val="0"/>
        </w:rPr>
        <w:t xml:space="preserve">Table of distribution of points received by students</w:t>
      </w:r>
    </w:p>
    <w:p w:rsidR="00000000" w:rsidDel="00000000" w:rsidP="00000000" w:rsidRDefault="00000000" w:rsidRPr="00000000" w14:paraId="000000F9">
      <w:pPr>
        <w:pBdr>
          <w:top w:space="0" w:sz="0" w:val="nil"/>
          <w:left w:space="0" w:sz="0" w:val="nil"/>
          <w:bottom w:space="0" w:sz="0" w:val="nil"/>
          <w:right w:space="0" w:sz="0" w:val="nil"/>
          <w:between w:space="0" w:sz="0" w:val="nil"/>
        </w:pBdr>
        <w:ind w:firstLine="720"/>
        <w:jc w:val="center"/>
        <w:rPr>
          <w:color w:val="000000"/>
          <w:sz w:val="28"/>
          <w:szCs w:val="28"/>
        </w:rPr>
      </w:pPr>
      <w:r w:rsidDel="00000000" w:rsidR="00000000" w:rsidRPr="00000000">
        <w:rPr>
          <w:rtl w:val="0"/>
        </w:rPr>
      </w:r>
    </w:p>
    <w:tbl>
      <w:tblPr>
        <w:tblStyle w:val="Table6"/>
        <w:tblW w:w="9698.999999999998" w:type="dxa"/>
        <w:jc w:val="left"/>
        <w:tblInd w:w="-60.0" w:type="dxa"/>
        <w:tblLayout w:type="fixed"/>
        <w:tblLook w:val="0000"/>
      </w:tblPr>
      <w:tblGrid>
        <w:gridCol w:w="1097"/>
        <w:gridCol w:w="394"/>
        <w:gridCol w:w="487"/>
        <w:gridCol w:w="492"/>
        <w:gridCol w:w="567"/>
        <w:gridCol w:w="567"/>
        <w:gridCol w:w="567"/>
        <w:gridCol w:w="567"/>
        <w:gridCol w:w="567"/>
        <w:gridCol w:w="567"/>
        <w:gridCol w:w="641"/>
        <w:gridCol w:w="8"/>
        <w:gridCol w:w="1477"/>
        <w:gridCol w:w="823"/>
        <w:gridCol w:w="8"/>
        <w:gridCol w:w="870"/>
        <w:tblGridChange w:id="0">
          <w:tblGrid>
            <w:gridCol w:w="1097"/>
            <w:gridCol w:w="394"/>
            <w:gridCol w:w="487"/>
            <w:gridCol w:w="492"/>
            <w:gridCol w:w="567"/>
            <w:gridCol w:w="567"/>
            <w:gridCol w:w="567"/>
            <w:gridCol w:w="567"/>
            <w:gridCol w:w="567"/>
            <w:gridCol w:w="567"/>
            <w:gridCol w:w="641"/>
            <w:gridCol w:w="8"/>
            <w:gridCol w:w="1477"/>
            <w:gridCol w:w="823"/>
            <w:gridCol w:w="8"/>
            <w:gridCol w:w="870"/>
          </w:tblGrid>
        </w:tblGridChange>
      </w:tblGrid>
      <w:tr>
        <w:trPr>
          <w:cantSplit w:val="0"/>
          <w:trHeight w:val="666"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FA">
            <w:pPr>
              <w:widowControl w:val="0"/>
              <w:ind w:right="0"/>
              <w:rPr>
                <w:sz w:val="28"/>
                <w:szCs w:val="28"/>
              </w:rPr>
            </w:pP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widowControl w:val="0"/>
              <w:ind w:right="0"/>
              <w:jc w:val="center"/>
              <w:rPr>
                <w:b w:val="1"/>
                <w:bCs w:val="1"/>
                <w:sz w:val="28"/>
                <w:szCs w:val="28"/>
              </w:rPr>
            </w:pPr>
            <w:r w:rsidDel="00000000" w:rsidR="00000000" w:rsidRPr="00000000">
              <w:rPr>
                <w:sz w:val="28"/>
                <w:szCs w:val="28"/>
                <w:rtl w:val="0"/>
              </w:rPr>
              <w:t xml:space="preserve">Ongoing knowledge assessment</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6">
            <w:pPr>
              <w:widowControl w:val="0"/>
              <w:ind w:right="0"/>
              <w:jc w:val="center"/>
              <w:rPr>
                <w:sz w:val="28"/>
                <w:szCs w:val="28"/>
              </w:rPr>
            </w:pPr>
            <w:r w:rsidDel="00000000" w:rsidR="00000000" w:rsidRPr="00000000">
              <w:rPr>
                <w:sz w:val="28"/>
                <w:szCs w:val="28"/>
                <w:rtl w:val="0"/>
              </w:rPr>
              <w:t xml:space="preserve">Modular assessment task</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w:t>
            </w:r>
          </w:p>
          <w:p w:rsidR="00000000" w:rsidDel="00000000" w:rsidP="00000000" w:rsidRDefault="00000000" w:rsidRPr="00000000" w14:paraId="00000108">
            <w:pPr>
              <w:widowControl w:val="0"/>
              <w:ind w:right="0"/>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widowControl w:val="0"/>
              <w:ind w:right="0"/>
              <w:rPr>
                <w:sz w:val="28"/>
                <w:szCs w:val="28"/>
              </w:rPr>
            </w:pPr>
            <w:r w:rsidDel="00000000" w:rsidR="00000000" w:rsidRPr="00000000">
              <w:rPr>
                <w:sz w:val="28"/>
                <w:szCs w:val="28"/>
                <w:rtl w:val="0"/>
              </w:rPr>
              <w:t xml:space="preserve">Total points</w:t>
            </w:r>
          </w:p>
        </w:tc>
      </w:tr>
      <w:tr>
        <w:trPr>
          <w:cantSplit w:val="1"/>
          <w:trHeight w:val="1153" w:hRule="atLeast"/>
          <w:tblHeader w:val="0"/>
        </w:trPr>
        <w:tc>
          <w:tcPr>
            <w:tcBorders>
              <w:left w:color="000000" w:space="0" w:sz="4" w:val="single"/>
              <w:bottom w:color="000000" w:space="0" w:sz="4" w:val="single"/>
            </w:tcBorders>
          </w:tcPr>
          <w:p w:rsidR="00000000" w:rsidDel="00000000" w:rsidP="00000000" w:rsidRDefault="00000000" w:rsidRPr="00000000" w14:paraId="0000010B">
            <w:pPr>
              <w:widowControl w:val="0"/>
              <w:ind w:right="0"/>
              <w:rPr>
                <w:sz w:val="28"/>
                <w:szCs w:val="28"/>
              </w:rPr>
            </w:pPr>
            <w:r w:rsidDel="00000000" w:rsidR="00000000" w:rsidRPr="00000000">
              <w:rPr>
                <w:sz w:val="28"/>
                <w:szCs w:val="28"/>
                <w:rtl w:val="0"/>
              </w:rPr>
              <w:t xml:space="preserve">Topics</w:t>
            </w:r>
          </w:p>
        </w:tc>
        <w:tc>
          <w:tcPr>
            <w:tcBorders>
              <w:left w:color="000000" w:space="0" w:sz="4" w:val="single"/>
              <w:bottom w:color="000000" w:space="0" w:sz="4" w:val="single"/>
            </w:tcBorders>
          </w:tcPr>
          <w:p w:rsidR="00000000" w:rsidDel="00000000" w:rsidP="00000000" w:rsidRDefault="00000000" w:rsidRPr="00000000" w14:paraId="0000010C">
            <w:pPr>
              <w:widowControl w:val="0"/>
              <w:ind w:right="0"/>
              <w:jc w:val="center"/>
              <w:rPr>
                <w:sz w:val="28"/>
                <w:szCs w:val="28"/>
              </w:rPr>
            </w:pPr>
            <w:r w:rsidDel="00000000" w:rsidR="00000000" w:rsidRPr="00000000">
              <w:rPr>
                <w:sz w:val="28"/>
                <w:szCs w:val="28"/>
                <w:rtl w:val="0"/>
              </w:rPr>
              <w:t xml:space="preserve">Topic 1</w:t>
            </w:r>
          </w:p>
        </w:tc>
        <w:tc>
          <w:tcPr>
            <w:tcBorders>
              <w:left w:color="000000" w:space="0" w:sz="4" w:val="single"/>
              <w:bottom w:color="000000" w:space="0" w:sz="4" w:val="single"/>
            </w:tcBorders>
          </w:tcPr>
          <w:p w:rsidR="00000000" w:rsidDel="00000000" w:rsidP="00000000" w:rsidRDefault="00000000" w:rsidRPr="00000000" w14:paraId="0000010D">
            <w:pPr>
              <w:widowControl w:val="0"/>
              <w:ind w:right="0"/>
              <w:jc w:val="center"/>
              <w:rPr>
                <w:sz w:val="28"/>
                <w:szCs w:val="28"/>
              </w:rPr>
            </w:pPr>
            <w:r w:rsidDel="00000000" w:rsidR="00000000" w:rsidRPr="00000000">
              <w:rPr>
                <w:sz w:val="28"/>
                <w:szCs w:val="28"/>
                <w:rtl w:val="0"/>
              </w:rPr>
              <w:t xml:space="preserve">Topic 2</w:t>
            </w:r>
          </w:p>
        </w:tc>
        <w:tc>
          <w:tcPr>
            <w:tcBorders>
              <w:left w:color="000000" w:space="0" w:sz="4" w:val="single"/>
              <w:bottom w:color="000000" w:space="0" w:sz="4" w:val="single"/>
            </w:tcBorders>
          </w:tcPr>
          <w:p w:rsidR="00000000" w:rsidDel="00000000" w:rsidP="00000000" w:rsidRDefault="00000000" w:rsidRPr="00000000" w14:paraId="0000010E">
            <w:pPr>
              <w:widowControl w:val="0"/>
              <w:ind w:right="0"/>
              <w:jc w:val="center"/>
              <w:rPr>
                <w:sz w:val="28"/>
                <w:szCs w:val="28"/>
              </w:rPr>
            </w:pPr>
            <w:r w:rsidDel="00000000" w:rsidR="00000000" w:rsidRPr="00000000">
              <w:rPr>
                <w:sz w:val="28"/>
                <w:szCs w:val="28"/>
                <w:rtl w:val="0"/>
              </w:rPr>
              <w:t xml:space="preserve">Topic 3</w:t>
            </w:r>
          </w:p>
        </w:tc>
        <w:tc>
          <w:tcPr>
            <w:tcBorders>
              <w:left w:color="000000" w:space="0" w:sz="4" w:val="single"/>
              <w:bottom w:color="000000" w:space="0" w:sz="4" w:val="single"/>
            </w:tcBorders>
          </w:tcPr>
          <w:p w:rsidR="00000000" w:rsidDel="00000000" w:rsidP="00000000" w:rsidRDefault="00000000" w:rsidRPr="00000000" w14:paraId="0000010F">
            <w:pPr>
              <w:widowControl w:val="0"/>
              <w:ind w:right="0"/>
              <w:jc w:val="center"/>
              <w:rPr>
                <w:sz w:val="28"/>
                <w:szCs w:val="28"/>
              </w:rPr>
            </w:pPr>
            <w:r w:rsidDel="00000000" w:rsidR="00000000" w:rsidRPr="00000000">
              <w:rPr>
                <w:sz w:val="28"/>
                <w:szCs w:val="28"/>
                <w:rtl w:val="0"/>
              </w:rPr>
              <w:t xml:space="preserve">Topic 4</w:t>
            </w:r>
          </w:p>
        </w:tc>
        <w:tc>
          <w:tcPr>
            <w:tcBorders>
              <w:left w:color="000000" w:space="0" w:sz="4" w:val="single"/>
              <w:bottom w:color="000000" w:space="0" w:sz="4" w:val="single"/>
            </w:tcBorders>
          </w:tcPr>
          <w:p w:rsidR="00000000" w:rsidDel="00000000" w:rsidP="00000000" w:rsidRDefault="00000000" w:rsidRPr="00000000" w14:paraId="00000110">
            <w:pPr>
              <w:widowControl w:val="0"/>
              <w:ind w:right="0"/>
              <w:jc w:val="center"/>
              <w:rPr>
                <w:sz w:val="28"/>
                <w:szCs w:val="28"/>
              </w:rPr>
            </w:pPr>
            <w:r w:rsidDel="00000000" w:rsidR="00000000" w:rsidRPr="00000000">
              <w:rPr>
                <w:sz w:val="28"/>
                <w:szCs w:val="28"/>
                <w:rtl w:val="0"/>
              </w:rPr>
              <w:t xml:space="preserve">Topic 5</w:t>
            </w:r>
          </w:p>
        </w:tc>
        <w:tc>
          <w:tcPr>
            <w:tcBorders>
              <w:left w:color="000000" w:space="0" w:sz="4" w:val="single"/>
              <w:bottom w:color="000000" w:space="0" w:sz="4" w:val="single"/>
            </w:tcBorders>
          </w:tcPr>
          <w:p w:rsidR="00000000" w:rsidDel="00000000" w:rsidP="00000000" w:rsidRDefault="00000000" w:rsidRPr="00000000" w14:paraId="00000111">
            <w:pPr>
              <w:widowControl w:val="0"/>
              <w:ind w:right="0"/>
              <w:jc w:val="center"/>
              <w:rPr>
                <w:sz w:val="28"/>
                <w:szCs w:val="28"/>
              </w:rPr>
            </w:pPr>
            <w:r w:rsidDel="00000000" w:rsidR="00000000" w:rsidRPr="00000000">
              <w:rPr>
                <w:sz w:val="28"/>
                <w:szCs w:val="28"/>
                <w:rtl w:val="0"/>
              </w:rPr>
              <w:t xml:space="preserve">Topic 6</w:t>
            </w:r>
          </w:p>
        </w:tc>
        <w:tc>
          <w:tcPr>
            <w:tcBorders>
              <w:left w:color="000000" w:space="0" w:sz="4" w:val="single"/>
              <w:bottom w:color="000000" w:space="0" w:sz="4" w:val="single"/>
            </w:tcBorders>
          </w:tcPr>
          <w:p w:rsidR="00000000" w:rsidDel="00000000" w:rsidP="00000000" w:rsidRDefault="00000000" w:rsidRPr="00000000" w14:paraId="00000112">
            <w:pPr>
              <w:widowControl w:val="0"/>
              <w:ind w:right="0"/>
              <w:jc w:val="center"/>
              <w:rPr>
                <w:sz w:val="28"/>
                <w:szCs w:val="28"/>
              </w:rPr>
            </w:pPr>
            <w:r w:rsidDel="00000000" w:rsidR="00000000" w:rsidRPr="00000000">
              <w:rPr>
                <w:sz w:val="28"/>
                <w:szCs w:val="28"/>
                <w:rtl w:val="0"/>
              </w:rPr>
              <w:t xml:space="preserve">Topic 7</w:t>
            </w:r>
          </w:p>
        </w:tc>
        <w:tc>
          <w:tcPr>
            <w:tcBorders>
              <w:left w:color="000000" w:space="0" w:sz="4" w:val="single"/>
              <w:bottom w:color="000000" w:space="0" w:sz="4" w:val="single"/>
            </w:tcBorders>
          </w:tcPr>
          <w:p w:rsidR="00000000" w:rsidDel="00000000" w:rsidP="00000000" w:rsidRDefault="00000000" w:rsidRPr="00000000" w14:paraId="00000113">
            <w:pPr>
              <w:widowControl w:val="0"/>
              <w:ind w:right="0"/>
              <w:jc w:val="center"/>
              <w:rPr>
                <w:sz w:val="28"/>
                <w:szCs w:val="28"/>
              </w:rPr>
            </w:pPr>
            <w:r w:rsidDel="00000000" w:rsidR="00000000" w:rsidRPr="00000000">
              <w:rPr>
                <w:sz w:val="28"/>
                <w:szCs w:val="28"/>
                <w:rtl w:val="0"/>
              </w:rPr>
              <w:t xml:space="preserve">Topic 8</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ind w:right="0"/>
              <w:jc w:val="center"/>
              <w:rPr>
                <w:sz w:val="28"/>
                <w:szCs w:val="28"/>
              </w:rPr>
            </w:pPr>
            <w:r w:rsidDel="00000000" w:rsidR="00000000" w:rsidRPr="00000000">
              <w:rPr>
                <w:sz w:val="28"/>
                <w:szCs w:val="28"/>
                <w:rtl w:val="0"/>
              </w:rPr>
              <w:t xml:space="preserve">Topic 9</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15">
            <w:pPr>
              <w:widowControl w:val="0"/>
              <w:ind w:right="0"/>
              <w:jc w:val="center"/>
              <w:rPr>
                <w:sz w:val="28"/>
                <w:szCs w:val="28"/>
              </w:rPr>
            </w:pPr>
            <w:r w:rsidDel="00000000" w:rsidR="00000000" w:rsidRPr="00000000">
              <w:rPr>
                <w:sz w:val="28"/>
                <w:szCs w:val="28"/>
                <w:rtl w:val="0"/>
              </w:rPr>
              <w:t xml:space="preserve">Topic 10</w:t>
            </w:r>
          </w:p>
        </w:tc>
        <w:tc>
          <w:tcPr>
            <w:gridSpan w:val="2"/>
            <w:vMerge w:val="restart"/>
            <w:tcBorders>
              <w:left w:color="000000" w:space="0" w:sz="4" w:val="single"/>
            </w:tcBorders>
          </w:tcPr>
          <w:p w:rsidR="00000000" w:rsidDel="00000000" w:rsidP="00000000" w:rsidRDefault="00000000" w:rsidRPr="00000000" w14:paraId="00000116">
            <w:pPr>
              <w:widowControl w:val="0"/>
              <w:ind w:right="0"/>
              <w:jc w:val="center"/>
              <w:rPr>
                <w:sz w:val="28"/>
                <w:szCs w:val="28"/>
              </w:rPr>
            </w:pPr>
            <w:r w:rsidDel="00000000" w:rsidR="00000000" w:rsidRPr="00000000">
              <w:rPr>
                <w:rtl w:val="0"/>
              </w:rPr>
            </w:r>
          </w:p>
          <w:p w:rsidR="00000000" w:rsidDel="00000000" w:rsidP="00000000" w:rsidRDefault="00000000" w:rsidRPr="00000000" w14:paraId="00000117">
            <w:pPr>
              <w:widowControl w:val="0"/>
              <w:ind w:right="0"/>
              <w:jc w:val="center"/>
              <w:rPr>
                <w:sz w:val="28"/>
                <w:szCs w:val="28"/>
              </w:rPr>
            </w:pPr>
            <w:r w:rsidDel="00000000" w:rsidR="00000000" w:rsidRPr="00000000">
              <w:rPr>
                <w:rtl w:val="0"/>
              </w:rPr>
            </w:r>
          </w:p>
          <w:p w:rsidR="00000000" w:rsidDel="00000000" w:rsidP="00000000" w:rsidRDefault="00000000" w:rsidRPr="00000000" w14:paraId="00000118">
            <w:pPr>
              <w:widowControl w:val="0"/>
              <w:ind w:right="0"/>
              <w:jc w:val="center"/>
              <w:rPr>
                <w:sz w:val="28"/>
                <w:szCs w:val="28"/>
              </w:rPr>
            </w:pPr>
            <w:r w:rsidDel="00000000" w:rsidR="00000000" w:rsidRPr="00000000">
              <w:rPr>
                <w:sz w:val="28"/>
                <w:szCs w:val="28"/>
                <w:rtl w:val="0"/>
              </w:rPr>
              <w:t xml:space="preserve">20</w:t>
            </w:r>
          </w:p>
        </w:tc>
        <w:tc>
          <w:tcPr>
            <w:vMerge w:val="restart"/>
            <w:tcBorders>
              <w:left w:color="000000" w:space="0" w:sz="4" w:val="single"/>
            </w:tcBorders>
          </w:tcPr>
          <w:p w:rsidR="00000000" w:rsidDel="00000000" w:rsidP="00000000" w:rsidRDefault="00000000" w:rsidRPr="00000000" w14:paraId="0000011A">
            <w:pPr>
              <w:widowControl w:val="0"/>
              <w:ind w:right="0"/>
              <w:jc w:val="center"/>
              <w:rPr>
                <w:sz w:val="28"/>
                <w:szCs w:val="28"/>
              </w:rPr>
            </w:pPr>
            <w:r w:rsidDel="00000000" w:rsidR="00000000" w:rsidRPr="00000000">
              <w:rPr>
                <w:rtl w:val="0"/>
              </w:rPr>
            </w:r>
          </w:p>
          <w:p w:rsidR="00000000" w:rsidDel="00000000" w:rsidP="00000000" w:rsidRDefault="00000000" w:rsidRPr="00000000" w14:paraId="0000011B">
            <w:pPr>
              <w:widowControl w:val="0"/>
              <w:ind w:right="0"/>
              <w:jc w:val="center"/>
              <w:rPr>
                <w:sz w:val="28"/>
                <w:szCs w:val="28"/>
              </w:rPr>
            </w:pPr>
            <w:r w:rsidDel="00000000" w:rsidR="00000000" w:rsidRPr="00000000">
              <w:rPr>
                <w:rtl w:val="0"/>
              </w:rPr>
            </w:r>
          </w:p>
          <w:p w:rsidR="00000000" w:rsidDel="00000000" w:rsidP="00000000" w:rsidRDefault="00000000" w:rsidRPr="00000000" w14:paraId="0000011C">
            <w:pPr>
              <w:widowControl w:val="0"/>
              <w:ind w:right="0"/>
              <w:jc w:val="center"/>
              <w:rPr>
                <w:sz w:val="28"/>
                <w:szCs w:val="28"/>
              </w:rPr>
            </w:pPr>
            <w:r w:rsidDel="00000000" w:rsidR="00000000" w:rsidRPr="00000000">
              <w:rPr>
                <w:sz w:val="28"/>
                <w:szCs w:val="28"/>
                <w:rtl w:val="0"/>
              </w:rPr>
              <w:t xml:space="preserve">40</w:t>
            </w:r>
          </w:p>
        </w:tc>
        <w:tc>
          <w:tcPr>
            <w:gridSpan w:val="2"/>
            <w:vMerge w:val="restart"/>
            <w:tcBorders>
              <w:left w:color="000000" w:space="0" w:sz="4" w:val="single"/>
              <w:right w:color="000000" w:space="0" w:sz="4" w:val="single"/>
            </w:tcBorders>
          </w:tcPr>
          <w:p w:rsidR="00000000" w:rsidDel="00000000" w:rsidP="00000000" w:rsidRDefault="00000000" w:rsidRPr="00000000" w14:paraId="0000011D">
            <w:pPr>
              <w:widowControl w:val="0"/>
              <w:ind w:right="0"/>
              <w:jc w:val="center"/>
              <w:rPr>
                <w:sz w:val="28"/>
                <w:szCs w:val="28"/>
              </w:rPr>
            </w:pPr>
            <w:r w:rsidDel="00000000" w:rsidR="00000000" w:rsidRPr="00000000">
              <w:rPr>
                <w:rtl w:val="0"/>
              </w:rPr>
            </w:r>
          </w:p>
          <w:p w:rsidR="00000000" w:rsidDel="00000000" w:rsidP="00000000" w:rsidRDefault="00000000" w:rsidRPr="00000000" w14:paraId="0000011E">
            <w:pPr>
              <w:widowControl w:val="0"/>
              <w:ind w:right="0"/>
              <w:rPr>
                <w:sz w:val="28"/>
                <w:szCs w:val="28"/>
              </w:rPr>
            </w:pPr>
            <w:r w:rsidDel="00000000" w:rsidR="00000000" w:rsidRPr="00000000">
              <w:rPr>
                <w:rtl w:val="0"/>
              </w:rPr>
            </w:r>
          </w:p>
          <w:p w:rsidR="00000000" w:rsidDel="00000000" w:rsidP="00000000" w:rsidRDefault="00000000" w:rsidRPr="00000000" w14:paraId="0000011F">
            <w:pPr>
              <w:widowControl w:val="0"/>
              <w:ind w:right="0"/>
              <w:jc w:val="center"/>
              <w:rPr>
                <w:sz w:val="28"/>
                <w:szCs w:val="28"/>
              </w:rPr>
            </w:pPr>
            <w:r w:rsidDel="00000000" w:rsidR="00000000" w:rsidRPr="00000000">
              <w:rPr>
                <w:sz w:val="28"/>
                <w:szCs w:val="28"/>
                <w:rtl w:val="0"/>
              </w:rPr>
              <w:t xml:space="preserve">100</w:t>
            </w:r>
          </w:p>
        </w:tc>
      </w:tr>
      <w:tr>
        <w:trPr>
          <w:cantSplit w:val="0"/>
          <w:trHeight w:val="666" w:hRule="atLeast"/>
          <w:tblHeader w:val="0"/>
        </w:trPr>
        <w:tc>
          <w:tcPr>
            <w:tcBorders>
              <w:left w:color="000000" w:space="0" w:sz="4" w:val="single"/>
              <w:bottom w:color="000000" w:space="0" w:sz="4" w:val="single"/>
            </w:tcBorders>
          </w:tcPr>
          <w:p w:rsidR="00000000" w:rsidDel="00000000" w:rsidP="00000000" w:rsidRDefault="00000000" w:rsidRPr="00000000" w14:paraId="00000121">
            <w:pPr>
              <w:widowControl w:val="0"/>
              <w:ind w:right="0"/>
              <w:rPr>
                <w:sz w:val="28"/>
                <w:szCs w:val="28"/>
              </w:rPr>
            </w:pPr>
            <w:r w:rsidDel="00000000" w:rsidR="00000000" w:rsidRPr="00000000">
              <w:rPr>
                <w:sz w:val="28"/>
                <w:szCs w:val="28"/>
                <w:rtl w:val="0"/>
              </w:rPr>
              <w:t xml:space="preserve">Work in a seminar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2">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3">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4">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5">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6">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7">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8">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tcBorders>
          </w:tcPr>
          <w:p w:rsidR="00000000" w:rsidDel="00000000" w:rsidP="00000000" w:rsidRDefault="00000000" w:rsidRPr="00000000" w14:paraId="00000129">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A">
            <w:pPr>
              <w:widowControl w:val="0"/>
              <w:ind w:right="0"/>
              <w:jc w:val="center"/>
              <w:rPr>
                <w:sz w:val="28"/>
                <w:szCs w:val="28"/>
              </w:rPr>
            </w:pPr>
            <w:r w:rsidDel="00000000" w:rsidR="00000000" w:rsidRPr="00000000">
              <w:rPr>
                <w:sz w:val="28"/>
                <w:szCs w:val="28"/>
                <w:rtl w:val="0"/>
              </w:rPr>
              <w:t xml:space="preserve">3</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2B">
            <w:pPr>
              <w:widowControl w:val="0"/>
              <w:ind w:right="0"/>
              <w:jc w:val="center"/>
              <w:rPr>
                <w:sz w:val="28"/>
                <w:szCs w:val="28"/>
              </w:rPr>
            </w:pPr>
            <w:r w:rsidDel="00000000" w:rsidR="00000000" w:rsidRPr="00000000">
              <w:rPr>
                <w:sz w:val="28"/>
                <w:szCs w:val="28"/>
                <w:rtl w:val="0"/>
              </w:rPr>
              <w:t xml:space="preserve">3</w:t>
            </w:r>
          </w:p>
        </w:tc>
        <w:tc>
          <w:tcPr>
            <w:gridSpan w:val="2"/>
            <w:vMerge w:val="continue"/>
            <w:tcBorders>
              <w:left w:color="000000" w:space="0" w:sz="4" w:val="single"/>
            </w:tcBorders>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vMerge w:val="continue"/>
            <w:tcBorders>
              <w:left w:color="000000" w:space="0" w:sz="4" w:val="single"/>
              <w:right w:color="000000" w:space="0" w:sz="4"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42" w:hRule="atLeast"/>
          <w:tblHeader w:val="0"/>
        </w:trPr>
        <w:tc>
          <w:tcPr>
            <w:tcBorders>
              <w:left w:color="000000" w:space="0" w:sz="4" w:val="single"/>
              <w:bottom w:color="000000" w:space="0" w:sz="4" w:val="single"/>
            </w:tcBorders>
          </w:tcPr>
          <w:p w:rsidR="00000000" w:rsidDel="00000000" w:rsidP="00000000" w:rsidRDefault="00000000" w:rsidRPr="00000000" w14:paraId="00000131">
            <w:pPr>
              <w:widowControl w:val="0"/>
              <w:ind w:right="0"/>
              <w:rPr>
                <w:sz w:val="28"/>
                <w:szCs w:val="28"/>
              </w:rPr>
            </w:pPr>
            <w:r w:rsidDel="00000000" w:rsidR="00000000" w:rsidRPr="00000000">
              <w:rPr>
                <w:sz w:val="28"/>
                <w:szCs w:val="28"/>
                <w:rtl w:val="0"/>
              </w:rPr>
              <w:t xml:space="preserve">Independent work</w:t>
            </w:r>
          </w:p>
        </w:tc>
        <w:tc>
          <w:tcPr>
            <w:tcBorders>
              <w:left w:color="000000" w:space="0" w:sz="4" w:val="single"/>
              <w:bottom w:color="000000" w:space="0" w:sz="4" w:val="single"/>
            </w:tcBorders>
          </w:tcPr>
          <w:p w:rsidR="00000000" w:rsidDel="00000000" w:rsidP="00000000" w:rsidRDefault="00000000" w:rsidRPr="00000000" w14:paraId="00000132">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3">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4">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5">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6">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37">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8">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9">
            <w:pPr>
              <w:widowControl w:val="0"/>
              <w:ind w:right="0"/>
              <w:jc w:val="center"/>
              <w:rPr>
                <w:sz w:val="28"/>
                <w:szCs w:val="28"/>
              </w:rPr>
            </w:pPr>
            <w:r w:rsidDel="00000000" w:rsidR="00000000" w:rsidRPr="00000000">
              <w:rPr>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3A">
            <w:pPr>
              <w:widowControl w:val="0"/>
              <w:ind w:right="0"/>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widowControl w:val="0"/>
              <w:ind w:right="0"/>
              <w:jc w:val="center"/>
              <w:rPr>
                <w:sz w:val="28"/>
                <w:szCs w:val="28"/>
              </w:rPr>
            </w:pPr>
            <w:r w:rsidDel="00000000" w:rsidR="00000000" w:rsidRPr="00000000">
              <w:rPr>
                <w:sz w:val="28"/>
                <w:szCs w:val="28"/>
                <w:rtl w:val="0"/>
              </w:rPr>
              <w:t xml:space="preserve">1</w:t>
            </w:r>
          </w:p>
        </w:tc>
        <w:tc>
          <w:tcPr>
            <w:gridSpan w:val="2"/>
            <w:vMerge w:val="continue"/>
            <w:tcBorders>
              <w:left w:color="000000" w:space="0" w:sz="4"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gridSpan w:val="2"/>
            <w:vMerge w:val="continue"/>
            <w:tcBorders>
              <w:left w:color="000000" w:space="0" w:sz="4" w:val="single"/>
              <w:right w:color="000000" w:space="0" w:sz="4" w:val="single"/>
            </w:tcBorders>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141">
      <w:pPr>
        <w:widowControl w:val="0"/>
        <w:ind w:right="0"/>
        <w:jc w:val="both"/>
        <w:rPr>
          <w:sz w:val="28"/>
          <w:szCs w:val="28"/>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table contains information about the maximum points for each type of assignment.</w:t>
      </w:r>
    </w:p>
    <w:p w:rsidR="00000000" w:rsidDel="00000000" w:rsidP="00000000" w:rsidRDefault="00000000" w:rsidRPr="00000000" w14:paraId="0000014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4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45">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Modular assessment.</w:t>
      </w:r>
      <w:r w:rsidDel="00000000" w:rsidR="00000000" w:rsidRPr="00000000">
        <w:rPr>
          <w:color w:val="000000"/>
          <w:sz w:val="28"/>
          <w:szCs w:val="28"/>
          <w:rtl w:val="0"/>
        </w:rPr>
        <w:t xml:space="preserve"> Modular assessment in the discipline “</w:t>
      </w:r>
      <w:r w:rsidDel="00000000" w:rsidR="00000000" w:rsidRPr="00000000">
        <w:rPr>
          <w:sz w:val="28"/>
          <w:szCs w:val="28"/>
          <w:rtl w:val="0"/>
        </w:rPr>
        <w:t xml:space="preserve">Fundamentals of scientific research in management”</w:t>
      </w:r>
      <w:r w:rsidDel="00000000" w:rsidR="00000000" w:rsidRPr="00000000">
        <w:rPr>
          <w:color w:val="000000"/>
          <w:sz w:val="28"/>
          <w:szCs w:val="28"/>
          <w:rtl w:val="0"/>
        </w:rPr>
        <w:t xml:space="preserve"> is conducted in written form as testing using closed-type test items, including alternative and matching formats.</w:t>
      </w:r>
    </w:p>
    <w:p w:rsidR="00000000" w:rsidDel="00000000" w:rsidP="00000000" w:rsidRDefault="00000000" w:rsidRPr="00000000" w14:paraId="0000014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Criteria for evaluating the modular test in the academic discipline “</w:t>
      </w:r>
      <w:r w:rsidDel="00000000" w:rsidR="00000000" w:rsidRPr="00000000">
        <w:rPr>
          <w:sz w:val="28"/>
          <w:szCs w:val="28"/>
          <w:rtl w:val="0"/>
        </w:rPr>
        <w:t xml:space="preserve">Fundamentals of scientific research in management</w:t>
      </w:r>
      <w:r w:rsidDel="00000000" w:rsidR="00000000" w:rsidRPr="00000000">
        <w:rPr>
          <w:color w:val="000000"/>
          <w:sz w:val="28"/>
          <w:szCs w:val="28"/>
          <w:rtl w:val="0"/>
        </w:rPr>
        <w:t xml:space="preserve">”:</w:t>
      </w:r>
    </w:p>
    <w:p w:rsidR="00000000" w:rsidDel="00000000" w:rsidP="00000000" w:rsidRDefault="00000000" w:rsidRPr="00000000" w14:paraId="0000014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When evaluating the modular test, the volume and correctness of the completed tasks are taken into account:</w:t>
      </w:r>
    </w:p>
    <w:p w:rsidR="00000000" w:rsidDel="00000000" w:rsidP="00000000" w:rsidRDefault="00000000" w:rsidRPr="00000000" w14:paraId="0000014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"excellent" (A) is given for the correct completion of all tasks (or more than 90% of all tasks);</w:t>
      </w:r>
    </w:p>
    <w:p w:rsidR="00000000" w:rsidDel="00000000" w:rsidP="00000000" w:rsidRDefault="00000000" w:rsidRPr="00000000" w14:paraId="0000014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(B) is given for the completion of 80% of all tasks;</w:t>
      </w:r>
    </w:p>
    <w:p w:rsidR="00000000" w:rsidDel="00000000" w:rsidP="00000000" w:rsidRDefault="00000000" w:rsidRPr="00000000" w14:paraId="0000014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"good" (C) is given for the completion of 70% of all tasks;</w:t>
      </w:r>
    </w:p>
    <w:p w:rsidR="00000000" w:rsidDel="00000000" w:rsidP="00000000" w:rsidRDefault="00000000" w:rsidRPr="00000000" w14:paraId="0000014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(D) is given if 60% of the proposed tasks are completed correctly;</w:t>
      </w:r>
    </w:p>
    <w:p w:rsidR="00000000" w:rsidDel="00000000" w:rsidP="00000000" w:rsidRDefault="00000000" w:rsidRPr="00000000" w14:paraId="0000014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"satisfactory" (E) is given if more than 50% of the proposed tasks are completed correctly;</w:t>
      </w:r>
    </w:p>
    <w:p w:rsidR="00000000" w:rsidDel="00000000" w:rsidP="00000000" w:rsidRDefault="00000000" w:rsidRPr="00000000" w14:paraId="0000014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the grade "unsatisfactory" (FX) is given if less than 50% of the tasks are completed.</w:t>
      </w:r>
    </w:p>
    <w:p w:rsidR="00000000" w:rsidDel="00000000" w:rsidP="00000000" w:rsidRDefault="00000000" w:rsidRPr="00000000" w14:paraId="0000015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Absence from the modular test work - 0 points.</w:t>
      </w:r>
    </w:p>
    <w:p w:rsidR="00000000" w:rsidDel="00000000" w:rsidP="00000000" w:rsidRDefault="00000000" w:rsidRPr="00000000" w14:paraId="0000015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above grades are transformed into rating points as follows:</w:t>
      </w:r>
    </w:p>
    <w:p w:rsidR="00000000" w:rsidDel="00000000" w:rsidP="00000000" w:rsidRDefault="00000000" w:rsidRPr="00000000" w14:paraId="0000015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- 18-20 points;</w:t>
      </w:r>
    </w:p>
    <w:p w:rsidR="00000000" w:rsidDel="00000000" w:rsidP="00000000" w:rsidRDefault="00000000" w:rsidRPr="00000000" w14:paraId="0000015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 - 16-17 points;</w:t>
      </w:r>
    </w:p>
    <w:p w:rsidR="00000000" w:rsidDel="00000000" w:rsidP="00000000" w:rsidRDefault="00000000" w:rsidRPr="00000000" w14:paraId="0000015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"C" - 14-15 points;</w:t>
      </w:r>
    </w:p>
    <w:p w:rsidR="00000000" w:rsidDel="00000000" w:rsidP="00000000" w:rsidRDefault="00000000" w:rsidRPr="00000000" w14:paraId="0000015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"D" - 12-13 points.</w:t>
      </w:r>
    </w:p>
    <w:p w:rsidR="00000000" w:rsidDel="00000000" w:rsidP="00000000" w:rsidRDefault="00000000" w:rsidRPr="00000000" w14:paraId="00000157">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"E" - 10-11 points;</w:t>
      </w:r>
    </w:p>
    <w:p w:rsidR="00000000" w:rsidDel="00000000" w:rsidP="00000000" w:rsidRDefault="00000000" w:rsidRPr="00000000" w14:paraId="0000015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"FX" - less than 10 points.</w:t>
      </w:r>
    </w:p>
    <w:p w:rsidR="00000000" w:rsidDel="00000000" w:rsidP="00000000" w:rsidRDefault="00000000" w:rsidRPr="00000000" w14:paraId="00000159">
      <w:pPr>
        <w:ind w:firstLine="720"/>
        <w:jc w:val="both"/>
        <w:rPr>
          <w:color w:val="000000"/>
          <w:sz w:val="28"/>
          <w:szCs w:val="28"/>
        </w:rPr>
      </w:pPr>
      <w:r w:rsidDel="00000000" w:rsidR="00000000" w:rsidRPr="00000000">
        <w:rPr>
          <w:rtl w:val="0"/>
        </w:rPr>
      </w:r>
    </w:p>
    <w:p w:rsidR="00000000" w:rsidDel="00000000" w:rsidP="00000000" w:rsidRDefault="00000000" w:rsidRPr="00000000" w14:paraId="0000015A">
      <w:pPr>
        <w:ind w:firstLine="720"/>
        <w:jc w:val="both"/>
        <w:rPr>
          <w:color w:val="000000"/>
          <w:sz w:val="28"/>
          <w:szCs w:val="28"/>
        </w:rPr>
      </w:pPr>
      <w:r w:rsidDel="00000000" w:rsidR="00000000" w:rsidRPr="00000000">
        <w:rPr>
          <w:color w:val="000000"/>
          <w:sz w:val="28"/>
          <w:szCs w:val="28"/>
          <w:rtl w:val="0"/>
        </w:rPr>
        <w:t xml:space="preserve">The final semester assessment in the academic discipline “</w:t>
      </w:r>
      <w:r w:rsidDel="00000000" w:rsidR="00000000" w:rsidRPr="00000000">
        <w:rPr>
          <w:sz w:val="28"/>
          <w:szCs w:val="28"/>
          <w:rtl w:val="0"/>
        </w:rPr>
        <w:t xml:space="preserve">Fundamentals of scientific research in management”</w:t>
      </w:r>
      <w:r w:rsidDel="00000000" w:rsidR="00000000" w:rsidRPr="00000000">
        <w:rPr>
          <w:color w:val="000000"/>
          <w:sz w:val="28"/>
          <w:szCs w:val="28"/>
          <w:rtl w:val="0"/>
        </w:rPr>
        <w:t xml:space="preserve">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5B">
      <w:pPr>
        <w:ind w:firstLine="720"/>
        <w:jc w:val="both"/>
        <w:rPr>
          <w:color w:val="000000"/>
          <w:sz w:val="28"/>
          <w:szCs w:val="28"/>
        </w:rPr>
      </w:pPr>
      <w:r w:rsidDel="00000000" w:rsidR="00000000" w:rsidRPr="00000000">
        <w:rPr>
          <w:color w:val="000000"/>
          <w:sz w:val="28"/>
          <w:szCs w:val="28"/>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5C">
      <w:pPr>
        <w:ind w:firstLine="720"/>
        <w:jc w:val="both"/>
        <w:rPr>
          <w:color w:val="000000"/>
          <w:sz w:val="28"/>
          <w:szCs w:val="28"/>
        </w:rPr>
      </w:pPr>
      <w:r w:rsidDel="00000000" w:rsidR="00000000" w:rsidRPr="00000000">
        <w:rPr>
          <w:color w:val="000000"/>
          <w:sz w:val="28"/>
          <w:szCs w:val="28"/>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5D">
      <w:pPr>
        <w:ind w:firstLine="720"/>
        <w:jc w:val="both"/>
        <w:rPr>
          <w:color w:val="000000"/>
          <w:sz w:val="28"/>
          <w:szCs w:val="28"/>
        </w:rPr>
      </w:pPr>
      <w:r w:rsidDel="00000000" w:rsidR="00000000" w:rsidRPr="00000000">
        <w:rPr>
          <w:color w:val="000000"/>
          <w:sz w:val="28"/>
          <w:szCs w:val="28"/>
          <w:rtl w:val="0"/>
        </w:rPr>
        <w:t xml:space="preserve">The maximum number of points for ongoing assessment is 60, and the maximum for the exam is 40.</w:t>
      </w:r>
    </w:p>
    <w:p w:rsidR="00000000" w:rsidDel="00000000" w:rsidP="00000000" w:rsidRDefault="00000000" w:rsidRPr="00000000" w14:paraId="0000015E">
      <w:pPr>
        <w:ind w:firstLine="720"/>
        <w:jc w:val="both"/>
        <w:rPr>
          <w:color w:val="000000"/>
          <w:sz w:val="28"/>
          <w:szCs w:val="28"/>
        </w:rPr>
      </w:pPr>
      <w:r w:rsidDel="00000000" w:rsidR="00000000" w:rsidRPr="00000000">
        <w:rPr>
          <w:color w:val="000000"/>
          <w:sz w:val="28"/>
          <w:szCs w:val="28"/>
          <w:rtl w:val="0"/>
        </w:rPr>
        <w:t xml:space="preserve">The minimum number of points required to pass the exam is 25.</w:t>
      </w:r>
    </w:p>
    <w:p w:rsidR="00000000" w:rsidDel="00000000" w:rsidP="00000000" w:rsidRDefault="00000000" w:rsidRPr="00000000" w14:paraId="0000015F">
      <w:pPr>
        <w:ind w:firstLine="720"/>
        <w:jc w:val="both"/>
        <w:rPr>
          <w:color w:val="000000"/>
          <w:sz w:val="28"/>
          <w:szCs w:val="28"/>
        </w:rPr>
      </w:pPr>
      <w:r w:rsidDel="00000000" w:rsidR="00000000" w:rsidRPr="00000000">
        <w:rPr>
          <w:color w:val="000000"/>
          <w:sz w:val="28"/>
          <w:szCs w:val="28"/>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60">
      <w:pPr>
        <w:ind w:firstLine="720"/>
        <w:jc w:val="both"/>
        <w:rPr>
          <w:color w:val="000000"/>
          <w:sz w:val="28"/>
          <w:szCs w:val="28"/>
        </w:rPr>
      </w:pPr>
      <w:r w:rsidDel="00000000" w:rsidR="00000000" w:rsidRPr="00000000">
        <w:rPr>
          <w:color w:val="000000"/>
          <w:sz w:val="28"/>
          <w:szCs w:val="28"/>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61">
      <w:pPr>
        <w:ind w:firstLine="720"/>
        <w:jc w:val="both"/>
        <w:rPr>
          <w:color w:val="000000"/>
          <w:sz w:val="28"/>
          <w:szCs w:val="28"/>
        </w:rPr>
      </w:pPr>
      <w:r w:rsidDel="00000000" w:rsidR="00000000" w:rsidRPr="00000000">
        <w:rPr>
          <w:rtl w:val="0"/>
        </w:rPr>
      </w:r>
    </w:p>
    <w:p w:rsidR="00000000" w:rsidDel="00000000" w:rsidP="00000000" w:rsidRDefault="00000000" w:rsidRPr="00000000" w14:paraId="00000162">
      <w:pPr>
        <w:ind w:firstLine="720"/>
        <w:jc w:val="both"/>
        <w:rPr>
          <w:color w:val="000000"/>
          <w:sz w:val="28"/>
          <w:szCs w:val="28"/>
        </w:rPr>
      </w:pPr>
      <w:r w:rsidDel="00000000" w:rsidR="00000000" w:rsidRPr="00000000">
        <w:rPr>
          <w:color w:val="000000"/>
          <w:sz w:val="28"/>
          <w:szCs w:val="28"/>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tblBorders>
        <w:tblLayout w:type="fixed"/>
        <w:tblLook w:val="04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3">
            <w:pPr>
              <w:widowControl w:val="0"/>
              <w:jc w:val="center"/>
              <w:rPr>
                <w:sz w:val="28"/>
                <w:szCs w:val="28"/>
              </w:rPr>
            </w:pPr>
            <w:r w:rsidDel="00000000" w:rsidR="00000000" w:rsidRPr="00000000">
              <w:rPr>
                <w:sz w:val="28"/>
                <w:szCs w:val="28"/>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4">
            <w:pPr>
              <w:widowControl w:val="0"/>
              <w:jc w:val="center"/>
              <w:rPr>
                <w:sz w:val="28"/>
                <w:szCs w:val="28"/>
              </w:rPr>
            </w:pPr>
            <w:r w:rsidDel="00000000" w:rsidR="00000000" w:rsidRPr="00000000">
              <w:rPr>
                <w:sz w:val="28"/>
                <w:szCs w:val="28"/>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65">
            <w:pPr>
              <w:widowControl w:val="0"/>
              <w:jc w:val="center"/>
              <w:rPr>
                <w:sz w:val="28"/>
                <w:szCs w:val="28"/>
              </w:rPr>
            </w:pPr>
            <w:r w:rsidDel="00000000" w:rsidR="00000000" w:rsidRPr="00000000">
              <w:rPr>
                <w:sz w:val="28"/>
                <w:szCs w:val="28"/>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6">
            <w:pPr>
              <w:widowControl w:val="0"/>
              <w:jc w:val="center"/>
              <w:rPr>
                <w:sz w:val="28"/>
                <w:szCs w:val="28"/>
              </w:rPr>
            </w:pPr>
            <w:r w:rsidDel="00000000" w:rsidR="00000000" w:rsidRPr="00000000">
              <w:rPr>
                <w:sz w:val="28"/>
                <w:szCs w:val="28"/>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7">
            <w:pPr>
              <w:widowControl w:val="0"/>
              <w:jc w:val="center"/>
              <w:rPr>
                <w:sz w:val="28"/>
                <w:szCs w:val="28"/>
              </w:rPr>
            </w:pPr>
            <w:r w:rsidDel="00000000" w:rsidR="00000000" w:rsidRPr="00000000">
              <w:rPr>
                <w:sz w:val="28"/>
                <w:szCs w:val="28"/>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8">
            <w:pPr>
              <w:widowControl w:val="0"/>
              <w:jc w:val="both"/>
              <w:rPr>
                <w:sz w:val="28"/>
                <w:szCs w:val="28"/>
              </w:rPr>
            </w:pPr>
            <w:r w:rsidDel="00000000" w:rsidR="00000000" w:rsidRPr="00000000">
              <w:rPr>
                <w:sz w:val="28"/>
                <w:szCs w:val="28"/>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9">
            <w:pPr>
              <w:widowControl w:val="0"/>
              <w:jc w:val="center"/>
              <w:rPr>
                <w:sz w:val="28"/>
                <w:szCs w:val="28"/>
              </w:rPr>
            </w:pPr>
            <w:r w:rsidDel="00000000" w:rsidR="00000000" w:rsidRPr="00000000">
              <w:rPr>
                <w:sz w:val="28"/>
                <w:szCs w:val="28"/>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A">
            <w:pPr>
              <w:widowControl w:val="0"/>
              <w:jc w:val="center"/>
              <w:rPr>
                <w:sz w:val="28"/>
                <w:szCs w:val="28"/>
              </w:rPr>
            </w:pPr>
            <w:r w:rsidDel="00000000" w:rsidR="00000000" w:rsidRPr="00000000">
              <w:rPr>
                <w:sz w:val="28"/>
                <w:szCs w:val="28"/>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B">
            <w:pPr>
              <w:widowControl w:val="0"/>
              <w:jc w:val="both"/>
              <w:rPr>
                <w:sz w:val="28"/>
                <w:szCs w:val="28"/>
              </w:rPr>
            </w:pPr>
            <w:r w:rsidDel="00000000" w:rsidR="00000000" w:rsidRPr="00000000">
              <w:rPr>
                <w:sz w:val="28"/>
                <w:szCs w:val="28"/>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C">
            <w:pPr>
              <w:widowControl w:val="0"/>
              <w:jc w:val="center"/>
              <w:rPr>
                <w:sz w:val="28"/>
                <w:szCs w:val="28"/>
              </w:rPr>
            </w:pPr>
            <w:r w:rsidDel="00000000" w:rsidR="00000000" w:rsidRPr="00000000">
              <w:rPr>
                <w:sz w:val="28"/>
                <w:szCs w:val="28"/>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D">
            <w:pPr>
              <w:widowControl w:val="0"/>
              <w:jc w:val="center"/>
              <w:rPr>
                <w:sz w:val="28"/>
                <w:szCs w:val="28"/>
              </w:rPr>
            </w:pPr>
            <w:r w:rsidDel="00000000" w:rsidR="00000000" w:rsidRPr="00000000">
              <w:rPr>
                <w:sz w:val="28"/>
                <w:szCs w:val="28"/>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E">
            <w:pPr>
              <w:widowControl w:val="0"/>
              <w:jc w:val="both"/>
              <w:rPr>
                <w:sz w:val="28"/>
                <w:szCs w:val="28"/>
              </w:rPr>
            </w:pPr>
            <w:r w:rsidDel="00000000" w:rsidR="00000000" w:rsidRPr="00000000">
              <w:rPr>
                <w:sz w:val="28"/>
                <w:szCs w:val="28"/>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6F">
            <w:pPr>
              <w:widowControl w:val="0"/>
              <w:jc w:val="center"/>
              <w:rPr>
                <w:sz w:val="28"/>
                <w:szCs w:val="28"/>
              </w:rPr>
            </w:pPr>
            <w:r w:rsidDel="00000000" w:rsidR="00000000" w:rsidRPr="00000000">
              <w:rPr>
                <w:sz w:val="28"/>
                <w:szCs w:val="28"/>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0">
            <w:pPr>
              <w:widowControl w:val="0"/>
              <w:jc w:val="center"/>
              <w:rPr>
                <w:sz w:val="28"/>
                <w:szCs w:val="28"/>
              </w:rPr>
            </w:pPr>
            <w:r w:rsidDel="00000000" w:rsidR="00000000" w:rsidRPr="00000000">
              <w:rPr>
                <w:sz w:val="28"/>
                <w:szCs w:val="28"/>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71">
            <w:pPr>
              <w:widowControl w:val="0"/>
              <w:jc w:val="both"/>
              <w:rPr>
                <w:sz w:val="28"/>
                <w:szCs w:val="28"/>
              </w:rPr>
            </w:pPr>
            <w:r w:rsidDel="00000000" w:rsidR="00000000" w:rsidRPr="00000000">
              <w:rPr>
                <w:sz w:val="28"/>
                <w:szCs w:val="28"/>
                <w:rtl w:val="0"/>
              </w:rPr>
              <w:t xml:space="preserve">The task is not completed; the student has demonstrated theoretical knowledge with major errors.</w:t>
            </w:r>
          </w:p>
        </w:tc>
      </w:tr>
    </w:tbl>
    <w:p w:rsidR="00000000" w:rsidDel="00000000" w:rsidP="00000000" w:rsidRDefault="00000000" w:rsidRPr="00000000" w14:paraId="00000172">
      <w:pPr>
        <w:ind w:firstLine="720"/>
        <w:jc w:val="both"/>
        <w:rPr>
          <w:color w:val="000000"/>
          <w:sz w:val="28"/>
          <w:szCs w:val="28"/>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additional (individual) types of educational activities.</w:t>
      </w:r>
      <w:r w:rsidDel="00000000" w:rsidR="00000000" w:rsidRPr="00000000">
        <w:rPr>
          <w:color w:val="000000"/>
          <w:sz w:val="28"/>
          <w:szCs w:val="28"/>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7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75">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Incentive points are not mandatory and are not included in the standard point distribution table or the main assessment scale.</w:t>
      </w:r>
    </w:p>
    <w:p w:rsidR="00000000" w:rsidDel="00000000" w:rsidP="00000000" w:rsidRDefault="00000000" w:rsidRPr="00000000" w14:paraId="0000017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77">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b w:val="1"/>
          <w:bCs w:val="1"/>
          <w:color w:val="000000"/>
          <w:sz w:val="28"/>
          <w:szCs w:val="28"/>
          <w:rtl w:val="0"/>
        </w:rPr>
        <w:t xml:space="preserve">Assessment of independent work</w:t>
      </w: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7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Scale for evaluating the performance of independent work (individual tasks)</w:t>
      </w:r>
    </w:p>
    <w:tbl>
      <w:tblPr>
        <w:tblStyle w:val="Table8"/>
        <w:tblW w:w="9481.0" w:type="dxa"/>
        <w:jc w:val="left"/>
        <w:tblInd w:w="-60.0"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17C">
            <w:pPr>
              <w:pBdr>
                <w:top w:space="0" w:sz="0" w:val="nil"/>
                <w:left w:space="0" w:sz="0" w:val="nil"/>
                <w:bottom w:space="0" w:sz="0" w:val="nil"/>
                <w:right w:space="0" w:sz="0" w:val="nil"/>
                <w:between w:space="0" w:sz="0" w:val="nil"/>
              </w:pBdr>
              <w:jc w:val="both"/>
              <w:rPr>
                <w:color w:val="000000"/>
                <w:sz w:val="28"/>
                <w:szCs w:val="28"/>
              </w:rPr>
            </w:pPr>
            <w:r w:rsidDel="00000000" w:rsidR="00000000" w:rsidRPr="00000000">
              <w:rPr>
                <w:color w:val="000000"/>
                <w:sz w:val="28"/>
                <w:szCs w:val="28"/>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Execution level</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82">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83">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84">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Unsatisfactory</w:t>
            </w:r>
          </w:p>
        </w:tc>
      </w:tr>
      <w:tr>
        <w:trPr>
          <w:cantSplit w:val="0"/>
          <w:tblHeader w:val="0"/>
        </w:trPr>
        <w:tc>
          <w:tcPr>
            <w:tcBorders>
              <w:left w:color="000000" w:space="0" w:sz="4" w:val="single"/>
              <w:bottom w:color="000000" w:space="0" w:sz="4" w:val="single"/>
            </w:tcBorders>
          </w:tcPr>
          <w:p w:rsidR="00000000" w:rsidDel="00000000" w:rsidP="00000000" w:rsidRDefault="00000000" w:rsidRPr="00000000" w14:paraId="00000186">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87">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1</w:t>
            </w:r>
          </w:p>
        </w:tc>
        <w:tc>
          <w:tcPr>
            <w:tcBorders>
              <w:left w:color="000000" w:space="0" w:sz="4" w:val="single"/>
              <w:bottom w:color="000000" w:space="0" w:sz="4" w:val="single"/>
            </w:tcBorders>
          </w:tcPr>
          <w:p w:rsidR="00000000" w:rsidDel="00000000" w:rsidP="00000000" w:rsidRDefault="00000000" w:rsidRPr="00000000" w14:paraId="00000188">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0,75</w:t>
            </w:r>
          </w:p>
        </w:tc>
        <w:tc>
          <w:tcPr>
            <w:tcBorders>
              <w:left w:color="000000" w:space="0" w:sz="4" w:val="single"/>
              <w:bottom w:color="000000" w:space="0" w:sz="4" w:val="single"/>
            </w:tcBorders>
          </w:tcPr>
          <w:p w:rsidR="00000000" w:rsidDel="00000000" w:rsidP="00000000" w:rsidRDefault="00000000" w:rsidRPr="00000000" w14:paraId="00000189">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0,5</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A">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color w:val="000000"/>
                <w:sz w:val="28"/>
                <w:szCs w:val="28"/>
                <w:rtl w:val="0"/>
              </w:rPr>
              <w:t xml:space="preserve">0</w:t>
            </w:r>
          </w:p>
        </w:tc>
      </w:tr>
    </w:tbl>
    <w:p w:rsidR="00000000" w:rsidDel="00000000" w:rsidP="00000000" w:rsidRDefault="00000000" w:rsidRPr="00000000" w14:paraId="0000018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8E">
      <w:pPr>
        <w:ind w:firstLine="720"/>
        <w:jc w:val="both"/>
        <w:rPr>
          <w:color w:val="000000"/>
          <w:sz w:val="28"/>
          <w:szCs w:val="28"/>
        </w:rPr>
      </w:pPr>
      <w:r w:rsidDel="00000000" w:rsidR="00000000" w:rsidRPr="00000000">
        <w:rPr>
          <w:rtl w:val="0"/>
        </w:rPr>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0"/>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0"/>
          <w:trHeight w:val="1200"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0"/>
          <w:trHeight w:val="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0"/>
          <w:trHeight w:val="357"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53"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44"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B8">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Discipline’s Policy:</w:t>
      </w:r>
    </w:p>
    <w:p w:rsidR="00000000" w:rsidDel="00000000" w:rsidP="00000000" w:rsidRDefault="00000000" w:rsidRPr="00000000" w14:paraId="000001BA">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regularly attend lectures and practical classes;</w:t>
      </w:r>
    </w:p>
    <w:p w:rsidR="00000000" w:rsidDel="00000000" w:rsidP="00000000" w:rsidRDefault="00000000" w:rsidRPr="00000000" w14:paraId="000001BB">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work systematically and actively in lectures and practical classes;</w:t>
      </w:r>
    </w:p>
    <w:p w:rsidR="00000000" w:rsidDel="00000000" w:rsidP="00000000" w:rsidRDefault="00000000" w:rsidRPr="00000000" w14:paraId="000001BC">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catch-up on missed classes;</w:t>
      </w:r>
    </w:p>
    <w:p w:rsidR="00000000" w:rsidDel="00000000" w:rsidP="00000000" w:rsidRDefault="00000000" w:rsidRPr="00000000" w14:paraId="000001BD">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the tasks required by the syllabus in full and with appropriate quality;</w:t>
      </w:r>
    </w:p>
    <w:p w:rsidR="00000000" w:rsidDel="00000000" w:rsidP="00000000" w:rsidRDefault="00000000" w:rsidRPr="00000000" w14:paraId="000001BE">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perform control and other independent work;</w:t>
      </w:r>
    </w:p>
    <w:p w:rsidR="00000000" w:rsidDel="00000000" w:rsidP="00000000" w:rsidRDefault="00000000" w:rsidRPr="00000000" w14:paraId="000001BF">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 adhere to the norms of academic behaviour and ethics.</w:t>
      </w:r>
    </w:p>
    <w:p w:rsidR="00000000" w:rsidDel="00000000" w:rsidP="00000000" w:rsidRDefault="00000000" w:rsidRPr="00000000" w14:paraId="000001C0">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The academic discipline “</w:t>
      </w:r>
      <w:r w:rsidDel="00000000" w:rsidR="00000000" w:rsidRPr="00000000">
        <w:rPr>
          <w:sz w:val="28"/>
          <w:szCs w:val="28"/>
          <w:rtl w:val="0"/>
        </w:rPr>
        <w:t xml:space="preserve">Fundamentals of scientific research in management”</w:t>
      </w:r>
      <w:r w:rsidDel="00000000" w:rsidR="00000000" w:rsidRPr="00000000">
        <w:rPr>
          <w:color w:val="000000"/>
          <w:sz w:val="28"/>
          <w:szCs w:val="28"/>
          <w:rtl w:val="0"/>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C2">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C4">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ind w:firstLine="720"/>
        <w:jc w:val="both"/>
        <w:rPr>
          <w:b w:val="1"/>
          <w:bCs w:val="1"/>
          <w:color w:val="000000"/>
          <w:sz w:val="28"/>
          <w:szCs w:val="28"/>
        </w:rPr>
      </w:pPr>
      <w:r w:rsidDel="00000000" w:rsidR="00000000" w:rsidRPr="00000000">
        <w:rPr>
          <w:b w:val="1"/>
          <w:bCs w:val="1"/>
          <w:color w:val="000000"/>
          <w:sz w:val="28"/>
          <w:szCs w:val="28"/>
          <w:rtl w:val="0"/>
        </w:rPr>
        <w:t xml:space="preserve">Methodological support of the academic discipline</w:t>
      </w:r>
    </w:p>
    <w:p w:rsidR="00000000" w:rsidDel="00000000" w:rsidP="00000000" w:rsidRDefault="00000000" w:rsidRPr="00000000" w14:paraId="000001C6">
      <w:pPr>
        <w:pBdr>
          <w:top w:space="0" w:sz="0" w:val="nil"/>
          <w:left w:space="0" w:sz="0" w:val="nil"/>
          <w:bottom w:space="0" w:sz="0" w:val="nil"/>
          <w:right w:space="0" w:sz="0" w:val="nil"/>
          <w:between w:space="0" w:sz="0" w:val="nil"/>
        </w:pBdr>
        <w:ind w:firstLine="720"/>
        <w:jc w:val="both"/>
        <w:rPr>
          <w:color w:val="000000"/>
          <w:sz w:val="28"/>
          <w:szCs w:val="28"/>
        </w:rPr>
      </w:pPr>
      <w:r w:rsidDel="00000000" w:rsidR="00000000" w:rsidRPr="00000000">
        <w:rPr>
          <w:color w:val="000000"/>
          <w:sz w:val="28"/>
          <w:szCs w:val="28"/>
          <w:rtl w:val="0"/>
        </w:rPr>
        <w:t xml:space="preserve">Teaching and methodological support for the discipline includes lecture notes, methodological guidelines for conducting practical (seminar) classes, and methodological recommendations for students’ independent work in the academic discipline “</w:t>
      </w:r>
      <w:r w:rsidDel="00000000" w:rsidR="00000000" w:rsidRPr="00000000">
        <w:rPr>
          <w:sz w:val="28"/>
          <w:szCs w:val="28"/>
          <w:rtl w:val="0"/>
        </w:rPr>
        <w:t xml:space="preserve">Fundamentals of scientific research in management”</w:t>
      </w:r>
      <w:r w:rsidDel="00000000" w:rsidR="00000000" w:rsidRPr="00000000">
        <w:rPr>
          <w:color w:val="000000"/>
          <w:sz w:val="28"/>
          <w:szCs w:val="28"/>
          <w:rtl w:val="0"/>
        </w:rPr>
        <w:t xml:space="preserve">.</w:t>
      </w:r>
    </w:p>
    <w:p w:rsidR="00000000" w:rsidDel="00000000" w:rsidP="00000000" w:rsidRDefault="00000000" w:rsidRPr="00000000" w14:paraId="000001C7">
      <w:pPr>
        <w:widowControl w:val="0"/>
        <w:shd w:fill="ffffff" w:val="clear"/>
        <w:jc w:val="both"/>
        <w:rPr>
          <w:sz w:val="28"/>
          <w:szCs w:val="28"/>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p>
    <w:p w:rsidR="00000000" w:rsidDel="00000000" w:rsidP="00000000" w:rsidRDefault="00000000" w:rsidRPr="00000000" w14:paraId="000001C9">
      <w:pPr>
        <w:widowControl w:val="0"/>
        <w:ind w:right="0"/>
        <w:jc w:val="both"/>
        <w:rPr>
          <w:sz w:val="28"/>
          <w:szCs w:val="28"/>
        </w:rPr>
      </w:pPr>
      <w:r w:rsidDel="00000000" w:rsidR="00000000" w:rsidRPr="00000000">
        <w:rPr>
          <w:b w:val="1"/>
          <w:bCs w:val="1"/>
          <w:sz w:val="28"/>
          <w:szCs w:val="28"/>
          <w:rtl w:val="0"/>
        </w:rPr>
        <w:t xml:space="preserve">Basic literature:</w:t>
      </w:r>
      <w:r w:rsidDel="00000000" w:rsidR="00000000" w:rsidRPr="00000000">
        <w:rPr>
          <w:rtl w:val="0"/>
        </w:rPr>
      </w:r>
    </w:p>
    <w:p w:rsidR="00000000" w:rsidDel="00000000" w:rsidP="00000000" w:rsidRDefault="00000000" w:rsidRPr="00000000" w14:paraId="000001C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Alekseeva S.V. Research methodology and academic integrity: challenges in the context of digitalization. Origins of pedagogical skill. 2024. No. 34. Pp. 5-8.</w:t>
      </w:r>
    </w:p>
    <w:p w:rsidR="00000000" w:rsidDel="00000000" w:rsidP="00000000" w:rsidRDefault="00000000" w:rsidRPr="00000000" w14:paraId="000001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Babukh I. Relevance and specificity of modern methodology of scientific research. Herald of Khmelnytskyi National University. Economic Sciences. 2023. No. 318(3). P.291-294.</w:t>
      </w:r>
    </w:p>
    <w:p w:rsidR="00000000" w:rsidDel="00000000" w:rsidP="00000000" w:rsidRDefault="00000000" w:rsidRPr="00000000" w14:paraId="000001C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Galyan O.V. Methodology of scientific research and academic integrity. Second edition, revised and supplemented. Lutsk: Vezha-Druk, 2023. 38 p.</w:t>
      </w:r>
    </w:p>
    <w:p w:rsidR="00000000" w:rsidDel="00000000" w:rsidP="00000000" w:rsidRDefault="00000000" w:rsidRPr="00000000" w14:paraId="000001C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Karpenko N.V., Pedchenko N.S., Ivannikova M.M., Birta G.O., Strilets V.Yu. Empirical methods of scientific research – theory and practical experience. Scientific Bulletin of the Poltava University of Economics and Trade. Economic Sciences Series. 2024. No. 4(114). P. 108-113.</w:t>
      </w:r>
    </w:p>
    <w:p w:rsidR="00000000" w:rsidDel="00000000" w:rsidP="00000000" w:rsidRDefault="00000000" w:rsidRPr="00000000" w14:paraId="000001C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Levkiv G.Ya., Smolinska O.Ye., Lototskyi , O.R. (). Methodology of scientific research in management: modern approaches, tools and teaching prospects. Current issues of economic sciences. 2025. No. 9.</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https://doi.org/10.5281/zenodo.15024417</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C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Methodology of scientific research and examples of its use [Electronic resource]: textbook / Samsonov V. V., Silvestrov A. M., Tachynina O. M.; National University of Food Technologies. Electronic text data (1 file: 6 MB). Kyiv: National University of Food Technologies, 2022. 385 p. Title from the screen.</w:t>
      </w:r>
    </w:p>
    <w:p w:rsidR="00000000" w:rsidDel="00000000" w:rsidP="00000000" w:rsidRDefault="00000000" w:rsidRPr="00000000" w14:paraId="000001D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Methodology and organization of scientific research: a textbook / compiled by N. V. Rashkevych, Yu. A. Otrosh. Kharkiv, 2022. 291 p.</w:t>
      </w:r>
    </w:p>
    <w:p w:rsidR="00000000" w:rsidDel="00000000" w:rsidP="00000000" w:rsidRDefault="00000000" w:rsidRPr="00000000" w14:paraId="000001D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Nikiforov P., Babukh I. Methodology of scientific research as a special branch of economic science: modern understanding and new approaches. Mechanism of economic regulation. 2023. No. 3(101). pp. 73-77.</w:t>
      </w:r>
    </w:p>
    <w:p w:rsidR="00000000" w:rsidDel="00000000" w:rsidP="00000000" w:rsidRDefault="00000000" w:rsidRPr="00000000" w14:paraId="000001D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Starosta V. I. Methodology of scientific research: teaching-methodical manual for independent work of students. Uzhgorod: State Higher Educational Institution "UzhNU", 2023. 2nd ed., corrected and supplemented. 72 p.</w:t>
      </w:r>
    </w:p>
    <w:p w:rsidR="00000000" w:rsidDel="00000000" w:rsidP="00000000" w:rsidRDefault="00000000" w:rsidRPr="00000000" w14:paraId="000001D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Strilets V. Yu., Pedchenko N. S., Birta G. O., Karpenko N. V., Ivannikova M. M. Advantages and disadvantages of using artificial intelligence in scientific research. Scientific Bulletin of the Poltava University of Economics and Trade. Series "Technical Sciences". 2024. No. 2. Pp. 63-68.</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Additional literature:</w:t>
      </w:r>
    </w:p>
    <w:p w:rsidR="00000000" w:rsidDel="00000000" w:rsidP="00000000" w:rsidRDefault="00000000" w:rsidRPr="00000000" w14:paraId="000001D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Bhattacherdzhi A., Sytnyk N. Methodology and organization of scientific research: research in socio-economic sciences. Textbook. 2nd ed., revised and supplemented. K.: NTUU "KPI named after Igor Sikorsky", 2022. 173 p.</w:t>
      </w:r>
    </w:p>
    <w:p w:rsidR="00000000" w:rsidDel="00000000" w:rsidP="00000000" w:rsidRDefault="00000000" w:rsidRPr="00000000" w14:paraId="000001D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Dudarev, I.M., Kuzmin, O.V. Workshop on the methodology of scientific research: a teaching manual. Odesa: Oldi+. 2023. 278 p.</w:t>
      </w:r>
    </w:p>
    <w:p w:rsidR="00000000" w:rsidDel="00000000" w:rsidP="00000000" w:rsidRDefault="00000000" w:rsidRPr="00000000" w14:paraId="000001D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Medvid V. Yu., Danko Yu. I., Koblyanska I. I. Methodology and organization of scientific research: textbook. Sumy: SNAU, 2020. 220 p.</w:t>
      </w:r>
    </w:p>
    <w:p w:rsidR="00000000" w:rsidDel="00000000" w:rsidP="00000000" w:rsidRDefault="00000000" w:rsidRPr="00000000" w14:paraId="000001D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Semendyak V. Modern perception of F.W. Taylor's "principles of scientific management". Economy and Society. 2022. No. 40).</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https://doi.org/10.32782/2524-0072/2022-40-40</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D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Totska O.L. T 63 Fundamentals of scientific research and academic integrity [Electronic edition]: methodical instructions for independent work. Lutsk: Volyn National University named after Lesia Ukrainka, 2023. 72 p.</w:t>
      </w:r>
    </w:p>
    <w:p w:rsidR="00000000" w:rsidDel="00000000" w:rsidP="00000000" w:rsidRDefault="00000000" w:rsidRPr="00000000" w14:paraId="000001D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900"/>
        </w:tabs>
        <w:spacing w:after="0" w:before="0" w:line="25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G.A., Mazur Y.V., Kalina I.I.</w:t>
      </w:r>
      <w:hyperlink r:id="rId10">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single"/>
            <w:vertAlign w:val="baseline"/>
            <w:rtl w:val="0"/>
          </w:rPr>
          <w:t xml:space="preserve">Conceptualization of innovative development of the national economy in the context of European integration</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w:t>
      </w:r>
      <w:hyperlink r:id="rId11">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single"/>
            <w:vertAlign w:val="baseline"/>
            <w:rtl w:val="0"/>
          </w:rPr>
          <w:t xml:space="preserve">No. 4 (63) (2021): Scientific papers of the Interregional Academy of Personnel Management. Economic Sciences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DOI:</w:t>
      </w:r>
      <w:hyperlink r:id="rId12">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single"/>
            <w:vertAlign w:val="baseline"/>
            <w:rtl w:val="0"/>
          </w:rPr>
          <w:t xml:space="preserve">https://doi.org/10.32689/2523-4536/63-2</w:t>
        </w:r>
      </w:hyperlink>
      <w:r w:rsidDel="00000000" w:rsidR="00000000" w:rsidRPr="00000000">
        <w:rPr>
          <w:rtl w:val="0"/>
        </w:rPr>
      </w:r>
    </w:p>
    <w:p w:rsidR="00000000" w:rsidDel="00000000" w:rsidP="00000000" w:rsidRDefault="00000000" w:rsidRPr="00000000" w14:paraId="000001D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5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 Mogilevska O. Yu., Maidan S. V. Intellectual property as a strategic component of business. Contemporary issues of economics and law: collection of scientific works. Kyiv: KMU. 2020. Issue 1(11). Pp. 25–33.</w:t>
      </w:r>
    </w:p>
    <w:p w:rsidR="00000000" w:rsidDel="00000000" w:rsidP="00000000" w:rsidRDefault="00000000" w:rsidRPr="00000000" w14:paraId="000001D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5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 Transformational approach to the structural architectonics of intellectual property. Entrepreneurship and innovation. Kyiv: Publishing house "Helvetica". 2019. No. 10. pp. 31–38.</w:t>
      </w:r>
    </w:p>
    <w:p w:rsidR="00000000" w:rsidDel="00000000" w:rsidP="00000000" w:rsidRDefault="00000000" w:rsidRPr="00000000" w14:paraId="000001D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5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13">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Methodological aspects of the commercialization of intellectual property as a form of entrepreneurial activity in the innovation sphere.</w:t>
      </w:r>
      <w:hyperlink r:id="rId1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University research notes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Khmelnytsky. Publ. HUUP. 2019. No. 4. P. 149–159.</w:t>
      </w:r>
    </w:p>
    <w:p w:rsidR="00000000" w:rsidDel="00000000" w:rsidP="00000000" w:rsidRDefault="00000000" w:rsidRPr="00000000" w14:paraId="000001D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5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 General features of the theory of intellectual property and its protection. Contemporary issues of economics and law: collection of scientific works. Kyiv: KMU. 2019. Issue 2(10). Pp. 9–16.</w:t>
      </w:r>
    </w:p>
    <w:p w:rsidR="00000000" w:rsidDel="00000000" w:rsidP="00000000" w:rsidRDefault="00000000" w:rsidRPr="00000000" w14:paraId="000001E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5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hyperlink r:id="rId15">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 A.</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Intellectual Property Management in the Context of Scientific and Technological Development of the Economy of Ukraine: Theory, Methodology, Practice. Kyiv: DKS Center, 2020. 392 p.</w:t>
      </w:r>
    </w:p>
    <w:p w:rsidR="00000000" w:rsidDel="00000000" w:rsidP="00000000" w:rsidRDefault="00000000" w:rsidRPr="00000000" w14:paraId="000001E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0" w:before="0" w:line="25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Bell, E., Bryman, A., &amp; Harley, B. (2022). Business Research Methods</w:t>
      </w:r>
      <w:hyperlink r:id="rId16">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https://global.oup.com/ukhe/product/business-research-methods-9780198869443</w:t>
        </w:r>
      </w:hyperlink>
      <w:r w:rsidDel="00000000" w:rsidR="00000000" w:rsidRPr="00000000">
        <w:rPr>
          <w:rtl w:val="0"/>
        </w:rPr>
      </w:r>
    </w:p>
    <w:p w:rsidR="00000000" w:rsidDel="00000000" w:rsidP="00000000" w:rsidRDefault="00000000" w:rsidRPr="00000000" w14:paraId="000001E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567"/>
          <w:tab w:val="left" w:leader="none" w:pos="900"/>
        </w:tabs>
        <w:spacing w:after="160" w:before="0" w:line="25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Creswell, JW, &amp; Creswell, JD (2018). Research Design: Qualitative, Quantitative, and Mixed Methods Approaches (5th ed.). SAGE. https://spada.uns.ac.id/pluginfile.php/510378/mod_resource/content/1/creswell.pdf</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4">
      <w:pPr>
        <w:widowControl w:val="0"/>
        <w:ind w:right="0"/>
        <w:jc w:val="both"/>
        <w:rPr>
          <w:b w:val="1"/>
          <w:bCs w:val="1"/>
          <w:sz w:val="28"/>
          <w:szCs w:val="28"/>
        </w:rPr>
      </w:pPr>
      <w:r w:rsidDel="00000000" w:rsidR="00000000" w:rsidRPr="00000000">
        <w:rPr>
          <w:b w:val="1"/>
          <w:bCs w:val="1"/>
          <w:sz w:val="28"/>
          <w:szCs w:val="28"/>
          <w:rtl w:val="0"/>
        </w:rPr>
        <w:t xml:space="preserve">Information resources:</w:t>
      </w:r>
    </w:p>
    <w:p w:rsidR="00000000" w:rsidDel="00000000" w:rsidP="00000000" w:rsidRDefault="00000000" w:rsidRPr="00000000" w14:paraId="000001E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Higher Education" (dated July 1, 2014, No. 1556-VII)  </w:t>
      </w:r>
      <w:hyperlink r:id="rId17">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https://zakon.rada.gov.ua/laws/show/1556-18</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hyperlink r:id="rId18">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CIS Legislation+2Erasmus+ Ukraine+2</w:t>
        </w:r>
      </w:hyperlink>
      <w:r w:rsidDel="00000000" w:rsidR="00000000" w:rsidRPr="00000000">
        <w:rPr>
          <w:rtl w:val="0"/>
        </w:rPr>
      </w:r>
    </w:p>
    <w:p w:rsidR="00000000" w:rsidDel="00000000" w:rsidP="00000000" w:rsidRDefault="00000000" w:rsidRPr="00000000" w14:paraId="000001E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Education"</w:t>
      </w:r>
      <w:hyperlink r:id="rId19">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https://mon.gov.ua/npa/law-education</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hyperlink r:id="rId20">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Ministry of Finance of Ukraine</w:t>
        </w:r>
      </w:hyperlink>
      <w:r w:rsidDel="00000000" w:rsidR="00000000" w:rsidRPr="00000000">
        <w:rPr>
          <w:rtl w:val="0"/>
        </w:rPr>
      </w:r>
    </w:p>
    <w:p w:rsidR="00000000" w:rsidDel="00000000" w:rsidP="00000000" w:rsidRDefault="00000000" w:rsidRPr="00000000" w14:paraId="000001E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Ukraine "On Academic Integrity"</w:t>
      </w:r>
      <w:hyperlink r:id="rId21">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https://en.naqa.gov.ua/wp-content/uploads/2021/02/Bill-on-Academic-Integrity_EN.pdf</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8">
      <w:pPr>
        <w:widowControl w:val="0"/>
        <w:ind w:right="0"/>
        <w:jc w:val="both"/>
        <w:rPr>
          <w:sz w:val="28"/>
          <w:szCs w:val="28"/>
        </w:rPr>
      </w:pPr>
      <w:r w:rsidDel="00000000" w:rsidR="00000000" w:rsidRPr="00000000">
        <w:rPr>
          <w:rtl w:val="0"/>
        </w:rPr>
      </w:r>
    </w:p>
    <w:sectPr>
      <w:headerReference r:id="rId22" w:type="default"/>
      <w:pgSz w:h="16838" w:w="11906" w:orient="portrait"/>
      <w:pgMar w:bottom="1134" w:top="1134" w:left="1134" w:right="1134"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SimSun"/>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0"/>
      </w:tabs>
      <w:spacing w:after="280" w:before="280" w:lineRule="auto"/>
      <w:ind w:left="0" w:firstLine="0"/>
    </w:pPr>
    <w:rPr>
      <w:rFonts w:ascii="SimSun" w:cs="SimSun" w:eastAsia="SimSun" w:hAnsi="SimSun"/>
      <w:b w:val="1"/>
      <w:bCs w:val="1"/>
      <w:sz w:val="48"/>
      <w:szCs w:val="48"/>
    </w:rPr>
  </w:style>
  <w:style w:type="paragraph" w:styleId="Heading2">
    <w:name w:val="heading 2"/>
    <w:basedOn w:val="Normal"/>
    <w:next w:val="Normal"/>
    <w:pPr>
      <w:keepNext w:val="1"/>
      <w:tabs>
        <w:tab w:val="left" w:leader="none" w:pos="0"/>
      </w:tabs>
      <w:spacing w:after="60" w:before="240" w:lineRule="auto"/>
      <w:ind w:left="0" w:firstLine="0"/>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tabs>
        <w:tab w:val="left" w:leader="none" w:pos="0"/>
      </w:tabs>
      <w:spacing w:after="60" w:before="240" w:lineRule="auto"/>
      <w:ind w:left="0" w:firstLine="0"/>
    </w:pPr>
    <w:rPr>
      <w:b w:val="1"/>
      <w:bCs w:val="1"/>
      <w:i w:val="1"/>
      <w:iCs w:val="1"/>
      <w:sz w:val="26"/>
      <w:szCs w:val="26"/>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WW8Num1z0" w:customStyle="1">
    <w:name w:val="WW8Num1z0"/>
    <w:qFormat w:val="1"/>
  </w:style>
  <w:style w:type="character" w:styleId="WW8Num1z1" w:customStyle="1">
    <w:name w:val="WW8Num1z1"/>
    <w:qFormat w:val="1"/>
  </w:style>
  <w:style w:type="character" w:styleId="WW8Num1z2" w:customStyle="1">
    <w:name w:val="WW8Num1z2"/>
    <w:qFormat w:val="1"/>
  </w:style>
  <w:style w:type="character" w:styleId="WW8Num1z3" w:customStyle="1">
    <w:name w:val="WW8Num1z3"/>
    <w:qFormat w:val="1"/>
  </w:style>
  <w:style w:type="character" w:styleId="WW8Num1z4" w:customStyle="1">
    <w:name w:val="WW8Num1z4"/>
    <w:qFormat w:val="1"/>
  </w:style>
  <w:style w:type="character" w:styleId="WW8Num1z5" w:customStyle="1">
    <w:name w:val="WW8Num1z5"/>
    <w:qFormat w:val="1"/>
  </w:style>
  <w:style w:type="character" w:styleId="WW8Num1z6" w:customStyle="1">
    <w:name w:val="WW8Num1z6"/>
    <w:qFormat w:val="1"/>
  </w:style>
  <w:style w:type="character" w:styleId="WW8Num1z7" w:customStyle="1">
    <w:name w:val="WW8Num1z7"/>
    <w:qFormat w:val="1"/>
  </w:style>
  <w:style w:type="character" w:styleId="WW8Num1z8" w:customStyle="1">
    <w:name w:val="WW8Num1z8"/>
    <w:qFormat w:val="1"/>
  </w:style>
  <w:style w:type="character" w:styleId="WW8Num2z0" w:customStyle="1">
    <w:name w:val="WW8Num2z0"/>
    <w:qFormat w:val="1"/>
    <w:rPr>
      <w:rFonts w:ascii="Symbol" w:cs="Symbol" w:hAnsi="Symbol"/>
    </w:rPr>
  </w:style>
  <w:style w:type="character" w:styleId="WW8Num2z1" w:customStyle="1">
    <w:name w:val="WW8Num2z1"/>
    <w:qFormat w:val="1"/>
    <w:rPr>
      <w:rFonts w:ascii="Courier New" w:cs="Courier New" w:hAnsi="Courier New"/>
    </w:rPr>
  </w:style>
  <w:style w:type="character" w:styleId="WW8Num2z2" w:customStyle="1">
    <w:name w:val="WW8Num2z2"/>
    <w:qFormat w:val="1"/>
    <w:rPr>
      <w:rFonts w:ascii="Wingdings" w:cs="Wingdings" w:hAnsi="Wingdings"/>
    </w:rPr>
  </w:style>
  <w:style w:type="character" w:styleId="WW8Num3z0" w:customStyle="1">
    <w:name w:val="WW8Num3z0"/>
    <w:qFormat w:val="1"/>
    <w:rPr>
      <w:rFonts w:ascii="Times New Roman" w:cs="Times New Roman" w:eastAsia="Times New Roman" w:hAnsi="Times New Roman"/>
      <w:b w:val="1"/>
      <w:sz w:val="24"/>
      <w:szCs w:val="24"/>
      <w:lang w:val="uk-UA"/>
    </w:rPr>
  </w:style>
  <w:style w:type="character" w:styleId="WW8Num3z1" w:customStyle="1">
    <w:name w:val="WW8Num3z1"/>
    <w:qFormat w:val="1"/>
    <w:rPr>
      <w:rFonts w:ascii="Courier New" w:cs="Courier New" w:hAnsi="Courier New"/>
    </w:rPr>
  </w:style>
  <w:style w:type="character" w:styleId="WW8Num3z2" w:customStyle="1">
    <w:name w:val="WW8Num3z2"/>
    <w:qFormat w:val="1"/>
    <w:rPr>
      <w:rFonts w:ascii="Wingdings" w:cs="Wingdings" w:hAnsi="Wingdings"/>
    </w:rPr>
  </w:style>
  <w:style w:type="character" w:styleId="WW8Num3z3" w:customStyle="1">
    <w:name w:val="WW8Num3z3"/>
    <w:qFormat w:val="1"/>
    <w:rPr>
      <w:rFonts w:ascii="Symbol" w:cs="Symbol" w:hAnsi="Symbol"/>
    </w:rPr>
  </w:style>
  <w:style w:type="character" w:styleId="WW8Num4z0" w:customStyle="1">
    <w:name w:val="WW8Num4z0"/>
    <w:qFormat w:val="1"/>
    <w:rPr>
      <w:sz w:val="24"/>
      <w:szCs w:val="24"/>
      <w:lang w:val="uk-UA"/>
    </w:rPr>
  </w:style>
  <w:style w:type="character" w:styleId="WW8Num4z1" w:customStyle="1">
    <w:name w:val="WW8Num4z1"/>
    <w:qFormat w:val="1"/>
  </w:style>
  <w:style w:type="character" w:styleId="WW8Num4z2" w:customStyle="1">
    <w:name w:val="WW8Num4z2"/>
    <w:qFormat w:val="1"/>
  </w:style>
  <w:style w:type="character" w:styleId="WW8Num4z3" w:customStyle="1">
    <w:name w:val="WW8Num4z3"/>
    <w:qFormat w:val="1"/>
  </w:style>
  <w:style w:type="character" w:styleId="WW8Num4z4" w:customStyle="1">
    <w:name w:val="WW8Num4z4"/>
    <w:qFormat w:val="1"/>
  </w:style>
  <w:style w:type="character" w:styleId="WW8Num4z5" w:customStyle="1">
    <w:name w:val="WW8Num4z5"/>
    <w:qFormat w:val="1"/>
  </w:style>
  <w:style w:type="character" w:styleId="WW8Num4z6" w:customStyle="1">
    <w:name w:val="WW8Num4z6"/>
    <w:qFormat w:val="1"/>
  </w:style>
  <w:style w:type="character" w:styleId="WW8Num4z7" w:customStyle="1">
    <w:name w:val="WW8Num4z7"/>
    <w:qFormat w:val="1"/>
  </w:style>
  <w:style w:type="character" w:styleId="WW8Num4z8" w:customStyle="1">
    <w:name w:val="WW8Num4z8"/>
    <w:qFormat w:val="1"/>
  </w:style>
  <w:style w:type="character" w:styleId="WW8Num5z0" w:customStyle="1">
    <w:name w:val="WW8Num5z0"/>
    <w:qFormat w:val="1"/>
    <w:rPr>
      <w:rFonts w:ascii="Symbol" w:cs="Symbol" w:hAnsi="Symbol"/>
    </w:rPr>
  </w:style>
  <w:style w:type="character" w:styleId="WW8Num5z1" w:customStyle="1">
    <w:name w:val="WW8Num5z1"/>
    <w:qFormat w:val="1"/>
    <w:rPr>
      <w:rFonts w:ascii="Courier New" w:cs="Courier New" w:hAnsi="Courier New"/>
    </w:rPr>
  </w:style>
  <w:style w:type="character" w:styleId="WW8Num5z2" w:customStyle="1">
    <w:name w:val="WW8Num5z2"/>
    <w:qFormat w:val="1"/>
    <w:rPr>
      <w:rFonts w:ascii="Wingdings" w:cs="Wingdings" w:hAnsi="Wingdings"/>
    </w:rPr>
  </w:style>
  <w:style w:type="character" w:styleId="WW8Num6z0" w:customStyle="1">
    <w:name w:val="WW8Num6z0"/>
    <w:qFormat w:val="1"/>
    <w:rPr>
      <w:sz w:val="24"/>
      <w:szCs w:val="24"/>
      <w:lang w:val="uk-UA"/>
    </w:rPr>
  </w:style>
  <w:style w:type="character" w:styleId="WW8Num6z1" w:customStyle="1">
    <w:name w:val="WW8Num6z1"/>
    <w:qFormat w:val="1"/>
  </w:style>
  <w:style w:type="character" w:styleId="WW8Num6z2" w:customStyle="1">
    <w:name w:val="WW8Num6z2"/>
    <w:qFormat w:val="1"/>
  </w:style>
  <w:style w:type="character" w:styleId="WW8Num6z3" w:customStyle="1">
    <w:name w:val="WW8Num6z3"/>
    <w:qFormat w:val="1"/>
  </w:style>
  <w:style w:type="character" w:styleId="WW8Num6z4" w:customStyle="1">
    <w:name w:val="WW8Num6z4"/>
    <w:qFormat w:val="1"/>
  </w:style>
  <w:style w:type="character" w:styleId="WW8Num6z5" w:customStyle="1">
    <w:name w:val="WW8Num6z5"/>
    <w:qFormat w:val="1"/>
  </w:style>
  <w:style w:type="character" w:styleId="WW8Num6z6" w:customStyle="1">
    <w:name w:val="WW8Num6z6"/>
    <w:qFormat w:val="1"/>
  </w:style>
  <w:style w:type="character" w:styleId="WW8Num6z7" w:customStyle="1">
    <w:name w:val="WW8Num6z7"/>
    <w:qFormat w:val="1"/>
  </w:style>
  <w:style w:type="character" w:styleId="WW8Num6z8" w:customStyle="1">
    <w:name w:val="WW8Num6z8"/>
    <w:qFormat w:val="1"/>
  </w:style>
  <w:style w:type="character" w:styleId="a3">
    <w:name w:val="FollowedHyperlink"/>
    <w:rPr>
      <w:color w:val="800080"/>
      <w:u w:val="single"/>
    </w:rPr>
  </w:style>
  <w:style w:type="character" w:styleId="a4">
    <w:name w:val="Emphasis"/>
    <w:qFormat w:val="1"/>
    <w:rPr>
      <w:rFonts w:cs="Times New Roman"/>
      <w:i w:val="1"/>
      <w:iCs w:val="1"/>
    </w:rPr>
  </w:style>
  <w:style w:type="character" w:styleId="a5">
    <w:name w:val="Hyperlink"/>
    <w:rPr>
      <w:rFonts w:cs="Times New Roman"/>
      <w:color w:val="0000ff"/>
      <w:u w:val="single"/>
    </w:rPr>
  </w:style>
  <w:style w:type="character" w:styleId="a6">
    <w:name w:val="page number"/>
    <w:rPr>
      <w:rFonts w:cs="Times New Roman"/>
    </w:rPr>
  </w:style>
  <w:style w:type="character" w:styleId="StrongEmphasis" w:customStyle="1">
    <w:name w:val="Strong Emphasis"/>
    <w:qFormat w:val="1"/>
    <w:rPr>
      <w:b w:val="1"/>
      <w:bCs w:val="1"/>
    </w:rPr>
  </w:style>
  <w:style w:type="character" w:styleId="10" w:customStyle="1">
    <w:name w:val="Основной шрифт абзаца1"/>
    <w:qFormat w:val="1"/>
  </w:style>
  <w:style w:type="character" w:styleId="20" w:customStyle="1">
    <w:name w:val="Основной текст (2)_"/>
    <w:qFormat w:val="1"/>
    <w:rPr>
      <w:rFonts w:ascii="Arial Narrow" w:cs="Arial Narrow" w:hAnsi="Arial Narrow"/>
      <w:b w:val="1"/>
      <w:sz w:val="15"/>
      <w:shd w:color="auto" w:fill="ffffff" w:val="clear"/>
    </w:rPr>
  </w:style>
  <w:style w:type="character" w:styleId="apple-converted-space" w:customStyle="1">
    <w:name w:val="apple-converted-space"/>
    <w:qFormat w:val="1"/>
    <w:rPr>
      <w:rFonts w:cs="Times New Roman"/>
    </w:rPr>
  </w:style>
  <w:style w:type="character" w:styleId="3" w:customStyle="1">
    <w:name w:val="Основной текст (3) + Не полужирный"/>
    <w:qFormat w:val="1"/>
    <w:rPr>
      <w:rFonts w:ascii="Times New Roman" w:cs="Times New Roman" w:hAnsi="Times New Roman"/>
      <w:b w:val="1"/>
      <w:color w:val="000000"/>
      <w:spacing w:val="0"/>
      <w:w w:val="100"/>
      <w:position w:val="0"/>
      <w:sz w:val="24"/>
      <w:u w:val="none"/>
      <w:vertAlign w:val="baseline"/>
      <w:lang w:val="uk-UA"/>
    </w:rPr>
  </w:style>
  <w:style w:type="character" w:styleId="docdata1" w:customStyle="1">
    <w:name w:val="docdata1"/>
    <w:qFormat w:val="1"/>
    <w:rPr>
      <w:rFonts w:ascii="Times New Roman" w:cs="Times New Roman" w:hAnsi="Times New Roman"/>
    </w:rPr>
  </w:style>
  <w:style w:type="character" w:styleId="xfmc2" w:customStyle="1">
    <w:name w:val="xfmc2"/>
    <w:qFormat w:val="1"/>
    <w:rPr>
      <w:rFonts w:cs="Times New Roman"/>
    </w:rPr>
  </w:style>
  <w:style w:type="character" w:styleId="21" w:customStyle="1">
    <w:name w:val="Основной текст (2) + Полужирный1"/>
    <w:qFormat w:val="1"/>
    <w:rPr>
      <w:rFonts w:ascii="Times New Roman" w:cs="Times New Roman" w:hAnsi="Times New Roman"/>
      <w:b w:val="1"/>
      <w:sz w:val="28"/>
      <w:u w:val="none"/>
    </w:rPr>
  </w:style>
  <w:style w:type="character" w:styleId="a7" w:customStyle="1">
    <w:name w:val="Символ нумерації"/>
    <w:qFormat w:val="1"/>
  </w:style>
  <w:style w:type="character" w:styleId="a8" w:customStyle="1">
    <w:name w:val="Незакрита згадка"/>
    <w:qFormat w:val="1"/>
    <w:rPr>
      <w:color w:val="605e5c"/>
      <w:shd w:color="auto" w:fill="e1dfdd" w:val="clear"/>
    </w:rPr>
  </w:style>
  <w:style w:type="character" w:styleId="ms-1" w:customStyle="1">
    <w:name w:val="ms-1"/>
    <w:qFormat w:val="1"/>
  </w:style>
  <w:style w:type="character" w:styleId="max-w-15ch" w:customStyle="1">
    <w:name w:val="max-w-[15ch]"/>
    <w:qFormat w:val="1"/>
  </w:style>
  <w:style w:type="character" w:styleId="-me-1" w:customStyle="1">
    <w:name w:val="-me-1"/>
    <w:qFormat w:val="1"/>
  </w:style>
  <w:style w:type="paragraph" w:styleId="Heading" w:customStyle="1">
    <w:name w:val="Heading"/>
    <w:basedOn w:val="a"/>
    <w:next w:val="a9"/>
    <w:qFormat w:val="1"/>
    <w:pPr>
      <w:keepNext w:val="1"/>
      <w:spacing w:after="120" w:before="240"/>
    </w:pPr>
    <w:rPr>
      <w:rFonts w:ascii="Liberation Sans;Arial" w:cs="Arial" w:eastAsia="Microsoft YaHei" w:hAnsi="Liberation Sans;Arial"/>
      <w:sz w:val="28"/>
      <w:szCs w:val="28"/>
    </w:rPr>
  </w:style>
  <w:style w:type="paragraph" w:styleId="a9">
    <w:name w:val="Body Text"/>
    <w:basedOn w:val="a"/>
    <w:pPr>
      <w:spacing w:after="120"/>
    </w:pPr>
  </w:style>
  <w:style w:type="paragraph" w:styleId="aa">
    <w:name w:val="List"/>
    <w:basedOn w:val="a9"/>
    <w:rPr>
      <w:rFonts w:cs="Arial"/>
    </w:rPr>
  </w:style>
  <w:style w:type="paragraph" w:styleId="ab">
    <w:name w:val="caption"/>
    <w:basedOn w:val="a"/>
    <w:qFormat w:val="1"/>
    <w:pPr>
      <w:suppressLineNumbers w:val="1"/>
      <w:spacing w:after="120" w:before="120"/>
    </w:pPr>
    <w:rPr>
      <w:rFonts w:cs="Arial"/>
      <w:i w:val="1"/>
      <w:iCs w:val="1"/>
      <w:sz w:val="24"/>
      <w:szCs w:val="24"/>
    </w:rPr>
  </w:style>
  <w:style w:type="paragraph" w:styleId="Index" w:customStyle="1">
    <w:name w:val="Index"/>
    <w:basedOn w:val="a"/>
    <w:qFormat w:val="1"/>
    <w:pPr>
      <w:suppressLineNumbers w:val="1"/>
    </w:pPr>
    <w:rPr>
      <w:rFonts w:cs="Lohit Devanagari"/>
    </w:rPr>
  </w:style>
  <w:style w:type="paragraph" w:styleId="HeaderandFooter" w:customStyle="1">
    <w:name w:val="Header and Footer"/>
    <w:basedOn w:val="a"/>
    <w:qFormat w:val="1"/>
    <w:pPr>
      <w:suppressLineNumbers w:val="1"/>
      <w:tabs>
        <w:tab w:val="center" w:pos="4986"/>
        <w:tab w:val="right" w:pos="9972"/>
      </w:tabs>
    </w:pPr>
  </w:style>
  <w:style w:type="paragraph" w:styleId="ac">
    <w:name w:val="header"/>
    <w:basedOn w:val="a"/>
    <w:pPr>
      <w:tabs>
        <w:tab w:val="center" w:pos="4677"/>
        <w:tab w:val="right" w:pos="9355"/>
      </w:tabs>
    </w:pPr>
  </w:style>
  <w:style w:type="paragraph" w:styleId="ad">
    <w:name w:val="Body Text Indent"/>
    <w:basedOn w:val="a"/>
    <w:pPr>
      <w:spacing w:after="120"/>
      <w:ind w:left="283"/>
    </w:pPr>
  </w:style>
  <w:style w:type="paragraph" w:styleId="ae">
    <w:name w:val="Normal (Web)"/>
    <w:basedOn w:val="a"/>
    <w:uiPriority w:val="99"/>
    <w:qFormat w:val="1"/>
    <w:pPr>
      <w:suppressAutoHyphens w:val="0"/>
      <w:spacing w:after="100" w:before="100"/>
    </w:pPr>
    <w:rPr>
      <w:rFonts w:ascii="Courier New" w:cs="Courier New" w:eastAsia="Courier New" w:hAnsi="Courier New"/>
      <w:sz w:val="24"/>
      <w:szCs w:val="24"/>
      <w:lang w:val="uk-UA"/>
    </w:rPr>
  </w:style>
  <w:style w:type="paragraph" w:styleId="HTML">
    <w:name w:val="HTML Preformatted"/>
    <w:basedOn w:val="a"/>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宋体" w:cs="SimSun;宋体" w:eastAsia="SimSun;宋体" w:hAnsi="SimSun;宋体"/>
      <w:sz w:val="24"/>
      <w:szCs w:val="24"/>
      <w:lang w:val="en-US"/>
    </w:rPr>
  </w:style>
  <w:style w:type="paragraph" w:styleId="af" w:customStyle="1">
    <w:name w:val="Покажчик"/>
    <w:basedOn w:val="a"/>
    <w:qFormat w:val="1"/>
    <w:pPr>
      <w:suppressLineNumbers w:val="1"/>
    </w:pPr>
    <w:rPr>
      <w:rFonts w:cs="Arial"/>
    </w:rPr>
  </w:style>
  <w:style w:type="paragraph" w:styleId="Caption1" w:customStyle="1">
    <w:name w:val="Caption1"/>
    <w:basedOn w:val="a"/>
    <w:qFormat w:val="1"/>
    <w:pPr>
      <w:suppressLineNumbers w:val="1"/>
      <w:spacing w:after="120" w:before="120"/>
    </w:pPr>
    <w:rPr>
      <w:rFonts w:cs="Arial"/>
      <w:i w:val="1"/>
      <w:iCs w:val="1"/>
      <w:sz w:val="24"/>
      <w:szCs w:val="24"/>
    </w:rPr>
  </w:style>
  <w:style w:type="paragraph" w:styleId="Caption11" w:customStyle="1">
    <w:name w:val="Caption11"/>
    <w:basedOn w:val="a"/>
    <w:qFormat w:val="1"/>
    <w:pPr>
      <w:suppressLineNumbers w:val="1"/>
      <w:spacing w:after="120" w:before="120"/>
    </w:pPr>
    <w:rPr>
      <w:rFonts w:cs="Arial"/>
      <w:i w:val="1"/>
      <w:iCs w:val="1"/>
      <w:sz w:val="24"/>
      <w:szCs w:val="24"/>
    </w:rPr>
  </w:style>
  <w:style w:type="paragraph" w:styleId="Caption111" w:customStyle="1">
    <w:name w:val="Caption111"/>
    <w:basedOn w:val="a"/>
    <w:qFormat w:val="1"/>
    <w:pPr>
      <w:suppressLineNumbers w:val="1"/>
      <w:spacing w:after="120" w:before="120"/>
    </w:pPr>
    <w:rPr>
      <w:rFonts w:cs="Arial"/>
      <w:i w:val="1"/>
      <w:iCs w:val="1"/>
      <w:sz w:val="24"/>
      <w:szCs w:val="24"/>
    </w:rPr>
  </w:style>
  <w:style w:type="paragraph" w:styleId="11" w:customStyle="1">
    <w:name w:val="Текст1"/>
    <w:basedOn w:val="a"/>
    <w:qFormat w:val="1"/>
    <w:rPr>
      <w:rFonts w:ascii="Courier New" w:cs="Courier New" w:hAnsi="Courier New"/>
    </w:rPr>
  </w:style>
  <w:style w:type="paragraph" w:styleId="af0" w:customStyle="1">
    <w:name w:val="Верхній і нижній колонтитули"/>
    <w:basedOn w:val="a"/>
    <w:qFormat w:val="1"/>
    <w:pPr>
      <w:suppressLineNumbers w:val="1"/>
      <w:tabs>
        <w:tab w:val="center" w:pos="4819"/>
        <w:tab w:val="right" w:pos="9638"/>
      </w:tabs>
    </w:pPr>
  </w:style>
  <w:style w:type="paragraph" w:styleId="Style5" w:customStyle="1">
    <w:name w:val="Style5"/>
    <w:basedOn w:val="a"/>
    <w:qFormat w:val="1"/>
    <w:pPr>
      <w:widowControl w:val="0"/>
      <w:autoSpaceDE w:val="0"/>
    </w:pPr>
    <w:rPr>
      <w:rFonts w:eastAsia="SimSun;宋体"/>
      <w:sz w:val="24"/>
      <w:szCs w:val="24"/>
    </w:rPr>
  </w:style>
  <w:style w:type="paragraph" w:styleId="22" w:customStyle="1">
    <w:name w:val="Основной текст (2)"/>
    <w:basedOn w:val="a"/>
    <w:qFormat w:val="1"/>
    <w:pPr>
      <w:shd w:color="auto" w:fill="ffffff" w:val="clear"/>
      <w:spacing w:line="240" w:lineRule="atLeast"/>
    </w:pPr>
    <w:rPr>
      <w:rFonts w:ascii="Arial Narrow" w:cs="Arial Narrow" w:eastAsia="SimSun;宋体" w:hAnsi="Arial Narrow"/>
      <w:b w:val="1"/>
      <w:sz w:val="15"/>
      <w:shd w:color="auto" w:fill="ffffff" w:val="clear"/>
      <w:lang w:val="uk-UA"/>
    </w:rPr>
  </w:style>
  <w:style w:type="paragraph" w:styleId="ListParagraph1" w:customStyle="1">
    <w:name w:val="List Paragraph1"/>
    <w:basedOn w:val="a"/>
    <w:qFormat w:val="1"/>
    <w:pPr>
      <w:spacing w:after="200" w:line="276" w:lineRule="auto"/>
      <w:ind w:left="720"/>
      <w:contextualSpacing w:val="1"/>
    </w:pPr>
    <w:rPr>
      <w:rFonts w:ascii="Calibri" w:cs="Calibri" w:eastAsia="SimSun;宋体" w:hAnsi="Calibri"/>
      <w:sz w:val="22"/>
      <w:szCs w:val="22"/>
    </w:rPr>
  </w:style>
  <w:style w:type="paragraph" w:styleId="2034" w:customStyle="1">
    <w:name w:val="2034"/>
    <w:basedOn w:val="a"/>
    <w:qFormat w:val="1"/>
    <w:pPr>
      <w:spacing w:after="100" w:before="100"/>
    </w:pPr>
    <w:rPr>
      <w:rFonts w:eastAsia="SimSun;宋体"/>
      <w:sz w:val="24"/>
      <w:szCs w:val="24"/>
    </w:rPr>
  </w:style>
  <w:style w:type="paragraph" w:styleId="2057" w:customStyle="1">
    <w:name w:val="2057"/>
    <w:basedOn w:val="a"/>
    <w:qFormat w:val="1"/>
    <w:pPr>
      <w:spacing w:after="100" w:before="100"/>
    </w:pPr>
    <w:rPr>
      <w:rFonts w:eastAsia="SimSun;宋体"/>
      <w:sz w:val="24"/>
      <w:szCs w:val="24"/>
    </w:rPr>
  </w:style>
  <w:style w:type="paragraph" w:styleId="TableParagraph" w:customStyle="1">
    <w:name w:val="Table Paragraph"/>
    <w:basedOn w:val="a"/>
    <w:qFormat w:val="1"/>
    <w:pPr>
      <w:widowControl w:val="0"/>
      <w:autoSpaceDE w:val="0"/>
    </w:pPr>
    <w:rPr>
      <w:sz w:val="22"/>
      <w:szCs w:val="22"/>
      <w:lang w:val="en-US"/>
    </w:rPr>
  </w:style>
  <w:style w:type="paragraph" w:styleId="af1" w:customStyle="1">
    <w:name w:val="Вміст таблиці"/>
    <w:basedOn w:val="a"/>
    <w:qFormat w:val="1"/>
    <w:pPr>
      <w:widowControl w:val="0"/>
      <w:suppressLineNumbers w:val="1"/>
    </w:pPr>
  </w:style>
  <w:style w:type="paragraph" w:styleId="af2" w:customStyle="1">
    <w:name w:val="Заголовок таблиці"/>
    <w:basedOn w:val="af1"/>
    <w:qFormat w:val="1"/>
    <w:pPr>
      <w:jc w:val="center"/>
    </w:pPr>
    <w:rPr>
      <w:b w:val="1"/>
      <w:bCs w:val="1"/>
    </w:rPr>
  </w:style>
  <w:style w:type="paragraph" w:styleId="af3" w:customStyle="1">
    <w:name w:val="Вміст рамки"/>
    <w:basedOn w:val="a"/>
    <w:qFormat w:val="1"/>
  </w:style>
  <w:style w:type="paragraph" w:styleId="af4">
    <w:name w:val="No Spacing"/>
    <w:uiPriority w:val="1"/>
    <w:qFormat w:val="1"/>
    <w:rPr>
      <w:rFonts w:ascii="Times New Roman" w:cs="Times New Roman" w:eastAsia="Times New Roman" w:hAnsi="Times New Roman"/>
      <w:sz w:val="20"/>
      <w:szCs w:val="20"/>
      <w:lang w:bidi="ar-SA" w:val="ru-RU"/>
    </w:rPr>
  </w:style>
  <w:style w:type="paragraph" w:styleId="af5">
    <w:name w:val="List Paragraph"/>
    <w:basedOn w:val="a"/>
    <w:uiPriority w:val="34"/>
    <w:qFormat w:val="1"/>
    <w:pPr>
      <w:suppressAutoHyphens w:val="0"/>
      <w:spacing w:after="160" w:line="256" w:lineRule="auto"/>
      <w:ind w:left="720"/>
      <w:contextualSpacing w:val="1"/>
    </w:pPr>
    <w:rPr>
      <w:rFonts w:ascii="Calibri" w:eastAsia="Calibri" w:hAnsi="Calibri"/>
      <w:sz w:val="22"/>
      <w:szCs w:val="22"/>
      <w:lang w:val="uk-UA"/>
    </w:rPr>
  </w:style>
  <w:style w:type="paragraph" w:styleId="TableContents" w:customStyle="1">
    <w:name w:val="Table Contents"/>
    <w:basedOn w:val="a"/>
    <w:qFormat w:val="1"/>
    <w:pPr>
      <w:widowControl w:val="0"/>
      <w:suppressLineNumbers w:val="1"/>
    </w:pPr>
  </w:style>
  <w:style w:type="paragraph" w:styleId="TableHeading" w:customStyle="1">
    <w:name w:val="Table Heading"/>
    <w:basedOn w:val="TableContents"/>
    <w:qFormat w:val="1"/>
    <w:pPr>
      <w:jc w:val="center"/>
    </w:pPr>
    <w:rPr>
      <w:b w:val="1"/>
      <w:bCs w:val="1"/>
    </w:rPr>
  </w:style>
  <w:style w:type="numbering" w:styleId="WW8Num1" w:customStyle="1">
    <w:name w:val="WW8Num1"/>
    <w:qFormat w:val="1"/>
  </w:style>
  <w:style w:type="numbering" w:styleId="WW8Num2" w:customStyle="1">
    <w:name w:val="WW8Num2"/>
    <w:qFormat w:val="1"/>
  </w:style>
  <w:style w:type="numbering" w:styleId="WW8Num3" w:customStyle="1">
    <w:name w:val="WW8Num3"/>
    <w:qFormat w:val="1"/>
  </w:style>
  <w:style w:type="numbering" w:styleId="WW8Num4" w:customStyle="1">
    <w:name w:val="WW8Num4"/>
    <w:qFormat w:val="1"/>
  </w:style>
  <w:style w:type="numbering" w:styleId="WW8Num5" w:customStyle="1">
    <w:name w:val="WW8Num5"/>
    <w:qFormat w:val="1"/>
  </w:style>
  <w:style w:type="numbering" w:styleId="WW8Num6" w:customStyle="1">
    <w:name w:val="WW8Num6"/>
    <w:qFormat w:val="1"/>
  </w:style>
  <w:style w:type="paragraph" w:styleId="af6">
    <w:name w:val="Balloon Text"/>
    <w:basedOn w:val="a"/>
    <w:link w:val="af7"/>
    <w:uiPriority w:val="99"/>
    <w:semiHidden w:val="1"/>
    <w:unhideWhenUsed w:val="1"/>
    <w:rsid w:val="00C31581"/>
    <w:rPr>
      <w:rFonts w:ascii="Tahoma" w:cs="Tahoma" w:hAnsi="Tahoma"/>
      <w:sz w:val="16"/>
      <w:szCs w:val="16"/>
    </w:rPr>
  </w:style>
  <w:style w:type="character" w:styleId="af7" w:customStyle="1">
    <w:name w:val="Текст выноски Знак"/>
    <w:basedOn w:val="a0"/>
    <w:link w:val="af6"/>
    <w:uiPriority w:val="99"/>
    <w:semiHidden w:val="1"/>
    <w:rsid w:val="00C31581"/>
    <w:rPr>
      <w:rFonts w:ascii="Tahoma" w:cs="Tahoma" w:eastAsia="Times New Roman" w:hAnsi="Tahoma"/>
      <w:sz w:val="16"/>
      <w:szCs w:val="16"/>
      <w:lang w:bidi="ar-SA" w:val="ru-RU"/>
    </w:rPr>
  </w:style>
  <w:style w:type="character" w:styleId="ng-star-inserted" w:customStyle="1">
    <w:name w:val="ng-star-inserted"/>
    <w:basedOn w:val="a0"/>
    <w:rsid w:val="008F2CB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mon.gov.ua/npa/law-education?utm_source=chatgpt.com" TargetMode="External"/><Relationship Id="rId11" Type="http://schemas.openxmlformats.org/officeDocument/2006/relationships/hyperlink" Target="https://journals.maup.com.ua/index.php/economics/issue/view/175" TargetMode="External"/><Relationship Id="rId22" Type="http://schemas.openxmlformats.org/officeDocument/2006/relationships/header" Target="header1.xml"/><Relationship Id="rId10" Type="http://schemas.openxmlformats.org/officeDocument/2006/relationships/hyperlink" Target="http://journals.maup.com.ua/index.php/economics/article/view/1176" TargetMode="External"/><Relationship Id="rId21" Type="http://schemas.openxmlformats.org/officeDocument/2006/relationships/hyperlink" Target="https://en.naqa.gov.ua/wp-content/uploads/2021/02/Bill-on-Academic-Integrity_EN.pdf?utm_source=chatgpt.com" TargetMode="External"/><Relationship Id="rId13"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1%80%D0%B0%D1%82%D1%83%D1%81%D1%8C%20%D0%93$" TargetMode="External"/><Relationship Id="rId12" Type="http://schemas.openxmlformats.org/officeDocument/2006/relationships/hyperlink" Target="https://doi.org/10.32689/2523-4536/63-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2782/2524-0072/2022-40-40" TargetMode="External"/><Relationship Id="rId15"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1%D1%80%D0%B0%D1%82%D1%83%D1%81%D1%8C%20%D0%93$" TargetMode="External"/><Relationship Id="rId14"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23990" TargetMode="External"/><Relationship Id="rId17" Type="http://schemas.openxmlformats.org/officeDocument/2006/relationships/hyperlink" Target="https://zakon.rada.gov.ua/laws/show/1556-18" TargetMode="External"/><Relationship Id="rId16" Type="http://schemas.openxmlformats.org/officeDocument/2006/relationships/hyperlink" Target="https://global.oup.com/ukhe/product/business-research-methods-9780198869443?utm_source=chatgpt.com" TargetMode="External"/><Relationship Id="rId5" Type="http://schemas.openxmlformats.org/officeDocument/2006/relationships/styles" Target="styles.xml"/><Relationship Id="rId19" Type="http://schemas.openxmlformats.org/officeDocument/2006/relationships/hyperlink" Target="https://mon.gov.ua/npa/law-education?utm_source=chatgpt.com" TargetMode="External"/><Relationship Id="rId6" Type="http://schemas.openxmlformats.org/officeDocument/2006/relationships/customXml" Target="../customXML/item1.xml"/><Relationship Id="rId18" Type="http://schemas.openxmlformats.org/officeDocument/2006/relationships/hyperlink" Target="https://cis-legislation.com/document.fwx?rgn=72719&amp;utm_source=chatgpt.com" TargetMode="External"/><Relationship Id="rId7" Type="http://schemas.openxmlformats.org/officeDocument/2006/relationships/image" Target="media/image1.png"/><Relationship Id="rId8" Type="http://schemas.openxmlformats.org/officeDocument/2006/relationships/hyperlink" Target="https://doi.org/10.5281/zenodo.1502441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lt3ZF8/Dbw3qgbnV7pjsJ4M6wg==">CgMxLjAyDmguZWVkcDdjNzViamp5OAByITFXcnVIZXBfeFZOWlBXbTltckR2RVFtNWlpaGhTckh6Ng==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