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FCFC">
      <w:pPr>
        <w:ind w:right="-244"/>
        <w:jc w:val="center"/>
        <w:rPr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ПрАТ  «ВНЗ «МІЖРЕГІОНАЛЬНА АКАДЕМІЯ УПРАВЛІННЯ ПЕРСОНАЛОМ»</w:t>
      </w:r>
    </w:p>
    <w:p w14:paraId="2A660619">
      <w:pPr>
        <w:rPr>
          <w:color w:val="000000"/>
          <w:lang w:val="uk-UA"/>
        </w:rPr>
      </w:pPr>
    </w:p>
    <w:p w14:paraId="2704A98D">
      <w:pPr>
        <w:jc w:val="center"/>
        <w:rPr>
          <w:color w:val="000000"/>
          <w:lang w:val="uk-UA"/>
        </w:rPr>
      </w:pPr>
      <w:r>
        <w:rPr>
          <w:color w:val="000000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5019">
      <w:pPr>
        <w:rPr>
          <w:color w:val="000000"/>
          <w:lang w:val="uk-UA"/>
        </w:rPr>
      </w:pPr>
    </w:p>
    <w:p w14:paraId="29B2D308">
      <w:pPr>
        <w:rPr>
          <w:color w:val="000000"/>
          <w:lang w:val="uk-UA"/>
        </w:rPr>
      </w:pPr>
    </w:p>
    <w:p w14:paraId="4C56AECD">
      <w:pPr>
        <w:rPr>
          <w:color w:val="000000"/>
          <w:lang w:val="uk-UA"/>
        </w:rPr>
      </w:pPr>
    </w:p>
    <w:p w14:paraId="347CC098">
      <w:pPr>
        <w:rPr>
          <w:color w:val="000000"/>
          <w:lang w:val="uk-UA"/>
        </w:rPr>
      </w:pPr>
    </w:p>
    <w:p w14:paraId="30F5640E">
      <w:pPr>
        <w:rPr>
          <w:color w:val="000000"/>
          <w:lang w:val="uk-UA"/>
        </w:rPr>
      </w:pPr>
      <w:r>
        <w:rPr>
          <w:color w:val="000000"/>
          <w:lang w:val="uk-UA"/>
        </w:rPr>
        <w:br w:type="textWrapping"/>
      </w:r>
      <w:r>
        <w:rPr>
          <w:color w:val="000000"/>
          <w:lang w:val="uk-UA"/>
        </w:rPr>
        <w:br w:type="textWrapping"/>
      </w:r>
    </w:p>
    <w:p w14:paraId="510C48F3">
      <w:pPr>
        <w:spacing w:before="240" w:after="60"/>
        <w:ind w:right="-5"/>
        <w:jc w:val="center"/>
        <w:textAlignment w:val="baseline"/>
        <w:rPr>
          <w:rFonts w:ascii="Calibri" w:hAnsi="Calibri" w:cs="Calibri"/>
          <w:b/>
          <w:bCs/>
          <w:i/>
          <w:iCs/>
          <w:color w:val="000000"/>
          <w:sz w:val="32"/>
          <w:szCs w:val="32"/>
          <w:lang w:val="uk-UA"/>
        </w:rPr>
      </w:pPr>
      <w:r>
        <w:rPr>
          <w:b/>
          <w:bCs/>
          <w:i/>
          <w:iCs/>
          <w:color w:val="000000"/>
          <w:sz w:val="32"/>
          <w:szCs w:val="32"/>
          <w:lang w:val="uk-UA"/>
        </w:rPr>
        <w:t>СИЛАБУС НАВЧАЛЬНОЇ ДИСЦИПЛІНИ</w:t>
      </w:r>
    </w:p>
    <w:p w14:paraId="5F576047">
      <w:pPr>
        <w:jc w:val="center"/>
        <w:rPr>
          <w:color w:val="000000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«</w:t>
      </w:r>
      <w:r>
        <w:rPr>
          <w:b/>
          <w:i/>
          <w:iCs/>
          <w:sz w:val="32"/>
          <w:szCs w:val="32"/>
          <w:lang w:val="uk-UA"/>
        </w:rPr>
        <w:t>БІЗНЕС-ПЛАНУВАННЯ ТА СТВОРЕННЯ СТАРТАПІВ</w:t>
      </w:r>
      <w:r>
        <w:rPr>
          <w:b/>
          <w:bCs/>
          <w:color w:val="000000"/>
          <w:sz w:val="32"/>
          <w:szCs w:val="32"/>
          <w:lang w:val="uk-UA"/>
        </w:rPr>
        <w:t>»</w:t>
      </w:r>
    </w:p>
    <w:p w14:paraId="36156101">
      <w:pPr>
        <w:spacing w:after="240"/>
        <w:rPr>
          <w:color w:val="000000"/>
          <w:lang w:val="uk-UA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6EAE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6D373BB4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Спеціальність:</w:t>
            </w:r>
          </w:p>
        </w:tc>
        <w:tc>
          <w:tcPr>
            <w:tcW w:w="6115" w:type="dxa"/>
          </w:tcPr>
          <w:p w14:paraId="7AFA4825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D3 Менеджмент </w:t>
            </w:r>
          </w:p>
        </w:tc>
      </w:tr>
      <w:tr w14:paraId="24AE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3FFD8961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Освітній рівень:</w:t>
            </w:r>
          </w:p>
        </w:tc>
        <w:tc>
          <w:tcPr>
            <w:tcW w:w="6115" w:type="dxa"/>
          </w:tcPr>
          <w:p w14:paraId="7C8C127F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перший (бакалаврський) рівень</w:t>
            </w:r>
          </w:p>
        </w:tc>
      </w:tr>
      <w:tr w14:paraId="06FB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552BA837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Освітня програма:     </w:t>
            </w:r>
          </w:p>
        </w:tc>
        <w:tc>
          <w:tcPr>
            <w:tcW w:w="6115" w:type="dxa"/>
          </w:tcPr>
          <w:p w14:paraId="06E12957">
            <w:pPr>
              <w:ind w:right="-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Менеджмент</w:t>
            </w:r>
          </w:p>
        </w:tc>
      </w:tr>
    </w:tbl>
    <w:p w14:paraId="7DB11ADE">
      <w:pPr>
        <w:spacing w:after="240"/>
        <w:rPr>
          <w:color w:val="000000"/>
          <w:lang w:val="uk-UA"/>
        </w:rPr>
      </w:pPr>
    </w:p>
    <w:p w14:paraId="0E60B475">
      <w:pPr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14:paraId="2EF79F15">
      <w:pPr>
        <w:rPr>
          <w:color w:val="000000"/>
          <w:lang w:val="uk-UA"/>
        </w:rPr>
      </w:pPr>
    </w:p>
    <w:p w14:paraId="6C9EB368">
      <w:pPr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1F558143">
      <w:pPr>
        <w:rPr>
          <w:color w:val="000000"/>
          <w:lang w:val="uk-UA"/>
        </w:rPr>
      </w:pPr>
    </w:p>
    <w:p w14:paraId="2E4CB125">
      <w:pPr>
        <w:rPr>
          <w:color w:val="000000"/>
          <w:lang w:val="uk-UA"/>
        </w:rPr>
      </w:pPr>
    </w:p>
    <w:p w14:paraId="4F34AF0F">
      <w:pPr>
        <w:spacing w:after="240"/>
        <w:rPr>
          <w:color w:val="000000"/>
          <w:lang w:val="uk-UA"/>
        </w:rPr>
      </w:pPr>
      <w:r>
        <w:rPr>
          <w:color w:val="000000"/>
          <w:lang w:val="uk-UA"/>
        </w:rPr>
        <w:br w:type="textWrapping"/>
      </w:r>
      <w:r>
        <w:rPr>
          <w:color w:val="000000"/>
          <w:lang w:val="uk-UA"/>
        </w:rPr>
        <w:br w:type="textWrapping"/>
      </w:r>
      <w:r>
        <w:rPr>
          <w:color w:val="000000"/>
          <w:lang w:val="uk-UA"/>
        </w:rPr>
        <w:br w:type="textWrapping"/>
      </w:r>
      <w:r>
        <w:rPr>
          <w:color w:val="000000"/>
          <w:lang w:val="uk-UA"/>
        </w:rPr>
        <w:br w:type="textWrapping"/>
      </w:r>
      <w:r>
        <w:rPr>
          <w:color w:val="000000"/>
          <w:lang w:val="uk-UA"/>
        </w:rPr>
        <w:br w:type="textWrapping"/>
      </w:r>
      <w:r>
        <w:rPr>
          <w:color w:val="000000"/>
          <w:lang w:val="uk-UA"/>
        </w:rPr>
        <w:br w:type="textWrapping"/>
      </w:r>
      <w:r>
        <w:rPr>
          <w:color w:val="000000"/>
          <w:lang w:val="uk-UA"/>
        </w:rPr>
        <w:br w:type="textWrapping"/>
      </w:r>
      <w:r>
        <w:rPr>
          <w:color w:val="000000"/>
          <w:lang w:val="uk-UA"/>
        </w:rPr>
        <w:br w:type="textWrapping"/>
      </w:r>
    </w:p>
    <w:p w14:paraId="332CAB64">
      <w:pPr>
        <w:jc w:val="center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МАУП 2025</w:t>
      </w:r>
    </w:p>
    <w:p w14:paraId="53B7E61B">
      <w:pPr>
        <w:rPr>
          <w:lang w:val="uk-UA"/>
        </w:rPr>
      </w:pPr>
    </w:p>
    <w:p w14:paraId="7A52ABB1">
      <w:pPr>
        <w:jc w:val="both"/>
        <w:rPr>
          <w:sz w:val="24"/>
          <w:szCs w:val="24"/>
          <w:lang w:val="uk-UA"/>
        </w:rPr>
      </w:pPr>
    </w:p>
    <w:p w14:paraId="2276EDBB">
      <w:pPr>
        <w:jc w:val="both"/>
        <w:rPr>
          <w:sz w:val="28"/>
          <w:szCs w:val="28"/>
          <w:lang w:val="uk-UA"/>
        </w:rPr>
      </w:pPr>
    </w:p>
    <w:p w14:paraId="478AE3F1">
      <w:pPr>
        <w:jc w:val="both"/>
        <w:rPr>
          <w:sz w:val="28"/>
          <w:szCs w:val="28"/>
          <w:lang w:val="uk-UA"/>
        </w:rPr>
      </w:pPr>
    </w:p>
    <w:p w14:paraId="695B3A56">
      <w:pPr>
        <w:jc w:val="both"/>
        <w:rPr>
          <w:sz w:val="28"/>
          <w:szCs w:val="28"/>
          <w:lang w:val="uk-UA"/>
        </w:rPr>
      </w:pPr>
    </w:p>
    <w:p w14:paraId="50090A66">
      <w:pPr>
        <w:jc w:val="both"/>
        <w:rPr>
          <w:sz w:val="28"/>
          <w:szCs w:val="28"/>
          <w:lang w:val="uk-UA"/>
        </w:rPr>
      </w:pPr>
    </w:p>
    <w:p w14:paraId="05E0C965">
      <w:pPr>
        <w:jc w:val="both"/>
        <w:rPr>
          <w:sz w:val="28"/>
          <w:szCs w:val="28"/>
          <w:lang w:val="uk-UA"/>
        </w:rPr>
      </w:pPr>
    </w:p>
    <w:p w14:paraId="1B9ACF1B">
      <w:pPr>
        <w:jc w:val="both"/>
        <w:rPr>
          <w:sz w:val="28"/>
          <w:szCs w:val="28"/>
          <w:lang w:val="uk-UA"/>
        </w:rPr>
      </w:pPr>
    </w:p>
    <w:p w14:paraId="1F967709">
      <w:pPr>
        <w:jc w:val="both"/>
        <w:rPr>
          <w:sz w:val="28"/>
          <w:szCs w:val="28"/>
          <w:lang w:val="uk-UA"/>
        </w:rPr>
      </w:pPr>
    </w:p>
    <w:p w14:paraId="30F33D18">
      <w:pPr>
        <w:jc w:val="both"/>
        <w:rPr>
          <w:sz w:val="28"/>
          <w:szCs w:val="28"/>
          <w:lang w:val="uk-UA"/>
        </w:rPr>
      </w:pPr>
    </w:p>
    <w:p w14:paraId="0F035157">
      <w:pPr>
        <w:jc w:val="center"/>
        <w:rPr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Загальна інформація про навчальну дисципліну</w:t>
      </w:r>
    </w:p>
    <w:tbl>
      <w:tblPr>
        <w:tblStyle w:val="6"/>
        <w:tblpPr w:leftFromText="180" w:rightFromText="180" w:vertAnchor="text" w:tblpX="91" w:tblpY="293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6673"/>
      </w:tblGrid>
      <w:tr w14:paraId="0D47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542FB4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6CF99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Бізнес-планування та створення стартапів </w:t>
            </w:r>
          </w:p>
        </w:tc>
      </w:tr>
      <w:tr w14:paraId="2869F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CF537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Шифр та назва спеціальності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383585">
            <w:pPr>
              <w:jc w:val="center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D3 Менеджмент</w:t>
            </w:r>
          </w:p>
        </w:tc>
      </w:tr>
      <w:tr w14:paraId="2997E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3F3FA0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789925">
            <w:pPr>
              <w:jc w:val="center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Перший  (бакалаврський) рівень вищої освіти</w:t>
            </w:r>
          </w:p>
        </w:tc>
      </w:tr>
      <w:tr w14:paraId="7341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810654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DC8E05">
            <w:pPr>
              <w:jc w:val="center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обов'язкова</w:t>
            </w:r>
          </w:p>
        </w:tc>
      </w:tr>
      <w:tr w14:paraId="2FB1B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E4E529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Кількість кредитів і годин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381F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 кредитів/150 год</w:t>
            </w:r>
          </w:p>
          <w:p w14:paraId="6B13AD6B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Лекції: 30</w:t>
            </w:r>
          </w:p>
          <w:p w14:paraId="6CF0D389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Семінарські заняття</w:t>
            </w:r>
            <w:r>
              <w:rPr>
                <w:bCs/>
                <w:sz w:val="24"/>
                <w:szCs w:val="24"/>
                <w:lang w:val="uk-UA"/>
              </w:rPr>
              <w:t xml:space="preserve">: 44 </w:t>
            </w:r>
          </w:p>
          <w:p w14:paraId="6DF01DBC">
            <w:pPr>
              <w:tabs>
                <w:tab w:val="left" w:pos="8931"/>
                <w:tab w:val="left" w:pos="9356"/>
              </w:tabs>
              <w:ind w:right="103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 студентів: 76</w:t>
            </w:r>
          </w:p>
        </w:tc>
      </w:tr>
      <w:tr w14:paraId="3502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9E0078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Терміни вивчення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4E996">
            <w:pPr>
              <w:jc w:val="center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І семестр</w:t>
            </w:r>
          </w:p>
        </w:tc>
      </w:tr>
      <w:tr w14:paraId="1C4E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8158B1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34452F">
            <w:pPr>
              <w:jc w:val="center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14:paraId="2011E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45AECE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 підсумкового контролю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FD101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екзамен</w:t>
            </w:r>
          </w:p>
        </w:tc>
      </w:tr>
      <w:tr w14:paraId="78F09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3DF00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Сторінка дисципліни на сайті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BEFCAF">
            <w:pPr>
              <w:jc w:val="center"/>
              <w:rPr>
                <w:lang w:val="uk-UA"/>
              </w:rPr>
            </w:pPr>
          </w:p>
        </w:tc>
      </w:tr>
    </w:tbl>
    <w:p w14:paraId="42097837">
      <w:pPr>
        <w:jc w:val="center"/>
        <w:rPr>
          <w:b/>
          <w:sz w:val="28"/>
          <w:szCs w:val="28"/>
          <w:lang w:val="uk-UA"/>
        </w:rPr>
      </w:pPr>
    </w:p>
    <w:p w14:paraId="0055AA21">
      <w:pPr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Загальна інформація про викладача. Контактна інформація.</w:t>
      </w:r>
    </w:p>
    <w:tbl>
      <w:tblPr>
        <w:tblStyle w:val="6"/>
        <w:tblpPr w:leftFromText="180" w:rightFromText="180" w:vertAnchor="text" w:horzAnchor="page" w:tblpX="1201" w:tblpY="310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7050"/>
      </w:tblGrid>
      <w:tr w14:paraId="10A3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B03311">
            <w:pPr>
              <w:jc w:val="center"/>
              <w:rPr>
                <w:color w:val="FF0000"/>
                <w:lang w:val="uk-UA"/>
              </w:rPr>
            </w:pPr>
          </w:p>
        </w:tc>
      </w:tr>
      <w:tr w14:paraId="7585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12E23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3EA6E">
            <w:pPr>
              <w:jc w:val="both"/>
              <w:rPr>
                <w:color w:val="FF0000"/>
                <w:lang w:val="uk-UA"/>
              </w:rPr>
            </w:pPr>
          </w:p>
        </w:tc>
      </w:tr>
      <w:tr w14:paraId="0E96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D74F91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69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429D8">
            <w:pPr>
              <w:snapToGrid w:val="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14:paraId="515B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D5AD0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31B0E3">
            <w:pPr>
              <w:jc w:val="both"/>
              <w:rPr>
                <w:color w:val="FF0000"/>
                <w:lang w:val="uk-UA"/>
              </w:rPr>
            </w:pPr>
          </w:p>
        </w:tc>
      </w:tr>
      <w:tr w14:paraId="256C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2F9B42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Дисципліни, які викладає НПП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6406F8">
            <w:pPr>
              <w:jc w:val="both"/>
              <w:rPr>
                <w:color w:val="FF0000"/>
                <w:lang w:val="uk-UA"/>
              </w:rPr>
            </w:pPr>
          </w:p>
        </w:tc>
      </w:tr>
      <w:tr w14:paraId="09C93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3A680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Напрями наукових досліджень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2753DF">
            <w:pPr>
              <w:jc w:val="both"/>
              <w:rPr>
                <w:color w:val="FF0000"/>
                <w:lang w:val="uk-UA"/>
              </w:rPr>
            </w:pPr>
          </w:p>
        </w:tc>
      </w:tr>
      <w:tr w14:paraId="39576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4AEBCB">
            <w:pPr>
              <w:snapToGrid w:val="0"/>
              <w:jc w:val="both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3D448C9C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Посилання на реєстри ідентифікаторів для науковців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2227A4">
            <w:pPr>
              <w:rPr>
                <w:lang w:val="uk-UA"/>
              </w:rPr>
            </w:pPr>
          </w:p>
        </w:tc>
      </w:tr>
      <w:tr w14:paraId="72E6E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49D114">
            <w:pPr>
              <w:jc w:val="center"/>
              <w:rPr>
                <w:lang w:val="uk-UA"/>
              </w:rPr>
            </w:pPr>
          </w:p>
        </w:tc>
      </w:tr>
      <w:tr w14:paraId="485A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6B0A4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E-mail: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933B66">
            <w:pPr>
              <w:jc w:val="both"/>
              <w:rPr>
                <w:lang w:val="uk-UA"/>
              </w:rPr>
            </w:pPr>
          </w:p>
        </w:tc>
      </w:tr>
      <w:tr w14:paraId="1DDB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61A86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46AA2">
            <w:pPr>
              <w:jc w:val="both"/>
              <w:rPr>
                <w:lang w:val="uk-UA"/>
              </w:rPr>
            </w:pPr>
          </w:p>
        </w:tc>
      </w:tr>
      <w:tr w14:paraId="6F8E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C35D8B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Телефон кафедри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E85192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14:paraId="133C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E4481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Портфоліо викладача на сайті кафедри/Інституту/Академії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96DA2A">
            <w:pPr>
              <w:jc w:val="both"/>
              <w:rPr>
                <w:lang w:val="uk-UA"/>
              </w:rPr>
            </w:pPr>
          </w:p>
        </w:tc>
      </w:tr>
    </w:tbl>
    <w:p w14:paraId="079C48AC">
      <w:pPr>
        <w:ind w:firstLine="450"/>
        <w:jc w:val="both"/>
        <w:rPr>
          <w:b/>
          <w:sz w:val="24"/>
          <w:szCs w:val="24"/>
          <w:lang w:val="uk-UA"/>
        </w:rPr>
      </w:pPr>
    </w:p>
    <w:p w14:paraId="119C9D81">
      <w:pPr>
        <w:ind w:firstLine="450"/>
        <w:jc w:val="both"/>
        <w:rPr>
          <w:b/>
          <w:sz w:val="24"/>
          <w:szCs w:val="24"/>
          <w:lang w:val="uk-UA"/>
        </w:rPr>
      </w:pPr>
    </w:p>
    <w:p w14:paraId="56602552">
      <w:pPr>
        <w:pStyle w:val="18"/>
        <w:ind w:firstLine="709"/>
        <w:jc w:val="both"/>
        <w:rPr>
          <w:lang w:val="uk-UA"/>
        </w:rPr>
      </w:pPr>
      <w:r>
        <w:rPr>
          <w:b/>
          <w:lang w:val="uk-UA"/>
        </w:rPr>
        <w:t xml:space="preserve">Анотація курсу. </w:t>
      </w:r>
      <w:r>
        <w:rPr>
          <w:lang w:val="uk-UA"/>
        </w:rPr>
        <w:t xml:space="preserve">Навчальна дисципліна </w:t>
      </w:r>
      <w:r>
        <w:rPr>
          <w:rStyle w:val="11"/>
          <w:lang w:val="uk-UA"/>
        </w:rPr>
        <w:t>«Бізнес-планування та створення стартапів»</w:t>
      </w:r>
      <w:r>
        <w:rPr>
          <w:lang w:val="uk-UA"/>
        </w:rPr>
        <w:t xml:space="preserve"> спрямована на формування у студентів знань, умінь і навичок, необхідних для розроблення, обґрунтування та представлення підприємницьких ідей у формі бізнес-планів та стартап-проєктів.</w:t>
      </w:r>
    </w:p>
    <w:p w14:paraId="4184A5A3">
      <w:pPr>
        <w:pStyle w:val="1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У межах курсу розглядаються теоретичні основи бізнес-планування, структура та зміст бізнес-плану, методи аналізу ринку, конкурентного середовища, ресурсного та фінансового забезпечення діяльності підприємства. Значну увагу приділено практичним аспектам створення бізнес-моделей (Business Model Canvas, Lean Canvas), оцінюванню життєздатності стартапів, розробленню стратегії їх реалізації, а також інструментам презентації бізнес-ідей (pitching).</w:t>
      </w:r>
    </w:p>
    <w:p w14:paraId="18D338CE">
      <w:pPr>
        <w:pStyle w:val="1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Вивчення дисципліни сприяє розвитку підприємницького мислення, аналітичних і комунікативних навичок, здатності до роботи в команді, прийняття обґрунтованих управлінських рішень та використання сучасних цифрових технологій у бізнес-плануванні.</w:t>
      </w:r>
    </w:p>
    <w:p w14:paraId="7A370176">
      <w:pPr>
        <w:pStyle w:val="1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Дисципліна має міждисциплінарний характер і спирається на знання з економіки підприємства, менеджменту, маркетингу, фінансів, обліку та цифрових технологій управління.</w:t>
      </w:r>
    </w:p>
    <w:p w14:paraId="508EB887">
      <w:pPr>
        <w:ind w:firstLine="450"/>
        <w:jc w:val="both"/>
        <w:rPr>
          <w:i/>
          <w:iCs/>
          <w:sz w:val="24"/>
          <w:szCs w:val="24"/>
          <w:lang w:val="uk-UA"/>
        </w:rPr>
      </w:pPr>
      <w:r>
        <w:rPr>
          <w:rFonts w:eastAsia="SimSun"/>
          <w:b/>
          <w:bCs/>
          <w:sz w:val="24"/>
          <w:szCs w:val="24"/>
          <w:lang w:val="uk-UA" w:eastAsia="uk-UA"/>
        </w:rPr>
        <w:t>Предметом вивчення навчальної дисципліни</w:t>
      </w:r>
      <w:r>
        <w:rPr>
          <w:rFonts w:eastAsia="SimSun"/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/>
        </w:rPr>
        <w:t>теоретичні, методичні та практичні засади формування, обґрунтування й реалізації бізнес-ідей; процеси розроблення бізнес-моделей і бізнес-планів; організація створення та розвитку стартапів в умовах сучасного ринкового та цифрового середовища.</w:t>
      </w:r>
    </w:p>
    <w:p w14:paraId="3C6E5208">
      <w:pPr>
        <w:ind w:firstLine="45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Метою викладання дисципліни</w:t>
      </w:r>
      <w:r>
        <w:rPr>
          <w:sz w:val="24"/>
          <w:szCs w:val="24"/>
          <w:lang w:val="uk-UA"/>
        </w:rPr>
        <w:t xml:space="preserve"> </w:t>
      </w:r>
      <w:r>
        <w:rPr>
          <w:rStyle w:val="11"/>
          <w:b w:val="0"/>
          <w:sz w:val="24"/>
          <w:szCs w:val="24"/>
          <w:lang w:val="uk-UA"/>
        </w:rPr>
        <w:t>«Бізнес-планування та створення стартапів»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є </w:t>
      </w:r>
      <w:r>
        <w:rPr>
          <w:rStyle w:val="11"/>
          <w:b w:val="0"/>
          <w:sz w:val="24"/>
          <w:szCs w:val="24"/>
          <w:lang w:val="uk-UA"/>
        </w:rPr>
        <w:t>формування у студентів системи знань, умінь і практичних навичок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необхідних для розроблення, обґрунтування та презентації підприємницьких ідей, побудови бізнес-моделей і підготовки бізнес-планів з використанням сучасних методів і цифрових інструментів управління.</w:t>
      </w:r>
      <w:r>
        <w:rPr>
          <w:b/>
          <w:sz w:val="24"/>
          <w:szCs w:val="24"/>
          <w:lang w:val="uk-UA"/>
        </w:rPr>
        <w:t xml:space="preserve"> </w:t>
      </w:r>
    </w:p>
    <w:p w14:paraId="300D02FB">
      <w:pPr>
        <w:ind w:firstLine="450"/>
        <w:jc w:val="both"/>
        <w:rPr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Завдання навчальної дисципліни:</w:t>
      </w:r>
      <w:r>
        <w:rPr>
          <w:bCs/>
          <w:sz w:val="24"/>
          <w:szCs w:val="24"/>
          <w:lang w:val="uk-UA"/>
        </w:rPr>
        <w:t xml:space="preserve"> </w:t>
      </w:r>
    </w:p>
    <w:p w14:paraId="0B8393E8">
      <w:pPr>
        <w:pStyle w:val="52"/>
        <w:numPr>
          <w:ilvl w:val="0"/>
          <w:numId w:val="3"/>
        </w:num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</w:t>
      </w:r>
      <w:r>
        <w:rPr>
          <w:rStyle w:val="11"/>
          <w:b w:val="0"/>
          <w:sz w:val="24"/>
          <w:szCs w:val="24"/>
          <w:lang w:val="uk-UA"/>
        </w:rPr>
        <w:t>ормування у студентів системного розуміння сутності бізнес-планування</w:t>
      </w:r>
      <w:r>
        <w:rPr>
          <w:sz w:val="24"/>
          <w:szCs w:val="24"/>
          <w:lang w:val="uk-UA"/>
        </w:rPr>
        <w:t>;</w:t>
      </w:r>
    </w:p>
    <w:p w14:paraId="1108B782">
      <w:pPr>
        <w:pStyle w:val="52"/>
        <w:numPr>
          <w:ilvl w:val="0"/>
          <w:numId w:val="3"/>
        </w:numPr>
        <w:jc w:val="both"/>
        <w:rPr>
          <w:bCs/>
          <w:sz w:val="24"/>
          <w:szCs w:val="24"/>
          <w:lang w:val="uk-UA"/>
        </w:rPr>
      </w:pPr>
      <w:r>
        <w:rPr>
          <w:rStyle w:val="11"/>
          <w:b w:val="0"/>
          <w:sz w:val="24"/>
          <w:szCs w:val="24"/>
          <w:lang w:val="uk-UA"/>
        </w:rPr>
        <w:t>набуття практичних навичок пошуку, оцінювання та формулювання бізнес-ідей</w:t>
      </w:r>
      <w:r>
        <w:rPr>
          <w:sz w:val="24"/>
          <w:szCs w:val="24"/>
          <w:lang w:val="uk-UA"/>
        </w:rPr>
        <w:t>;</w:t>
      </w:r>
    </w:p>
    <w:p w14:paraId="4C65F048">
      <w:pPr>
        <w:pStyle w:val="52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rStyle w:val="11"/>
          <w:b w:val="0"/>
          <w:sz w:val="24"/>
          <w:szCs w:val="24"/>
          <w:lang w:val="uk-UA"/>
        </w:rPr>
        <w:t>ознайомлення з методологією та структурою бізнес-плану</w:t>
      </w:r>
      <w:r>
        <w:rPr>
          <w:sz w:val="24"/>
          <w:szCs w:val="24"/>
          <w:lang w:val="uk-UA"/>
        </w:rPr>
        <w:t>, змістом його основних розділів;</w:t>
      </w:r>
    </w:p>
    <w:p w14:paraId="477B1A0D">
      <w:pPr>
        <w:pStyle w:val="52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rStyle w:val="11"/>
          <w:b w:val="0"/>
          <w:sz w:val="24"/>
          <w:szCs w:val="24"/>
          <w:lang w:val="uk-UA"/>
        </w:rPr>
        <w:t>засвоєння сучасних інструментів бізнес-моделювання</w:t>
      </w:r>
      <w:r>
        <w:rPr>
          <w:sz w:val="24"/>
          <w:szCs w:val="24"/>
          <w:lang w:val="uk-UA"/>
        </w:rPr>
        <w:t xml:space="preserve"> для побудови логічних ідейних конструкцій майбутнього бізнесу;</w:t>
      </w:r>
    </w:p>
    <w:p w14:paraId="6034A389">
      <w:pPr>
        <w:pStyle w:val="52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</w:t>
      </w:r>
      <w:r>
        <w:rPr>
          <w:rStyle w:val="11"/>
          <w:b w:val="0"/>
          <w:sz w:val="24"/>
          <w:szCs w:val="24"/>
          <w:lang w:val="uk-UA"/>
        </w:rPr>
        <w:t>ормування навичок застосування цифрових технологій і сервісів</w:t>
      </w:r>
      <w:r>
        <w:rPr>
          <w:sz w:val="24"/>
          <w:szCs w:val="24"/>
          <w:lang w:val="uk-UA"/>
        </w:rPr>
        <w:t xml:space="preserve"> для аналізу ринку, планування, візуалізації бізнес-процесів і підготовки презентацій;</w:t>
      </w:r>
    </w:p>
    <w:p w14:paraId="294333B4">
      <w:pPr>
        <w:pStyle w:val="52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rStyle w:val="11"/>
          <w:sz w:val="24"/>
          <w:szCs w:val="24"/>
          <w:lang w:val="uk-UA"/>
        </w:rPr>
        <w:t>розвиток компетентностей командної взаємодії, лідерства та комунікації</w:t>
      </w:r>
      <w:r>
        <w:rPr>
          <w:sz w:val="24"/>
          <w:szCs w:val="24"/>
          <w:lang w:val="uk-UA"/>
        </w:rPr>
        <w:t xml:space="preserve"> при створенні бізнес-проектів у малих групах;</w:t>
      </w:r>
    </w:p>
    <w:p w14:paraId="596E3816">
      <w:pPr>
        <w:pStyle w:val="52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rStyle w:val="11"/>
          <w:sz w:val="24"/>
          <w:szCs w:val="24"/>
          <w:lang w:val="uk-UA"/>
        </w:rPr>
        <w:t>формування підприємницького мислення</w:t>
      </w:r>
      <w:r>
        <w:rPr>
          <w:sz w:val="24"/>
          <w:szCs w:val="24"/>
          <w:lang w:val="uk-UA"/>
        </w:rPr>
        <w:t xml:space="preserve"> – уміння бачити можливості, приймати обґрунтовані управлінські рішення та брати на себе відповідальність за результат;</w:t>
      </w:r>
    </w:p>
    <w:p w14:paraId="55A0EBB1">
      <w:pPr>
        <w:pStyle w:val="52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rStyle w:val="11"/>
          <w:sz w:val="24"/>
          <w:szCs w:val="24"/>
          <w:lang w:val="uk-UA"/>
        </w:rPr>
        <w:t>ознайомлення з екосистемою стартапів</w:t>
      </w:r>
      <w:r>
        <w:rPr>
          <w:sz w:val="24"/>
          <w:szCs w:val="24"/>
          <w:lang w:val="uk-UA"/>
        </w:rPr>
        <w:t>, їх життєвим циклом, механізмами фінансування (венчурний капітал, краудфандинг, бізнес-ангели) та практиками запуску інноваційних проектів.</w:t>
      </w:r>
    </w:p>
    <w:p w14:paraId="6B051616">
      <w:pPr>
        <w:pStyle w:val="52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rStyle w:val="11"/>
          <w:sz w:val="24"/>
          <w:szCs w:val="24"/>
          <w:lang w:val="uk-UA"/>
        </w:rPr>
        <w:t>розвиток аналітичних навичок</w:t>
      </w:r>
      <w:r>
        <w:rPr>
          <w:sz w:val="24"/>
          <w:szCs w:val="24"/>
          <w:lang w:val="uk-UA"/>
        </w:rPr>
        <w:t xml:space="preserve"> щодо оцінювання доцільності, ефективності та ризикованості підприємницьких ініціатив.</w:t>
      </w:r>
    </w:p>
    <w:p w14:paraId="393AA31D">
      <w:pPr>
        <w:ind w:firstLine="45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Пререквізити навчальної дисципліни. </w:t>
      </w:r>
      <w:r>
        <w:rPr>
          <w:sz w:val="24"/>
          <w:szCs w:val="24"/>
          <w:lang w:val="uk-UA"/>
        </w:rPr>
        <w:t>Вивчення дисципліни базується на знаннях, уміннях і навичках, які студенти отримали при вивченні попередньої дисципліни «Менеджмент», «Теорія організацій», «Основи управління бізнесом», «Фінанси, гроші та кредит», «Маркетинг».</w:t>
      </w:r>
    </w:p>
    <w:p w14:paraId="70DCBC4E">
      <w:pPr>
        <w:pStyle w:val="18"/>
        <w:spacing w:before="0" w:beforeAutospacing="0" w:after="0" w:afterAutospacing="0"/>
        <w:ind w:firstLine="709"/>
        <w:rPr>
          <w:lang w:val="uk-UA"/>
        </w:rPr>
      </w:pPr>
      <w:r>
        <w:rPr>
          <w:b/>
          <w:lang w:val="uk-UA"/>
        </w:rPr>
        <w:t>Постреквізити навчальної дисципліни.</w:t>
      </w:r>
      <w:r>
        <w:rPr>
          <w:lang w:val="uk-UA"/>
        </w:rPr>
        <w:t xml:space="preserve"> Після завершення вивчення дисципліни студенти повинні бути здатні:</w:t>
      </w:r>
    </w:p>
    <w:p w14:paraId="5F30F844">
      <w:pPr>
        <w:pStyle w:val="18"/>
        <w:numPr>
          <w:ilvl w:val="0"/>
          <w:numId w:val="4"/>
        </w:numPr>
        <w:spacing w:before="0" w:beforeAutospacing="0" w:after="0" w:afterAutospacing="0"/>
        <w:rPr>
          <w:lang w:val="uk-UA"/>
        </w:rPr>
      </w:pPr>
      <w:r>
        <w:rPr>
          <w:rStyle w:val="11"/>
          <w:lang w:val="uk-UA"/>
        </w:rPr>
        <w:t>Розуміти сутність підприємництва, бізнес-планування та стартап-екосистеми</w:t>
      </w:r>
      <w:r>
        <w:rPr>
          <w:lang w:val="uk-UA"/>
        </w:rPr>
        <w:t>, їх роль у розвитку економіки знань і цифрового бізнесу.</w:t>
      </w:r>
    </w:p>
    <w:p w14:paraId="74B13353">
      <w:pPr>
        <w:pStyle w:val="18"/>
        <w:numPr>
          <w:ilvl w:val="0"/>
          <w:numId w:val="4"/>
        </w:numPr>
        <w:spacing w:before="0" w:beforeAutospacing="0" w:after="0" w:afterAutospacing="0"/>
        <w:rPr>
          <w:lang w:val="uk-UA"/>
        </w:rPr>
      </w:pPr>
      <w:r>
        <w:rPr>
          <w:rStyle w:val="11"/>
          <w:lang w:val="uk-UA"/>
        </w:rPr>
        <w:t>Формулювати бізнес-ідею</w:t>
      </w:r>
      <w:r>
        <w:rPr>
          <w:lang w:val="uk-UA"/>
        </w:rPr>
        <w:t xml:space="preserve"> та визначати її відповідність ринковим потребам і тенденціям.</w:t>
      </w:r>
    </w:p>
    <w:p w14:paraId="4D0AE333">
      <w:pPr>
        <w:pStyle w:val="18"/>
        <w:numPr>
          <w:ilvl w:val="0"/>
          <w:numId w:val="4"/>
        </w:numPr>
        <w:spacing w:before="0" w:beforeAutospacing="0" w:after="0" w:afterAutospacing="0"/>
        <w:rPr>
          <w:lang w:val="uk-UA"/>
        </w:rPr>
      </w:pPr>
      <w:r>
        <w:rPr>
          <w:rStyle w:val="11"/>
          <w:lang w:val="uk-UA"/>
        </w:rPr>
        <w:t>Застосовувати базові методи аналізу ринку</w:t>
      </w:r>
      <w:r>
        <w:rPr>
          <w:lang w:val="uk-UA"/>
        </w:rPr>
        <w:t>, конкурентного середовища та споживачів для обґрунтування життєздатності бізнес-ідеї.</w:t>
      </w:r>
    </w:p>
    <w:p w14:paraId="35BAF2AB">
      <w:pPr>
        <w:pStyle w:val="18"/>
        <w:numPr>
          <w:ilvl w:val="0"/>
          <w:numId w:val="4"/>
        </w:numPr>
        <w:spacing w:before="0" w:beforeAutospacing="0" w:after="0" w:afterAutospacing="0"/>
        <w:rPr>
          <w:lang w:val="uk-UA"/>
        </w:rPr>
      </w:pPr>
      <w:r>
        <w:rPr>
          <w:rStyle w:val="11"/>
          <w:lang w:val="uk-UA"/>
        </w:rPr>
        <w:t>Описувати основні складові бізнес-моделі</w:t>
      </w:r>
      <w:r>
        <w:rPr>
          <w:lang w:val="uk-UA"/>
        </w:rPr>
        <w:t xml:space="preserve"> (ціннісна пропозиція, ресурси, канали збуту, партнери, клієнти, потоки доходів).</w:t>
      </w:r>
    </w:p>
    <w:p w14:paraId="5FFC6D79">
      <w:pPr>
        <w:pStyle w:val="18"/>
        <w:numPr>
          <w:ilvl w:val="0"/>
          <w:numId w:val="4"/>
        </w:numPr>
        <w:spacing w:before="0" w:beforeAutospacing="0" w:after="0" w:afterAutospacing="0"/>
        <w:rPr>
          <w:lang w:val="uk-UA"/>
        </w:rPr>
      </w:pPr>
      <w:r>
        <w:rPr>
          <w:rStyle w:val="11"/>
          <w:lang w:val="uk-UA"/>
        </w:rPr>
        <w:t>Розробляти структуру бізнес-плану</w:t>
      </w:r>
      <w:r>
        <w:rPr>
          <w:lang w:val="uk-UA"/>
        </w:rPr>
        <w:t xml:space="preserve"> з урахуванням логіки його основних розділів (маркетинг, організація, фінанси, ризики).</w:t>
      </w:r>
    </w:p>
    <w:p w14:paraId="7200B59D">
      <w:pPr>
        <w:pStyle w:val="18"/>
        <w:numPr>
          <w:ilvl w:val="0"/>
          <w:numId w:val="4"/>
        </w:numPr>
        <w:spacing w:before="0" w:beforeAutospacing="0" w:after="0" w:afterAutospacing="0"/>
        <w:rPr>
          <w:lang w:val="uk-UA"/>
        </w:rPr>
      </w:pPr>
      <w:r>
        <w:rPr>
          <w:rStyle w:val="11"/>
          <w:lang w:val="uk-UA"/>
        </w:rPr>
        <w:t>Використовувати базові цифрові інструменти</w:t>
      </w:r>
      <w:r>
        <w:rPr>
          <w:lang w:val="uk-UA"/>
        </w:rPr>
        <w:t xml:space="preserve"> (MS Excel, Canva, PowerPoint, Miro, Trello тощо) для створення бізнес-презентацій і фінансових розрахунків.</w:t>
      </w:r>
    </w:p>
    <w:p w14:paraId="20442F24">
      <w:pPr>
        <w:pStyle w:val="18"/>
        <w:numPr>
          <w:ilvl w:val="0"/>
          <w:numId w:val="4"/>
        </w:numPr>
        <w:rPr>
          <w:lang w:val="uk-UA"/>
        </w:rPr>
      </w:pPr>
      <w:r>
        <w:rPr>
          <w:rStyle w:val="11"/>
          <w:lang w:val="uk-UA"/>
        </w:rPr>
        <w:t>Оцінювати ключові ризики підприємницької діяльності</w:t>
      </w:r>
      <w:r>
        <w:rPr>
          <w:lang w:val="uk-UA"/>
        </w:rPr>
        <w:t xml:space="preserve"> та пропонувати шляхи їх зниження.</w:t>
      </w:r>
    </w:p>
    <w:p w14:paraId="72D12927">
      <w:pPr>
        <w:pStyle w:val="18"/>
        <w:numPr>
          <w:ilvl w:val="0"/>
          <w:numId w:val="4"/>
        </w:numPr>
        <w:rPr>
          <w:lang w:val="uk-UA"/>
        </w:rPr>
      </w:pPr>
      <w:r>
        <w:rPr>
          <w:rStyle w:val="11"/>
          <w:lang w:val="uk-UA"/>
        </w:rPr>
        <w:t>Підготувати та презентувати короткий бізнес-концепт (pitch idea)</w:t>
      </w:r>
      <w:r>
        <w:rPr>
          <w:lang w:val="uk-UA"/>
        </w:rPr>
        <w:t>, демонструючи навички командної роботи, комунікації та креативності.</w:t>
      </w:r>
    </w:p>
    <w:p w14:paraId="5D24BC65">
      <w:pPr>
        <w:pStyle w:val="18"/>
        <w:numPr>
          <w:ilvl w:val="0"/>
          <w:numId w:val="4"/>
        </w:numPr>
        <w:rPr>
          <w:lang w:val="uk-UA"/>
        </w:rPr>
      </w:pPr>
      <w:r>
        <w:rPr>
          <w:rStyle w:val="11"/>
          <w:lang w:val="uk-UA"/>
        </w:rPr>
        <w:t>Проявляти ініціативу, відповідальність і підприємницьке мислення</w:t>
      </w:r>
      <w:r>
        <w:rPr>
          <w:lang w:val="uk-UA"/>
        </w:rPr>
        <w:t xml:space="preserve"> під час виконання проєктних завдань.</w:t>
      </w:r>
    </w:p>
    <w:p w14:paraId="1C6EC2DF">
      <w:pPr>
        <w:ind w:firstLine="341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Навчальна дисципліна забезпечує формування студентами загальних і спеціальних компетентностей та набуття результатів навчання, визначених освітньо-професійною програмою «Менеджмент» а саме:</w:t>
      </w:r>
    </w:p>
    <w:p w14:paraId="70494507">
      <w:pPr>
        <w:ind w:firstLine="341"/>
        <w:jc w:val="both"/>
        <w:rPr>
          <w:b/>
          <w:iCs/>
          <w:sz w:val="24"/>
          <w:szCs w:val="24"/>
          <w:lang w:val="uk-UA"/>
        </w:rPr>
      </w:pPr>
      <w:r>
        <w:rPr>
          <w:b/>
          <w:iCs/>
          <w:sz w:val="24"/>
          <w:szCs w:val="24"/>
          <w:lang w:val="uk-UA"/>
        </w:rPr>
        <w:t xml:space="preserve">Загальні компетентності: </w:t>
      </w:r>
    </w:p>
    <w:p w14:paraId="4E54AAD6">
      <w:pPr>
        <w:ind w:firstLine="284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 xml:space="preserve">ЗК 4. </w:t>
      </w:r>
      <w:r>
        <w:rPr>
          <w:color w:val="000000"/>
          <w:sz w:val="24"/>
          <w:szCs w:val="24"/>
          <w:lang w:val="uk-UA"/>
        </w:rPr>
        <w:t>Здатність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застосовувати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знання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у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практичних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ситуаціях</w:t>
      </w:r>
      <w:r>
        <w:rPr>
          <w:iCs/>
          <w:sz w:val="24"/>
          <w:szCs w:val="24"/>
          <w:lang w:val="uk-UA"/>
        </w:rPr>
        <w:t xml:space="preserve"> </w:t>
      </w:r>
    </w:p>
    <w:p w14:paraId="03C47EB8">
      <w:pPr>
        <w:ind w:firstLine="284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 xml:space="preserve">ЗК 5. </w:t>
      </w:r>
      <w:r>
        <w:rPr>
          <w:color w:val="000000"/>
          <w:spacing w:val="8"/>
          <w:sz w:val="24"/>
          <w:szCs w:val="24"/>
          <w:lang w:val="uk-UA"/>
        </w:rPr>
        <w:t>Знання</w:t>
      </w:r>
      <w:r>
        <w:rPr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7"/>
          <w:sz w:val="24"/>
          <w:szCs w:val="24"/>
          <w:lang w:val="uk-UA"/>
        </w:rPr>
        <w:t>та</w:t>
      </w:r>
      <w:r>
        <w:rPr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8"/>
          <w:sz w:val="24"/>
          <w:szCs w:val="24"/>
          <w:lang w:val="uk-UA"/>
        </w:rPr>
        <w:t>розуміння</w:t>
      </w:r>
      <w:r>
        <w:rPr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7"/>
          <w:sz w:val="24"/>
          <w:szCs w:val="24"/>
          <w:lang w:val="uk-UA"/>
        </w:rPr>
        <w:t>предметної</w:t>
      </w:r>
      <w:r>
        <w:rPr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8"/>
          <w:sz w:val="24"/>
          <w:szCs w:val="24"/>
          <w:lang w:val="uk-UA"/>
        </w:rPr>
        <w:t>області</w:t>
      </w:r>
      <w:r>
        <w:rPr>
          <w:spacing w:val="4"/>
          <w:sz w:val="24"/>
          <w:szCs w:val="24"/>
          <w:lang w:val="uk-UA"/>
        </w:rPr>
        <w:t xml:space="preserve">  </w:t>
      </w:r>
      <w:r>
        <w:rPr>
          <w:color w:val="000000"/>
          <w:spacing w:val="8"/>
          <w:sz w:val="24"/>
          <w:szCs w:val="24"/>
          <w:lang w:val="uk-UA"/>
        </w:rPr>
        <w:t>та</w:t>
      </w:r>
      <w:r>
        <w:rPr>
          <w:spacing w:val="4"/>
          <w:sz w:val="24"/>
          <w:szCs w:val="24"/>
          <w:lang w:val="uk-UA"/>
        </w:rPr>
        <w:t xml:space="preserve">  </w:t>
      </w:r>
      <w:r>
        <w:rPr>
          <w:color w:val="000000"/>
          <w:spacing w:val="8"/>
          <w:sz w:val="24"/>
          <w:szCs w:val="24"/>
          <w:lang w:val="uk-UA"/>
        </w:rPr>
        <w:t>розуміння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pacing w:val="-1"/>
          <w:sz w:val="24"/>
          <w:szCs w:val="24"/>
          <w:lang w:val="uk-UA"/>
        </w:rPr>
        <w:t>професійної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діяльності.</w:t>
      </w:r>
    </w:p>
    <w:p w14:paraId="6E982647">
      <w:pPr>
        <w:ind w:firstLine="284"/>
        <w:jc w:val="both"/>
        <w:rPr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ЗК</w:t>
      </w:r>
      <w:r>
        <w:rPr>
          <w:color w:val="000000"/>
          <w:spacing w:val="4"/>
          <w:sz w:val="24"/>
          <w:szCs w:val="24"/>
          <w:lang w:val="uk-UA"/>
        </w:rPr>
        <w:t xml:space="preserve"> 8.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5"/>
          <w:sz w:val="24"/>
          <w:szCs w:val="24"/>
          <w:lang w:val="uk-UA"/>
        </w:rPr>
        <w:t>Навички</w:t>
      </w:r>
      <w:r>
        <w:rPr>
          <w:spacing w:val="3"/>
          <w:sz w:val="24"/>
          <w:szCs w:val="24"/>
          <w:lang w:val="uk-UA"/>
        </w:rPr>
        <w:t xml:space="preserve">  </w:t>
      </w:r>
      <w:r>
        <w:rPr>
          <w:color w:val="000000"/>
          <w:spacing w:val="5"/>
          <w:sz w:val="24"/>
          <w:szCs w:val="24"/>
          <w:lang w:val="uk-UA"/>
        </w:rPr>
        <w:t>використання</w:t>
      </w:r>
      <w:r>
        <w:rPr>
          <w:spacing w:val="3"/>
          <w:sz w:val="24"/>
          <w:szCs w:val="24"/>
          <w:lang w:val="uk-UA"/>
        </w:rPr>
        <w:t xml:space="preserve">  </w:t>
      </w:r>
      <w:r>
        <w:rPr>
          <w:color w:val="000000"/>
          <w:spacing w:val="6"/>
          <w:sz w:val="24"/>
          <w:szCs w:val="24"/>
          <w:lang w:val="uk-UA"/>
        </w:rPr>
        <w:t>інформаційних</w:t>
      </w:r>
      <w:r>
        <w:rPr>
          <w:spacing w:val="4"/>
          <w:sz w:val="24"/>
          <w:szCs w:val="24"/>
          <w:lang w:val="uk-UA"/>
        </w:rPr>
        <w:t xml:space="preserve">  </w:t>
      </w:r>
      <w:r>
        <w:rPr>
          <w:color w:val="000000"/>
          <w:spacing w:val="8"/>
          <w:sz w:val="24"/>
          <w:szCs w:val="24"/>
          <w:lang w:val="uk-UA"/>
        </w:rPr>
        <w:t>і</w:t>
      </w:r>
      <w:r>
        <w:rPr>
          <w:spacing w:val="3"/>
          <w:sz w:val="24"/>
          <w:szCs w:val="24"/>
          <w:lang w:val="uk-UA"/>
        </w:rPr>
        <w:t xml:space="preserve">  </w:t>
      </w:r>
      <w:r>
        <w:rPr>
          <w:color w:val="000000"/>
          <w:spacing w:val="5"/>
          <w:sz w:val="24"/>
          <w:szCs w:val="24"/>
          <w:lang w:val="uk-UA"/>
        </w:rPr>
        <w:t xml:space="preserve">комунікаційних </w:t>
      </w:r>
      <w:r>
        <w:rPr>
          <w:color w:val="000000"/>
          <w:spacing w:val="-2"/>
          <w:sz w:val="24"/>
          <w:szCs w:val="24"/>
          <w:lang w:val="uk-UA"/>
        </w:rPr>
        <w:t>технол</w:t>
      </w:r>
      <w:r>
        <w:rPr>
          <w:color w:val="000000"/>
          <w:sz w:val="24"/>
          <w:szCs w:val="24"/>
          <w:lang w:val="uk-UA"/>
        </w:rPr>
        <w:t>огій.</w:t>
      </w:r>
    </w:p>
    <w:p w14:paraId="5E0153DF">
      <w:pPr>
        <w:ind w:firstLine="284"/>
        <w:jc w:val="both"/>
        <w:rPr>
          <w:color w:val="000000"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ЗК</w:t>
      </w:r>
      <w:r>
        <w:rPr>
          <w:color w:val="000000"/>
          <w:sz w:val="24"/>
          <w:szCs w:val="24"/>
          <w:lang w:val="uk-UA"/>
        </w:rPr>
        <w:t xml:space="preserve"> 9.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Здатність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вчитися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і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оволодівати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сучасними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знаннями.</w:t>
      </w:r>
    </w:p>
    <w:p w14:paraId="6BEEF404">
      <w:pPr>
        <w:ind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ЗК12. Здатність генерувати нові ідеї (креативність).</w:t>
      </w:r>
    </w:p>
    <w:p w14:paraId="7F61B978">
      <w:pPr>
        <w:ind w:firstLine="284"/>
        <w:jc w:val="both"/>
        <w:rPr>
          <w:b/>
          <w:iCs/>
          <w:sz w:val="24"/>
          <w:szCs w:val="24"/>
          <w:lang w:val="uk-UA"/>
        </w:rPr>
      </w:pPr>
      <w:r>
        <w:rPr>
          <w:b/>
          <w:iCs/>
          <w:sz w:val="24"/>
          <w:szCs w:val="24"/>
          <w:lang w:val="uk-UA"/>
        </w:rPr>
        <w:t xml:space="preserve">Спеціальні компетентності: </w:t>
      </w:r>
    </w:p>
    <w:p w14:paraId="4777DA92">
      <w:pPr>
        <w:ind w:firstLine="284"/>
        <w:jc w:val="both"/>
        <w:rPr>
          <w:color w:val="000000"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СК</w:t>
      </w:r>
      <w:r>
        <w:rPr>
          <w:color w:val="000000"/>
          <w:sz w:val="24"/>
          <w:szCs w:val="24"/>
          <w:lang w:val="uk-UA"/>
        </w:rPr>
        <w:t xml:space="preserve"> 2.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Здатність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аналізувати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результати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діяльності</w:t>
      </w:r>
      <w:r>
        <w:rPr>
          <w:spacing w:val="1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організації,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зіставляти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їх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факторами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впливу.</w:t>
      </w:r>
    </w:p>
    <w:p w14:paraId="5C08DCEB">
      <w:pPr>
        <w:ind w:firstLine="284"/>
        <w:jc w:val="both"/>
        <w:rPr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СК</w:t>
      </w:r>
      <w:r>
        <w:rPr>
          <w:color w:val="000000"/>
          <w:sz w:val="24"/>
          <w:szCs w:val="24"/>
          <w:lang w:val="uk-UA"/>
        </w:rPr>
        <w:t xml:space="preserve"> 3.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Здатність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визначати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перспективи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розвитку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організації.</w:t>
      </w:r>
    </w:p>
    <w:p w14:paraId="5B1000F5">
      <w:pPr>
        <w:ind w:firstLine="284"/>
        <w:jc w:val="both"/>
        <w:rPr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СК</w:t>
      </w:r>
      <w:r>
        <w:rPr>
          <w:color w:val="000000"/>
          <w:sz w:val="24"/>
          <w:szCs w:val="24"/>
          <w:lang w:val="uk-UA"/>
        </w:rPr>
        <w:t xml:space="preserve"> 4.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Вміння</w:t>
      </w:r>
      <w:r>
        <w:rPr>
          <w:spacing w:val="7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визначати</w:t>
      </w:r>
      <w:r>
        <w:rPr>
          <w:spacing w:val="8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функціональні</w:t>
      </w:r>
      <w:r>
        <w:rPr>
          <w:spacing w:val="8"/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  <w:lang w:val="uk-UA"/>
        </w:rPr>
        <w:t>області</w:t>
      </w:r>
      <w:r>
        <w:rPr>
          <w:spacing w:val="7"/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  <w:lang w:val="uk-UA"/>
        </w:rPr>
        <w:t>організації</w:t>
      </w:r>
      <w:r>
        <w:rPr>
          <w:spacing w:val="8"/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зв’язки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між</w:t>
      </w:r>
      <w:r>
        <w:rPr>
          <w:spacing w:val="-12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ними.</w:t>
      </w:r>
    </w:p>
    <w:p w14:paraId="10018BD3">
      <w:pPr>
        <w:ind w:firstLine="284"/>
        <w:jc w:val="both"/>
        <w:rPr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СК</w:t>
      </w:r>
      <w:r>
        <w:rPr>
          <w:color w:val="000000"/>
          <w:spacing w:val="5"/>
          <w:sz w:val="24"/>
          <w:szCs w:val="24"/>
          <w:lang w:val="uk-UA"/>
        </w:rPr>
        <w:t xml:space="preserve"> 5.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6"/>
          <w:sz w:val="24"/>
          <w:szCs w:val="24"/>
          <w:lang w:val="uk-UA"/>
        </w:rPr>
        <w:t>Здатність</w:t>
      </w:r>
      <w:r>
        <w:rPr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7"/>
          <w:sz w:val="24"/>
          <w:szCs w:val="24"/>
          <w:lang w:val="uk-UA"/>
        </w:rPr>
        <w:t>управляти</w:t>
      </w:r>
      <w:r>
        <w:rPr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7"/>
          <w:sz w:val="24"/>
          <w:szCs w:val="24"/>
          <w:lang w:val="uk-UA"/>
        </w:rPr>
        <w:t>організацією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8"/>
          <w:sz w:val="24"/>
          <w:szCs w:val="24"/>
          <w:lang w:val="uk-UA"/>
        </w:rPr>
        <w:t>та</w:t>
      </w:r>
      <w:r>
        <w:rPr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4"/>
          <w:sz w:val="24"/>
          <w:szCs w:val="24"/>
          <w:lang w:val="uk-UA"/>
        </w:rPr>
        <w:t>її</w:t>
      </w:r>
      <w:r>
        <w:rPr>
          <w:spacing w:val="4"/>
          <w:sz w:val="24"/>
          <w:szCs w:val="24"/>
          <w:lang w:val="uk-UA"/>
        </w:rPr>
        <w:t xml:space="preserve"> </w:t>
      </w:r>
      <w:r>
        <w:rPr>
          <w:color w:val="000000"/>
          <w:spacing w:val="6"/>
          <w:sz w:val="24"/>
          <w:szCs w:val="24"/>
          <w:lang w:val="uk-UA"/>
        </w:rPr>
        <w:t>підрозділами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9"/>
          <w:sz w:val="24"/>
          <w:szCs w:val="24"/>
          <w:lang w:val="uk-UA"/>
        </w:rPr>
        <w:t>через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реалізацію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функцій</w:t>
      </w:r>
      <w:r>
        <w:rPr>
          <w:spacing w:val="-1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менеджменту.</w:t>
      </w:r>
    </w:p>
    <w:p w14:paraId="5D6EC362">
      <w:pPr>
        <w:tabs>
          <w:tab w:val="left" w:pos="2005"/>
          <w:tab w:val="left" w:pos="3422"/>
          <w:tab w:val="left" w:pos="4118"/>
          <w:tab w:val="left" w:pos="6600"/>
        </w:tabs>
        <w:ind w:firstLine="284"/>
        <w:jc w:val="both"/>
        <w:rPr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СК</w:t>
      </w:r>
      <w:r>
        <w:rPr>
          <w:color w:val="000000"/>
          <w:spacing w:val="3"/>
          <w:sz w:val="24"/>
          <w:szCs w:val="24"/>
          <w:lang w:val="uk-UA"/>
        </w:rPr>
        <w:t xml:space="preserve"> 7.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pacing w:val="4"/>
          <w:sz w:val="24"/>
          <w:szCs w:val="24"/>
          <w:lang w:val="uk-UA"/>
        </w:rPr>
        <w:t>Здатність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pacing w:val="-1"/>
          <w:sz w:val="24"/>
          <w:szCs w:val="24"/>
          <w:lang w:val="uk-UA"/>
        </w:rPr>
        <w:t>обирати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pacing w:val="-1"/>
          <w:sz w:val="24"/>
          <w:szCs w:val="24"/>
          <w:lang w:val="uk-UA"/>
        </w:rPr>
        <w:t xml:space="preserve">використовувати </w:t>
      </w:r>
      <w:r>
        <w:rPr>
          <w:color w:val="000000"/>
          <w:spacing w:val="-2"/>
          <w:sz w:val="24"/>
          <w:szCs w:val="24"/>
          <w:lang w:val="uk-UA"/>
        </w:rPr>
        <w:t>сучасний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  <w:lang w:val="uk-UA"/>
        </w:rPr>
        <w:t>інструментарій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менеджменту</w:t>
      </w:r>
      <w:r>
        <w:rPr>
          <w:sz w:val="24"/>
          <w:szCs w:val="24"/>
          <w:lang w:val="uk-UA"/>
        </w:rPr>
        <w:t>в бізнесі.</w:t>
      </w:r>
    </w:p>
    <w:p w14:paraId="7D4A7CE9">
      <w:pPr>
        <w:ind w:firstLine="284"/>
        <w:jc w:val="both"/>
        <w:rPr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СК</w:t>
      </w:r>
      <w:r>
        <w:rPr>
          <w:color w:val="000000"/>
          <w:spacing w:val="3"/>
          <w:sz w:val="24"/>
          <w:szCs w:val="24"/>
          <w:lang w:val="uk-UA"/>
        </w:rPr>
        <w:t xml:space="preserve"> 8.</w:t>
      </w:r>
      <w:r>
        <w:rPr>
          <w:spacing w:val="2"/>
          <w:sz w:val="24"/>
          <w:szCs w:val="24"/>
          <w:lang w:val="uk-UA"/>
        </w:rPr>
        <w:t xml:space="preserve"> </w:t>
      </w:r>
      <w:r>
        <w:rPr>
          <w:color w:val="000000"/>
          <w:spacing w:val="6"/>
          <w:sz w:val="24"/>
          <w:szCs w:val="24"/>
          <w:lang w:val="uk-UA"/>
        </w:rPr>
        <w:t>Зд</w:t>
      </w:r>
      <w:r>
        <w:rPr>
          <w:color w:val="000000"/>
          <w:spacing w:val="4"/>
          <w:sz w:val="24"/>
          <w:szCs w:val="24"/>
          <w:lang w:val="uk-UA"/>
        </w:rPr>
        <w:t>атність</w:t>
      </w:r>
      <w:r>
        <w:rPr>
          <w:spacing w:val="2"/>
          <w:sz w:val="24"/>
          <w:szCs w:val="24"/>
          <w:lang w:val="uk-UA"/>
        </w:rPr>
        <w:t xml:space="preserve">  </w:t>
      </w:r>
      <w:r>
        <w:rPr>
          <w:color w:val="000000"/>
          <w:spacing w:val="5"/>
          <w:sz w:val="24"/>
          <w:szCs w:val="24"/>
          <w:lang w:val="uk-UA"/>
        </w:rPr>
        <w:t>планувати</w:t>
      </w:r>
      <w:r>
        <w:rPr>
          <w:spacing w:val="3"/>
          <w:sz w:val="24"/>
          <w:szCs w:val="24"/>
          <w:lang w:val="uk-UA"/>
        </w:rPr>
        <w:t xml:space="preserve">  </w:t>
      </w:r>
      <w:r>
        <w:rPr>
          <w:color w:val="000000"/>
          <w:spacing w:val="4"/>
          <w:sz w:val="24"/>
          <w:szCs w:val="24"/>
          <w:lang w:val="uk-UA"/>
        </w:rPr>
        <w:t>діяльність</w:t>
      </w:r>
      <w:r>
        <w:rPr>
          <w:spacing w:val="3"/>
          <w:sz w:val="24"/>
          <w:szCs w:val="24"/>
          <w:lang w:val="uk-UA"/>
        </w:rPr>
        <w:t xml:space="preserve">  </w:t>
      </w:r>
      <w:r>
        <w:rPr>
          <w:color w:val="000000"/>
          <w:spacing w:val="5"/>
          <w:sz w:val="24"/>
          <w:szCs w:val="24"/>
          <w:lang w:val="uk-UA"/>
        </w:rPr>
        <w:t>організації</w:t>
      </w:r>
      <w:r>
        <w:rPr>
          <w:spacing w:val="2"/>
          <w:sz w:val="24"/>
          <w:szCs w:val="24"/>
          <w:lang w:val="uk-UA"/>
        </w:rPr>
        <w:t xml:space="preserve">  </w:t>
      </w:r>
      <w:r>
        <w:rPr>
          <w:color w:val="000000"/>
          <w:spacing w:val="5"/>
          <w:sz w:val="24"/>
          <w:szCs w:val="24"/>
          <w:lang w:val="uk-UA"/>
        </w:rPr>
        <w:t>та</w:t>
      </w:r>
      <w:r>
        <w:rPr>
          <w:spacing w:val="3"/>
          <w:sz w:val="24"/>
          <w:szCs w:val="24"/>
          <w:lang w:val="uk-UA"/>
        </w:rPr>
        <w:t xml:space="preserve">  </w:t>
      </w:r>
      <w:r>
        <w:rPr>
          <w:color w:val="000000"/>
          <w:spacing w:val="5"/>
          <w:sz w:val="24"/>
          <w:szCs w:val="24"/>
          <w:lang w:val="uk-UA"/>
        </w:rPr>
        <w:t xml:space="preserve">управляти </w:t>
      </w:r>
      <w:r>
        <w:rPr>
          <w:color w:val="000000"/>
          <w:spacing w:val="-2"/>
          <w:sz w:val="24"/>
          <w:szCs w:val="24"/>
          <w:lang w:val="uk-UA"/>
        </w:rPr>
        <w:t>часо</w:t>
      </w:r>
      <w:r>
        <w:rPr>
          <w:color w:val="000000"/>
          <w:spacing w:val="-1"/>
          <w:sz w:val="24"/>
          <w:szCs w:val="24"/>
          <w:lang w:val="uk-UA"/>
        </w:rPr>
        <w:t>м.</w:t>
      </w:r>
    </w:p>
    <w:p w14:paraId="26097403">
      <w:pPr>
        <w:tabs>
          <w:tab w:val="left" w:pos="806"/>
          <w:tab w:val="left" w:pos="3898"/>
          <w:tab w:val="left" w:pos="6503"/>
        </w:tabs>
        <w:ind w:firstLine="284"/>
        <w:jc w:val="both"/>
        <w:rPr>
          <w:color w:val="000000"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СК</w:t>
      </w:r>
      <w:r>
        <w:rPr>
          <w:color w:val="000000"/>
          <w:spacing w:val="1"/>
          <w:sz w:val="24"/>
          <w:szCs w:val="24"/>
          <w:lang w:val="uk-UA"/>
        </w:rPr>
        <w:t xml:space="preserve"> 11.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pacing w:val="3"/>
          <w:sz w:val="24"/>
          <w:szCs w:val="24"/>
          <w:lang w:val="uk-UA"/>
        </w:rPr>
        <w:t>Здатність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color w:val="000000"/>
          <w:spacing w:val="4"/>
          <w:sz w:val="24"/>
          <w:szCs w:val="24"/>
          <w:lang w:val="uk-UA"/>
        </w:rPr>
        <w:t>створювати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pacing w:val="3"/>
          <w:sz w:val="24"/>
          <w:szCs w:val="24"/>
          <w:lang w:val="uk-UA"/>
        </w:rPr>
        <w:t>та</w:t>
      </w:r>
      <w:r>
        <w:rPr>
          <w:spacing w:val="2"/>
          <w:sz w:val="24"/>
          <w:szCs w:val="24"/>
          <w:lang w:val="uk-UA"/>
        </w:rPr>
        <w:t xml:space="preserve"> </w:t>
      </w:r>
      <w:r>
        <w:rPr>
          <w:color w:val="000000"/>
          <w:spacing w:val="4"/>
          <w:sz w:val="24"/>
          <w:szCs w:val="24"/>
          <w:lang w:val="uk-UA"/>
        </w:rPr>
        <w:t xml:space="preserve">організовувати </w:t>
      </w:r>
      <w:r>
        <w:rPr>
          <w:color w:val="000000"/>
          <w:spacing w:val="-1"/>
          <w:sz w:val="24"/>
          <w:szCs w:val="24"/>
          <w:lang w:val="uk-UA"/>
        </w:rPr>
        <w:t xml:space="preserve">ефективні </w:t>
      </w:r>
      <w:r>
        <w:rPr>
          <w:color w:val="000000"/>
          <w:sz w:val="24"/>
          <w:szCs w:val="24"/>
          <w:lang w:val="uk-UA"/>
        </w:rPr>
        <w:t>комунікації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процесі</w:t>
      </w:r>
      <w:r>
        <w:rPr>
          <w:spacing w:val="-13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управління бізнесом.</w:t>
      </w:r>
    </w:p>
    <w:p w14:paraId="5D934FF3">
      <w:pPr>
        <w:tabs>
          <w:tab w:val="left" w:pos="806"/>
          <w:tab w:val="left" w:pos="3898"/>
          <w:tab w:val="left" w:pos="6503"/>
        </w:tabs>
        <w:ind w:firstLine="284"/>
        <w:jc w:val="both"/>
        <w:rPr>
          <w:rFonts w:hint="default"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СК</w:t>
      </w:r>
      <w:r>
        <w:rPr>
          <w:rFonts w:hint="default"/>
          <w:color w:val="000000"/>
          <w:sz w:val="24"/>
          <w:szCs w:val="24"/>
          <w:lang w:val="uk-UA"/>
        </w:rPr>
        <w:t xml:space="preserve"> 16. </w:t>
      </w:r>
      <w:r>
        <w:rPr>
          <w:rFonts w:ascii="Times New Roman" w:hAnsi="Times New Roman"/>
          <w:sz w:val="24"/>
          <w:szCs w:val="24"/>
          <w:lang w:val="uk-UA"/>
        </w:rPr>
        <w:t>Здатність стратегічно мислити, формулювати бізнес-ідеї, управляти інвестиціями, організовувати власну підприємницьку діяльність соціально відповідального бізнесу.</w:t>
      </w:r>
    </w:p>
    <w:p w14:paraId="1D70EAF5">
      <w:pPr>
        <w:ind w:firstLine="341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Результати навчання:</w:t>
      </w:r>
    </w:p>
    <w:p w14:paraId="468CB746">
      <w:pPr>
        <w:ind w:firstLine="28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РН6.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Виявляти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навички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пошуку,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збирання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та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аналізу</w:t>
      </w:r>
      <w:r>
        <w:rPr>
          <w:spacing w:val="5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інформації,</w:t>
      </w:r>
      <w:r>
        <w:rPr>
          <w:spacing w:val="6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розрахунку показників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для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обґрунтування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управлінських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рішень.</w:t>
      </w:r>
    </w:p>
    <w:p w14:paraId="1F5FC3A9">
      <w:pPr>
        <w:ind w:firstLine="28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РН7.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Виявляти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навички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організаційного</w:t>
      </w:r>
      <w:r>
        <w:rPr>
          <w:spacing w:val="12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проектування.</w:t>
      </w:r>
    </w:p>
    <w:p w14:paraId="37E1EBF5">
      <w:pPr>
        <w:ind w:firstLine="28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РН</w:t>
      </w:r>
      <w:r>
        <w:rPr>
          <w:color w:val="000000"/>
          <w:spacing w:val="2"/>
          <w:sz w:val="24"/>
          <w:szCs w:val="24"/>
          <w:lang w:val="uk-UA"/>
        </w:rPr>
        <w:t>8.</w:t>
      </w:r>
      <w:r>
        <w:rPr>
          <w:spacing w:val="2"/>
          <w:sz w:val="24"/>
          <w:szCs w:val="24"/>
          <w:lang w:val="uk-UA"/>
        </w:rPr>
        <w:t xml:space="preserve"> </w:t>
      </w:r>
      <w:r>
        <w:rPr>
          <w:color w:val="000000"/>
          <w:spacing w:val="2"/>
          <w:sz w:val="24"/>
          <w:szCs w:val="24"/>
          <w:lang w:val="uk-UA"/>
        </w:rPr>
        <w:t>Застосовувати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5"/>
          <w:sz w:val="24"/>
          <w:szCs w:val="24"/>
          <w:lang w:val="uk-UA"/>
        </w:rPr>
        <w:t>методи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3"/>
          <w:sz w:val="24"/>
          <w:szCs w:val="24"/>
          <w:lang w:val="uk-UA"/>
        </w:rPr>
        <w:t>менеджменту</w:t>
      </w:r>
      <w:r>
        <w:rPr>
          <w:spacing w:val="2"/>
          <w:sz w:val="24"/>
          <w:szCs w:val="24"/>
          <w:lang w:val="uk-UA"/>
        </w:rPr>
        <w:t xml:space="preserve"> </w:t>
      </w:r>
      <w:r>
        <w:rPr>
          <w:color w:val="000000"/>
          <w:spacing w:val="4"/>
          <w:sz w:val="24"/>
          <w:szCs w:val="24"/>
          <w:lang w:val="uk-UA"/>
        </w:rPr>
        <w:t>для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3"/>
          <w:sz w:val="24"/>
          <w:szCs w:val="24"/>
          <w:lang w:val="uk-UA"/>
        </w:rPr>
        <w:t>забезпечення</w:t>
      </w:r>
      <w:r>
        <w:rPr>
          <w:spacing w:val="2"/>
          <w:sz w:val="24"/>
          <w:szCs w:val="24"/>
          <w:lang w:val="uk-UA"/>
        </w:rPr>
        <w:t xml:space="preserve"> </w:t>
      </w:r>
      <w:r>
        <w:rPr>
          <w:color w:val="000000"/>
          <w:spacing w:val="3"/>
          <w:sz w:val="24"/>
          <w:szCs w:val="24"/>
          <w:lang w:val="uk-UA"/>
        </w:rPr>
        <w:t>ефективності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color w:val="000000"/>
          <w:spacing w:val="2"/>
          <w:sz w:val="24"/>
          <w:szCs w:val="24"/>
          <w:lang w:val="uk-UA"/>
        </w:rPr>
        <w:t xml:space="preserve">діяльності </w:t>
      </w:r>
      <w:r>
        <w:rPr>
          <w:color w:val="000000"/>
          <w:sz w:val="24"/>
          <w:szCs w:val="24"/>
          <w:lang w:val="uk-UA"/>
        </w:rPr>
        <w:t>організації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14:paraId="7125ED5E">
      <w:pPr>
        <w:ind w:firstLine="284"/>
        <w:jc w:val="both"/>
        <w:rPr>
          <w:color w:val="000000"/>
          <w:spacing w:val="4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РН9.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Демонструвати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навички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взаємодії,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лідерства,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командної</w:t>
      </w:r>
      <w:r>
        <w:rPr>
          <w:spacing w:val="12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роботи.</w:t>
      </w:r>
    </w:p>
    <w:p w14:paraId="576A8D6D">
      <w:pPr>
        <w:ind w:firstLine="28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РН18.</w:t>
      </w:r>
      <w:r>
        <w:rPr>
          <w:sz w:val="24"/>
          <w:szCs w:val="24"/>
          <w:lang w:val="uk-UA"/>
        </w:rPr>
        <w:t xml:space="preserve"> Демонструвати навички аналізу результативності управління операційною, маркетинговою, зовнішньоекономічною діяльністю підприємства, обґрунтовувати напрями його перспективного розвитку для підготовки та представлення аналітичних звітів.</w:t>
      </w:r>
    </w:p>
    <w:p w14:paraId="42D65A10">
      <w:pPr>
        <w:ind w:firstLine="284"/>
        <w:jc w:val="both"/>
        <w:rPr>
          <w:i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РН</w:t>
      </w:r>
      <w:r>
        <w:rPr>
          <w:sz w:val="24"/>
          <w:szCs w:val="24"/>
          <w:lang w:val="uk-UA"/>
        </w:rPr>
        <w:t>19. Демонструвати здатність ініціювати, розробляти та реалізовувати бізнес-проєкти й стартапи, використовуючи принципи проєктного менеджменту, методи стратегічного аналізу та бізнес-аналітики для забезпечення конкурентоспроможності організації.</w:t>
      </w:r>
    </w:p>
    <w:tbl>
      <w:tblPr>
        <w:tblStyle w:val="6"/>
        <w:tblpPr w:leftFromText="180" w:rightFromText="180" w:vertAnchor="text" w:horzAnchor="margin" w:tblpY="441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114"/>
        <w:gridCol w:w="695"/>
        <w:gridCol w:w="695"/>
        <w:gridCol w:w="743"/>
        <w:gridCol w:w="3196"/>
      </w:tblGrid>
      <w:tr w14:paraId="0F36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96CFBE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4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AC724F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Назва теми</w:t>
            </w:r>
          </w:p>
        </w:tc>
        <w:tc>
          <w:tcPr>
            <w:tcW w:w="5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AA02B6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К-сть годин, з них:</w:t>
            </w:r>
          </w:p>
        </w:tc>
      </w:tr>
      <w:tr w14:paraId="7555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79BBFF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2DEFD1">
            <w:pPr>
              <w:snapToGrid w:val="0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</w:tcPr>
          <w:p w14:paraId="4855F805">
            <w:pPr>
              <w:pStyle w:val="14"/>
              <w:keepNext/>
              <w:tabs>
                <w:tab w:val="center" w:pos="4153"/>
                <w:tab w:val="right" w:pos="8306"/>
              </w:tabs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2518C284">
            <w:pPr>
              <w:pStyle w:val="14"/>
              <w:keepNext/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Семінарські зан.</w:t>
            </w:r>
          </w:p>
          <w:p w14:paraId="41EB0E9B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719C232D">
            <w:pPr>
              <w:pStyle w:val="14"/>
              <w:keepNext/>
              <w:tabs>
                <w:tab w:val="center" w:pos="4153"/>
                <w:tab w:val="right" w:pos="8306"/>
              </w:tabs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FE7182">
            <w:pPr>
              <w:pStyle w:val="14"/>
              <w:keepNext/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Методи навчання/методи оцінювання</w:t>
            </w:r>
          </w:p>
        </w:tc>
      </w:tr>
      <w:tr w14:paraId="0975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1C37B5B">
            <w:pPr>
              <w:ind w:firstLine="45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 семестр</w:t>
            </w:r>
          </w:p>
          <w:p w14:paraId="23602E4C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Змістовний модуль 1.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Основи бізнес-планування та підприємницької діяльності</w:t>
            </w:r>
          </w:p>
        </w:tc>
        <w:tc>
          <w:tcPr>
            <w:tcW w:w="3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BDCE417">
            <w:pPr>
              <w:snapToGrid w:val="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Методи навчання:</w:t>
            </w:r>
            <w:r>
              <w:rPr>
                <w:bCs/>
                <w:sz w:val="22"/>
                <w:szCs w:val="22"/>
                <w:lang w:val="uk-UA"/>
              </w:rPr>
              <w:t xml:space="preserve"> словесні (навчальна лекція; бесіда; навчальна дискусія); індуктивний метод; дедуктивний метод; традуктивний метод; аналітичний; синтетичний; пояснювально-ілюстративний; репродуктивний; метод проблемного викладу; частково-пошуковий;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інноваційні методи навчання (компетентнісний; проєктно-дослідницький); кейс-метод.</w:t>
            </w:r>
          </w:p>
          <w:p w14:paraId="24270EF7">
            <w:pPr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Методи оцінювання:</w:t>
            </w:r>
            <w:r>
              <w:rPr>
                <w:bCs/>
                <w:sz w:val="22"/>
                <w:szCs w:val="22"/>
                <w:lang w:val="uk-UA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реферати);  тестовий контроль (тести закритої форми: тест-альтернатива, тест-відповідність); метод самоконтролю та самооцінки; оцінювання кейс-завдань.</w:t>
            </w:r>
          </w:p>
        </w:tc>
      </w:tr>
      <w:tr w14:paraId="09BB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5C9B4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1.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BDDDF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Сутність підприємництва та стартап-культури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836A6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555ED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23299A">
            <w:pPr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EFFE332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37C50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88C7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2.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59D1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Пошук, формування та відбір бізнес-ідей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CF2204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958B756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7E4DD0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77BE9CD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00B0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3696D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3.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4483D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Аналіз потреб споживачів і ринкових можливостей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31751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223F17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DB25D4">
            <w:pPr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B471300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3BEE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A470E3C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4.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2F9CB6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Оцінювання зовнішнього середовища та конкурентного поля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3FCBE7E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224ACF9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540C8956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FFD8544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30109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5B5CD2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5.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A8C25FC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Бізнес-модель стартапу: розробка та тестування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D9A261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3DB314C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1A30A50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  <w:p w14:paraId="5738DB9B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B4DBB20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63C72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69B10B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6.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5DD5C3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Маркетингова стратегія для нового бізнесу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82800C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51B3893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FA5086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  <w:p w14:paraId="293F70EB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1DBAEA2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60F4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17896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7.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FE966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Організаційне проєктування та команда стартапу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B9A9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C5A7A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BCCE8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E4C520F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3C36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3665C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Змістовний модуль 2. </w:t>
            </w:r>
            <w:r>
              <w:rPr>
                <w:b/>
                <w:sz w:val="24"/>
                <w:szCs w:val="24"/>
                <w:lang w:val="uk-UA"/>
              </w:rPr>
              <w:t>Управління стартапом та його розвиток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AEAC93A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14:paraId="1523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CC4267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8.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1C2D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Фінансове моделювання та прогнозування діяльності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753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3A3C2B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1230FAA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91CE8FD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164B4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780B8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9.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045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Бізнес-план: структура, зміст і критерії оцінювання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54C7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74B152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7C33F41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5E5763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54DD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1F5FD3B">
            <w:pPr>
              <w:ind w:right="-95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10.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500AF4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ризиками 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6501C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7A712D38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2E0A7D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  <w:p w14:paraId="5F92DB1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FECA760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44A49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EAAB9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Тема11.</w:t>
            </w:r>
          </w:p>
          <w:p w14:paraId="568F4C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267E108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Правові аспекти створення стартапу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630CA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48CF7506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59C9461D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1993A5B2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  <w:p w14:paraId="50486B5D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54BB67D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6636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9FC9845">
            <w:pPr>
              <w:ind w:right="-95"/>
              <w:jc w:val="both"/>
              <w:rPr>
                <w:sz w:val="22"/>
                <w:szCs w:val="22"/>
                <w:lang w:val="uk-UA"/>
              </w:rPr>
            </w:pPr>
          </w:p>
          <w:p w14:paraId="6A6A7C3C">
            <w:pPr>
              <w:ind w:right="-95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12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22CFC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Стратегії залучення фінансування та інструменти інвестування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2E5CAB1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249DC6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53CEA982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3A49B90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394BB1A9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27EB66C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CD1C319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4B44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B380A0D">
            <w:pPr>
              <w:ind w:right="-95"/>
              <w:jc w:val="both"/>
              <w:rPr>
                <w:sz w:val="22"/>
                <w:szCs w:val="22"/>
                <w:lang w:val="uk-UA"/>
              </w:rPr>
            </w:pPr>
          </w:p>
          <w:p w14:paraId="3FE681BE">
            <w:pPr>
              <w:ind w:right="-95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13.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90C3AE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операційною діяльністю та розвитком продукту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53B8FF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490E185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3CC7E0B9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5B04F85D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8B8FBD9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1BA29B89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835993B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6504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5F25579">
            <w:pPr>
              <w:ind w:right="-95"/>
              <w:jc w:val="both"/>
              <w:rPr>
                <w:sz w:val="22"/>
                <w:szCs w:val="22"/>
                <w:lang w:val="uk-UA"/>
              </w:rPr>
            </w:pPr>
          </w:p>
          <w:p w14:paraId="0CC5CF63">
            <w:pPr>
              <w:ind w:right="-95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14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BB1C6E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Пітч-дек та презентація бізнес-проєкту інвесторам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E297A9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851D74A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6BD0E32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DD6659D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34497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BA57A6">
            <w:pPr>
              <w:ind w:right="-95"/>
              <w:jc w:val="both"/>
              <w:rPr>
                <w:sz w:val="22"/>
                <w:szCs w:val="22"/>
                <w:lang w:val="uk-UA"/>
              </w:rPr>
            </w:pPr>
          </w:p>
          <w:p w14:paraId="34A380EE">
            <w:pPr>
              <w:ind w:right="-95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15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5FD0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Запуск, масштабування та вихід із стартапу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8FC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8FA703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06F54E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FD9BA8">
            <w:pPr>
              <w:snapToGrid w:val="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14:paraId="56BE1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854E9">
            <w:pPr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Модульна контрольна робота </w:t>
            </w:r>
          </w:p>
        </w:tc>
      </w:tr>
      <w:tr w14:paraId="630A9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E84B30">
            <w:pPr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94268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95850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1DDB2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76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E2190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14:paraId="3B28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16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6EBBD7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Форма контролю: залік</w:t>
            </w:r>
          </w:p>
        </w:tc>
      </w:tr>
    </w:tbl>
    <w:p w14:paraId="3F9FAEED">
      <w:pPr>
        <w:jc w:val="both"/>
        <w:rPr>
          <w:lang w:val="uk-UA"/>
        </w:rPr>
      </w:pPr>
    </w:p>
    <w:p w14:paraId="140EAB59">
      <w:pPr>
        <w:spacing w:line="240" w:lineRule="auto"/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Технічне обладнання та/або програмне забезпечення. </w:t>
      </w:r>
      <w:r>
        <w:rPr>
          <w:sz w:val="24"/>
          <w:szCs w:val="24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</w:p>
    <w:p w14:paraId="11D023A4">
      <w:pPr>
        <w:spacing w:line="240" w:lineRule="auto"/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Форми методи контролю.</w:t>
      </w:r>
    </w:p>
    <w:p w14:paraId="78F407CB">
      <w:pPr>
        <w:spacing w:line="240" w:lineRule="auto"/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Контроль успішності здобувачів освіти поділяється на поточний і підсумковий (семестровий).</w:t>
      </w:r>
    </w:p>
    <w:p w14:paraId="44DBDFF2">
      <w:pPr>
        <w:spacing w:line="240" w:lineRule="auto"/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422B21A7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Форми участі студентів у навчальному процесі, які підлягають поточному контролю:</w:t>
      </w:r>
    </w:p>
    <w:p w14:paraId="0BB6DC3D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-виступ з основного питання;</w:t>
      </w:r>
    </w:p>
    <w:p w14:paraId="012BB81A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-усна доповідь;</w:t>
      </w:r>
    </w:p>
    <w:p w14:paraId="054269CF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доповнення, запитання до того, хто відповідає;</w:t>
      </w:r>
    </w:p>
    <w:p w14:paraId="5FE1CBB1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систематичність роботи на семінарських заняттях, активність під час обговорення питань;</w:t>
      </w:r>
    </w:p>
    <w:p w14:paraId="7450320D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участь у дискусіях, інтерактивних формах організації заняття;</w:t>
      </w:r>
    </w:p>
    <w:p w14:paraId="439D1B20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аналіз законодавства та монографічної літератури;</w:t>
      </w:r>
    </w:p>
    <w:p w14:paraId="7D2684F2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письмові завдання (тестові, контрольні, творчі роботи, кейси, проєкти, реферати тощо);</w:t>
      </w:r>
    </w:p>
    <w:p w14:paraId="49C72E73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підготовка тез, конспектів навчальних або наукових текстів;</w:t>
      </w:r>
    </w:p>
    <w:p w14:paraId="794DD966">
      <w:pPr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самостійне опрацювання тем;</w:t>
      </w:r>
    </w:p>
    <w:p w14:paraId="3A9A2646">
      <w:pPr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Контроль успішності здобувачів освіти поділяється на поточний і підсумковий .</w:t>
      </w:r>
    </w:p>
    <w:p w14:paraId="15DF0ABD">
      <w:pPr>
        <w:spacing w:line="240" w:lineRule="auto"/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Методи поточного контролю: усний контроль (опитування, бесіда, доповідь, презентація,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5F663578">
      <w:pPr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Система оцінювання та вимоги.</w:t>
      </w:r>
    </w:p>
    <w:p w14:paraId="6F1E15D5">
      <w:pPr>
        <w:ind w:firstLine="45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Таблиця розподілу балів, які отримують здобувачі вищої освіти*</w:t>
      </w:r>
    </w:p>
    <w:p w14:paraId="40A1CE0D">
      <w:pPr>
        <w:ind w:firstLine="450"/>
        <w:jc w:val="both"/>
        <w:rPr>
          <w:sz w:val="24"/>
          <w:szCs w:val="24"/>
          <w:lang w:val="uk-UA"/>
        </w:rPr>
      </w:pPr>
    </w:p>
    <w:tbl>
      <w:tblPr>
        <w:tblStyle w:val="6"/>
        <w:tblW w:w="5018" w:type="pc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8"/>
        <w:gridCol w:w="415"/>
        <w:gridCol w:w="397"/>
        <w:gridCol w:w="396"/>
        <w:gridCol w:w="395"/>
        <w:gridCol w:w="395"/>
        <w:gridCol w:w="396"/>
        <w:gridCol w:w="404"/>
        <w:gridCol w:w="426"/>
        <w:gridCol w:w="425"/>
        <w:gridCol w:w="425"/>
        <w:gridCol w:w="425"/>
        <w:gridCol w:w="426"/>
        <w:gridCol w:w="283"/>
        <w:gridCol w:w="432"/>
        <w:gridCol w:w="419"/>
        <w:gridCol w:w="1276"/>
        <w:gridCol w:w="992"/>
        <w:gridCol w:w="992"/>
      </w:tblGrid>
      <w:tr w14:paraId="747485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66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283C2B">
            <w:pPr>
              <w:widowControl w:val="0"/>
              <w:suppressLineNumbers/>
              <w:snapToGrid w:val="0"/>
              <w:rPr>
                <w:lang w:val="uk-UA"/>
              </w:rPr>
            </w:pPr>
          </w:p>
        </w:tc>
        <w:tc>
          <w:tcPr>
            <w:tcW w:w="60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9440B">
            <w:pPr>
              <w:widowControl w:val="0"/>
              <w:suppressLineNumbers/>
              <w:snapToGrid w:val="0"/>
              <w:jc w:val="center"/>
              <w:rPr>
                <w:b/>
                <w:bCs/>
                <w:lang w:val="uk-UA"/>
              </w:rPr>
            </w:pPr>
          </w:p>
          <w:p w14:paraId="23D42EBE">
            <w:pPr>
              <w:widowControl w:val="0"/>
              <w:suppressLineNumber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 знань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11F336">
            <w:pPr>
              <w:widowControl w:val="0"/>
              <w:suppressLineNumbers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AC1D55">
            <w:pPr>
              <w:widowControl w:val="0"/>
              <w:suppressLineNumbers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E20FE">
            <w:pPr>
              <w:widowControl w:val="0"/>
              <w:suppressLineNumbers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Загальна кількість балів</w:t>
            </w:r>
          </w:p>
        </w:tc>
      </w:tr>
      <w:tr w14:paraId="5D4241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53" w:hRule="atLeast"/>
        </w:trPr>
        <w:tc>
          <w:tcPr>
            <w:tcW w:w="1029" w:type="dxa"/>
            <w:tcBorders>
              <w:left w:val="single" w:color="000000" w:sz="4" w:space="0"/>
              <w:bottom w:val="single" w:color="000000" w:sz="4" w:space="0"/>
            </w:tcBorders>
          </w:tcPr>
          <w:p w14:paraId="352B547C">
            <w:pPr>
              <w:widowControl w:val="0"/>
              <w:suppressLineNumbers/>
              <w:snapToGrid w:val="0"/>
              <w:rPr>
                <w:lang w:val="uk-UA"/>
              </w:rPr>
            </w:pPr>
            <w:r>
              <w:rPr>
                <w:lang w:val="uk-UA"/>
              </w:rPr>
              <w:t>Теми</w:t>
            </w:r>
          </w:p>
        </w:tc>
        <w:tc>
          <w:tcPr>
            <w:tcW w:w="41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A54EDCA">
            <w:pPr>
              <w:widowControl w:val="0"/>
              <w:suppressLineNumbers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1</w:t>
            </w:r>
          </w:p>
        </w:tc>
        <w:tc>
          <w:tcPr>
            <w:tcW w:w="397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73348EF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2</w:t>
            </w:r>
          </w:p>
        </w:tc>
        <w:tc>
          <w:tcPr>
            <w:tcW w:w="39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581B78A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3</w:t>
            </w:r>
          </w:p>
        </w:tc>
        <w:tc>
          <w:tcPr>
            <w:tcW w:w="39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C6B043E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4</w:t>
            </w:r>
          </w:p>
        </w:tc>
        <w:tc>
          <w:tcPr>
            <w:tcW w:w="39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08EB9EE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5</w:t>
            </w:r>
          </w:p>
        </w:tc>
        <w:tc>
          <w:tcPr>
            <w:tcW w:w="39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E7FBF98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6</w:t>
            </w:r>
          </w:p>
        </w:tc>
        <w:tc>
          <w:tcPr>
            <w:tcW w:w="40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5E605C7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7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478A226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8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62F15322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9</w:t>
            </w:r>
          </w:p>
        </w:tc>
        <w:tc>
          <w:tcPr>
            <w:tcW w:w="42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5F0F3C8E">
            <w:pPr>
              <w:snapToGrid w:val="0"/>
              <w:spacing w:line="259" w:lineRule="auto"/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10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6693016E">
            <w:pPr>
              <w:snapToGrid w:val="0"/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11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7C01A014">
            <w:pPr>
              <w:snapToGrid w:val="0"/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12</w:t>
            </w:r>
          </w:p>
        </w:tc>
        <w:tc>
          <w:tcPr>
            <w:tcW w:w="2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30AABDBE">
            <w:pPr>
              <w:snapToGrid w:val="0"/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13</w:t>
            </w:r>
          </w:p>
        </w:tc>
        <w:tc>
          <w:tcPr>
            <w:tcW w:w="4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2DC5A97B">
            <w:pPr>
              <w:snapToGrid w:val="0"/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14</w:t>
            </w:r>
          </w:p>
        </w:tc>
        <w:tc>
          <w:tcPr>
            <w:tcW w:w="41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btLr"/>
          </w:tcPr>
          <w:p w14:paraId="2D3DD332">
            <w:pPr>
              <w:snapToGrid w:val="0"/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Тема 15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</w:tcBorders>
          </w:tcPr>
          <w:p w14:paraId="213DE144">
            <w:pPr>
              <w:snapToGri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  <w:p w14:paraId="5DF7ACDE">
            <w:pPr>
              <w:snapToGrid w:val="0"/>
              <w:spacing w:line="259" w:lineRule="auto"/>
              <w:jc w:val="center"/>
              <w:rPr>
                <w:rFonts w:eastAsia="Calibri"/>
                <w:lang w:val="uk-UA"/>
              </w:rPr>
            </w:pPr>
          </w:p>
          <w:p w14:paraId="01AF9F36">
            <w:pPr>
              <w:snapToGrid w:val="0"/>
              <w:spacing w:line="259" w:lineRule="auto"/>
              <w:jc w:val="center"/>
              <w:rPr>
                <w:rFonts w:eastAsia="Calibri"/>
                <w:lang w:val="uk-UA"/>
              </w:rPr>
            </w:pPr>
            <w:r>
              <w:rPr>
                <w:rFonts w:hint="default" w:eastAsia="Calibri"/>
                <w:lang w:val="uk-UA"/>
              </w:rPr>
              <w:t>2</w:t>
            </w: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color="000000" w:sz="4" w:space="0"/>
            </w:tcBorders>
          </w:tcPr>
          <w:p w14:paraId="497B96EF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</w:p>
          <w:p w14:paraId="255A3122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</w:p>
          <w:p w14:paraId="101BBBD2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  <w:r>
              <w:rPr>
                <w:rFonts w:hint="default"/>
                <w:lang w:val="uk-UA"/>
              </w:rPr>
              <w:t>4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301324C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</w:p>
          <w:p w14:paraId="2FF33A45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</w:p>
          <w:p w14:paraId="210F266F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14:paraId="43D373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66" w:hRule="atLeast"/>
        </w:trPr>
        <w:tc>
          <w:tcPr>
            <w:tcW w:w="1029" w:type="dxa"/>
            <w:tcBorders>
              <w:left w:val="single" w:color="000000" w:sz="4" w:space="0"/>
              <w:bottom w:val="single" w:color="000000" w:sz="4" w:space="0"/>
            </w:tcBorders>
          </w:tcPr>
          <w:p w14:paraId="51C82E94">
            <w:pPr>
              <w:widowControl w:val="0"/>
              <w:suppressLineNumbers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</w:t>
            </w:r>
          </w:p>
        </w:tc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07AFBD15">
            <w:pPr>
              <w:widowControl w:val="0"/>
              <w:ind w:right="0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397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7BF595E2">
            <w:pPr>
              <w:widowControl w:val="0"/>
              <w:ind w:right="0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39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783F557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395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3C67D65C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39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6975365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39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66750F0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04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6498DBC8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7346444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0FF77207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42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2DE2A8C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2F295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A0916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12109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76580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1CE3F48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</w:tcBorders>
          </w:tcPr>
          <w:p w14:paraId="0A8D271F">
            <w:pPr>
              <w:snapToGrid w:val="0"/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</w:tcBorders>
          </w:tcPr>
          <w:p w14:paraId="6422835C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165BFB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</w:p>
        </w:tc>
      </w:tr>
      <w:tr w14:paraId="201680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2" w:hRule="atLeast"/>
        </w:trPr>
        <w:tc>
          <w:tcPr>
            <w:tcW w:w="1029" w:type="dxa"/>
            <w:tcBorders>
              <w:left w:val="single" w:color="000000" w:sz="4" w:space="0"/>
              <w:bottom w:val="single" w:color="000000" w:sz="4" w:space="0"/>
            </w:tcBorders>
          </w:tcPr>
          <w:p w14:paraId="220EE548">
            <w:pPr>
              <w:widowControl w:val="0"/>
              <w:suppressLineNumbers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41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07EB228">
            <w:pPr>
              <w:widowControl w:val="0"/>
              <w:ind w:right="0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39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7856873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39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404B4EF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39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39DEE4B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39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CCB994D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39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9C4E195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04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410EFD53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7193E14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E6F78CF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7A5446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0FFC850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85C3F4E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283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FB47875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32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B4913E5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41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0F9C45">
            <w:pPr>
              <w:widowControl w:val="0"/>
              <w:ind w:right="0" w:rightChars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97E00B7">
            <w:pPr>
              <w:snapToGrid w:val="0"/>
              <w:spacing w:line="259" w:lineRule="auto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61EE28A5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A3CAD">
            <w:pPr>
              <w:widowControl w:val="0"/>
              <w:suppressLineNumbers/>
              <w:snapToGrid w:val="0"/>
              <w:jc w:val="center"/>
              <w:rPr>
                <w:lang w:val="uk-UA"/>
              </w:rPr>
            </w:pPr>
          </w:p>
        </w:tc>
      </w:tr>
    </w:tbl>
    <w:p w14:paraId="15CB1006">
      <w:pPr>
        <w:spacing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</w:p>
    <w:p w14:paraId="3C6C7D8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Таблиця містити інформацію про максимальні бали за кожен вид навчальної роботи здобувача вищої освіти.</w:t>
      </w:r>
    </w:p>
    <w:p w14:paraId="098B55D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39EC8C0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i/>
          <w:iCs/>
          <w:color w:val="000000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65CE3F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Модульний контроль.</w:t>
      </w: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Модульна контрольна робота з навчальної дисципліни  «</w:t>
      </w:r>
      <w:r>
        <w:rPr>
          <w:color w:val="000000"/>
          <w:sz w:val="24"/>
          <w:szCs w:val="24"/>
          <w:lang w:val="uk-UA" w:eastAsia="ru-RU"/>
        </w:rPr>
        <w:t>Бізнес</w:t>
      </w:r>
      <w:r>
        <w:rPr>
          <w:rFonts w:hint="default"/>
          <w:color w:val="000000"/>
          <w:sz w:val="24"/>
          <w:szCs w:val="24"/>
          <w:lang w:val="uk-UA" w:eastAsia="ru-RU"/>
        </w:rPr>
        <w:t>-планування та створення стартапів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» проводиться на останньому занятті модуля у письмовій формі, у вигляді тес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тування, а саме, тести закритої форми: тест-альтернатива, тест-відповідність.</w:t>
      </w:r>
    </w:p>
    <w:p w14:paraId="42559B7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Критерії оцінювання модульної контрольної роботи з навчальної дисципліни  «</w:t>
      </w:r>
      <w:r>
        <w:rPr>
          <w:color w:val="000000"/>
          <w:sz w:val="24"/>
          <w:szCs w:val="24"/>
          <w:lang w:val="uk-UA" w:eastAsia="ru-RU"/>
        </w:rPr>
        <w:t>Бізнес</w:t>
      </w:r>
      <w:r>
        <w:rPr>
          <w:rFonts w:hint="default"/>
          <w:color w:val="000000"/>
          <w:sz w:val="24"/>
          <w:szCs w:val="24"/>
          <w:lang w:val="uk-UA" w:eastAsia="ru-RU"/>
        </w:rPr>
        <w:t>-планування та створення стартапів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»:</w:t>
      </w:r>
    </w:p>
    <w:p w14:paraId="1C4C5E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при оцінюванні модульної контрольної роботи враховується обсяг і правильність виконаних завдань:</w:t>
      </w:r>
    </w:p>
    <w:p w14:paraId="5201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uk-UA" w:bidi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 w:bidi="uk-UA"/>
        </w:rPr>
        <w:t>при оцінюванні модульної контрольної роботи враховується обсяг і правильність виконаних завдань:</w:t>
      </w:r>
    </w:p>
    <w:p w14:paraId="67C735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32EACD7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6B1B771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424F1F5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3D634EA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145A99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13AD9D2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Неявка на модульний тест - 0 балів.</w:t>
      </w:r>
    </w:p>
    <w:p w14:paraId="2C15327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7878F45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«А» - 18-20 балів;</w:t>
      </w:r>
    </w:p>
    <w:p w14:paraId="50227E1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«В» - 16-17 балів;</w:t>
      </w:r>
    </w:p>
    <w:p w14:paraId="4EE3F0F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«С» - 14-15 балів;</w:t>
      </w:r>
    </w:p>
    <w:p w14:paraId="7F32234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«D» - 12-13 балів.</w:t>
      </w:r>
    </w:p>
    <w:p w14:paraId="51648BD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«E» - 10-11 балів;</w:t>
      </w:r>
    </w:p>
    <w:p w14:paraId="4EACFFF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«FX» - менше 10 балів.</w:t>
      </w:r>
    </w:p>
    <w:p w14:paraId="4E125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Підсумковий семестровий контроль з навчальної дисципліни «</w:t>
      </w:r>
      <w:r>
        <w:rPr>
          <w:color w:val="000000"/>
          <w:sz w:val="24"/>
          <w:szCs w:val="24"/>
          <w:lang w:val="uk-UA" w:eastAsia="ru-RU"/>
        </w:rPr>
        <w:t>Бізнес</w:t>
      </w:r>
      <w:r>
        <w:rPr>
          <w:rFonts w:hint="default"/>
          <w:color w:val="000000"/>
          <w:sz w:val="24"/>
          <w:szCs w:val="24"/>
          <w:lang w:val="uk-UA" w:eastAsia="ru-RU"/>
        </w:rPr>
        <w:t>-планування та створення стартапів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 визначеного програмою навчальної дисципліни. </w:t>
      </w:r>
    </w:p>
    <w:p w14:paraId="563C1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Підсумковий контроль проводиться у формі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екзамену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(письмово). Студента допускають до семестрового контролю за умови виконання ним усіх видів робіт.</w:t>
      </w:r>
    </w:p>
    <w:p w14:paraId="371D1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Підсумковий контроль у вигляді екзамену складається з двох складових: </w:t>
      </w:r>
    </w:p>
    <w:p w14:paraId="633C9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стартової – призначена для оцінювання заходів поточного контролю впродовж семестру; </w:t>
      </w:r>
    </w:p>
    <w:p w14:paraId="3848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екзаменаційної – призначена для оцінювання окремих запитань (завдань) на екзамені. </w:t>
      </w:r>
    </w:p>
    <w:p w14:paraId="3CD98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Рекомендований розмір стартової складової дорівнює 60 балів, екзаменаційної складової – 40 балів.</w:t>
      </w:r>
    </w:p>
    <w:p w14:paraId="7960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Мінімальна сума, за якою екзамен вважається складеним – 25 балів.</w:t>
      </w:r>
    </w:p>
    <w:p w14:paraId="72C4F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балів. </w:t>
      </w:r>
    </w:p>
    <w:p w14:paraId="14D39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Після оцінювання відповідей здобувача на екзамені (виконання екзаменаційної роботи) викладач підсумовує стартові бали та бали за екзамен, зводить до рейтингової оцінки та переводить до оцінок за академічною шкалою. </w:t>
      </w:r>
    </w:p>
    <w:p w14:paraId="61065EC2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Шкала оцінювання екзаменаційних завдань</w:t>
      </w:r>
    </w:p>
    <w:tbl>
      <w:tblPr>
        <w:tblStyle w:val="64"/>
        <w:tblW w:w="9615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785"/>
        <w:gridCol w:w="5475"/>
      </w:tblGrid>
      <w:tr w14:paraId="6797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32BB3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8B570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6C5C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Критерії</w:t>
            </w:r>
          </w:p>
        </w:tc>
      </w:tr>
      <w:tr w14:paraId="0FC4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E23D9F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3925C34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30–40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2E31E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14:paraId="7E55A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25208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6033F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20–29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43A424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якісно, з достатньо високою часткою правильних відповідей.</w:t>
            </w:r>
          </w:p>
        </w:tc>
      </w:tr>
      <w:tr w14:paraId="309F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D9F9A5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F52AB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10–19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8252AF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14:paraId="16E30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43158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2E4FFE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0–9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BE1EB3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не виконано; студент продемонстрував теоретичні знання з істотними помилками.</w:t>
            </w:r>
          </w:p>
        </w:tc>
      </w:tr>
    </w:tbl>
    <w:p w14:paraId="01521219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</w:p>
    <w:p w14:paraId="2EBB42B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3CD7F74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1CFA415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14:paraId="214F60C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Заохочувальні бали не є нормативними і не входять до таблиці розподілу балів, які отримують здобувачі вищої освіти та основної шкали системи оцінювання.</w:t>
      </w:r>
    </w:p>
    <w:p w14:paraId="6B4CB6E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Один захід може бути підставою для виставлення заохочувальних балів лише за однією найбільш релевантною освітньою компонентою.</w:t>
      </w:r>
    </w:p>
    <w:p w14:paraId="3DDB191E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10F40F18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за кожною темою, відповідно до програми курсу, оцінюється в діапазоні від 0 до 1 бала за допомогою стандартизованих і узагальнених критеріїв оцінювання знань.</w:t>
      </w:r>
    </w:p>
    <w:p w14:paraId="620F9BF9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</w:p>
    <w:p w14:paraId="3B00FE4C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3FEE62E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p w14:paraId="4D8CF50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65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4035BE9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CF2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40EB3B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B18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96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866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7C5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555D39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8462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126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B9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0,75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A84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02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</w:tbl>
    <w:p w14:paraId="69C7CB4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 w14:paraId="71D11B34">
      <w:pPr>
        <w:suppressAutoHyphens/>
        <w:spacing w:after="0"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  <w:bookmarkStart w:id="0" w:name="_GoBack"/>
      <w:bookmarkEnd w:id="0"/>
    </w:p>
    <w:p w14:paraId="70CAD669">
      <w:pPr>
        <w:spacing w:line="276" w:lineRule="auto"/>
        <w:ind w:firstLine="567"/>
        <w:jc w:val="both"/>
        <w:rPr>
          <w:b/>
          <w:bCs/>
          <w:color w:val="000000"/>
          <w:sz w:val="24"/>
          <w:lang w:val="uk-UA" w:eastAsia="uk-UA"/>
        </w:rPr>
      </w:pPr>
      <w:r>
        <w:rPr>
          <w:color w:val="000000"/>
          <w:sz w:val="24"/>
          <w:szCs w:val="24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30907D0C">
      <w:pPr>
        <w:spacing w:line="276" w:lineRule="auto"/>
        <w:jc w:val="center"/>
        <w:rPr>
          <w:b/>
          <w:bCs/>
          <w:color w:val="000000"/>
          <w:sz w:val="24"/>
          <w:lang w:val="uk-UA" w:eastAsia="uk-UA"/>
        </w:rPr>
      </w:pPr>
    </w:p>
    <w:p w14:paraId="3219F56D">
      <w:pPr>
        <w:spacing w:line="276" w:lineRule="auto"/>
        <w:jc w:val="center"/>
        <w:rPr>
          <w:b/>
          <w:sz w:val="24"/>
          <w:szCs w:val="24"/>
          <w:lang w:val="uk-UA"/>
        </w:rPr>
      </w:pPr>
      <w:r>
        <w:rPr>
          <w:b/>
          <w:bCs/>
          <w:color w:val="000000"/>
          <w:sz w:val="24"/>
          <w:lang w:val="uk-UA" w:eastAsia="uk-UA"/>
        </w:rPr>
        <w:t>Шкала підсумкового оцінювання: національна та ECTS</w:t>
      </w:r>
    </w:p>
    <w:tbl>
      <w:tblPr>
        <w:tblStyle w:val="6"/>
        <w:tblW w:w="96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363"/>
        <w:gridCol w:w="3581"/>
        <w:gridCol w:w="2543"/>
      </w:tblGrid>
      <w:tr w14:paraId="6376D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8E915B0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0F1D888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Оцінка ЕСТ8</w:t>
            </w:r>
          </w:p>
        </w:tc>
        <w:tc>
          <w:tcPr>
            <w:tcW w:w="612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90C99D9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14:paraId="56F44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0E59367">
            <w:pPr>
              <w:snapToGrid w:val="0"/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254BF17">
            <w:pPr>
              <w:snapToGrid w:val="0"/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833CC0A">
            <w:pPr>
              <w:spacing w:after="120"/>
              <w:ind w:left="160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627910C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для заліку</w:t>
            </w:r>
          </w:p>
        </w:tc>
      </w:tr>
      <w:tr w14:paraId="56D10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40955A4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5275995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1A47D45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E66BF98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Зараховано</w:t>
            </w:r>
          </w:p>
        </w:tc>
      </w:tr>
      <w:tr w14:paraId="6CFEA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C7B7AC7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821E6E8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58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7A4181D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D3DF577">
            <w:pPr>
              <w:snapToGrid w:val="0"/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32BEB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FCFAA10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75-81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CBC2D8F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358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A2CA9A1">
            <w:pPr>
              <w:snapToGrid w:val="0"/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E7467CB">
            <w:pPr>
              <w:snapToGrid w:val="0"/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3D716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A552778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68-74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FD81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D</w:t>
            </w:r>
          </w:p>
        </w:tc>
        <w:tc>
          <w:tcPr>
            <w:tcW w:w="358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12FFEF8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9556E32">
            <w:pPr>
              <w:snapToGrid w:val="0"/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0A05F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2D51F7A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60-67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525714D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</w:p>
        </w:tc>
        <w:tc>
          <w:tcPr>
            <w:tcW w:w="358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878529F">
            <w:pPr>
              <w:snapToGrid w:val="0"/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B06415B">
            <w:pPr>
              <w:snapToGrid w:val="0"/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44F46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2F7ADF3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2D90ECF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FХ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C19D246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5A48E4F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14:paraId="13E6C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F0B76C9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0-34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5D8E685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F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D104C91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561EC2">
            <w:pPr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179E106E">
      <w:pPr>
        <w:ind w:firstLine="450"/>
        <w:jc w:val="both"/>
        <w:rPr>
          <w:b/>
          <w:bCs/>
          <w:sz w:val="28"/>
          <w:szCs w:val="28"/>
          <w:lang w:val="uk-UA"/>
        </w:rPr>
      </w:pPr>
    </w:p>
    <w:p w14:paraId="00CDE05B">
      <w:pPr>
        <w:spacing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</w:p>
    <w:p w14:paraId="2C48AA5D">
      <w:pPr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Політика курсу. </w:t>
      </w:r>
    </w:p>
    <w:p w14:paraId="7ABC894C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успішного засвоєння курсу «</w:t>
      </w:r>
      <w:r>
        <w:rPr>
          <w:b/>
          <w:sz w:val="24"/>
          <w:szCs w:val="24"/>
          <w:lang w:val="uk-UA"/>
        </w:rPr>
        <w:t>Бізнес-планування та створення стартапів</w:t>
      </w:r>
      <w:r>
        <w:rPr>
          <w:sz w:val="24"/>
          <w:szCs w:val="24"/>
          <w:lang w:val="uk-UA"/>
        </w:rPr>
        <w:t>» здобувач освіти має:</w:t>
      </w:r>
    </w:p>
    <w:p w14:paraId="2DEC2ECF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регулярно відвідувати лекційні та практичні заняття;</w:t>
      </w:r>
    </w:p>
    <w:p w14:paraId="58CC7AF6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систематично, системно й активно працювати на лекційних і практичних заняттях;</w:t>
      </w:r>
    </w:p>
    <w:p w14:paraId="37961F50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відпрацьовувати пропущені заняття або незадовільні оцінки, отримані на заняттях;</w:t>
      </w:r>
    </w:p>
    <w:p w14:paraId="153C01C7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3A1CEE3C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виконувати контрольні та інші самостійні роботи;</w:t>
      </w:r>
    </w:p>
    <w:p w14:paraId="02EC3D75">
      <w:pPr>
        <w:ind w:firstLine="4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дотримуватися норм академічної поведінки та етики.</w:t>
      </w:r>
    </w:p>
    <w:p w14:paraId="3BFE53D2">
      <w:pPr>
        <w:ind w:firstLine="450"/>
        <w:jc w:val="both"/>
        <w:rPr>
          <w:rFonts w:eastAsia="SimSu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Курс «</w:t>
      </w:r>
      <w:r>
        <w:rPr>
          <w:b/>
          <w:sz w:val="24"/>
          <w:szCs w:val="24"/>
          <w:lang w:val="uk-UA"/>
        </w:rPr>
        <w:t>Бізнес-планування та створення стартапів</w:t>
      </w:r>
      <w:r>
        <w:rPr>
          <w:sz w:val="24"/>
          <w:szCs w:val="24"/>
          <w:lang w:val="uk-UA"/>
        </w:rPr>
        <w:t>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26E2807A">
      <w:pPr>
        <w:ind w:firstLine="450"/>
        <w:jc w:val="both"/>
        <w:rPr>
          <w:rFonts w:eastAsia="SimSun"/>
          <w:i/>
          <w:iCs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Оцінювання здобувача освіти орієнтовано на отримання балів за активність на семінарських заняттях, виконання завдань для самостійної роботи, а також виконання завдань, які здатні розвинути практичні уміння та навички за які можуть бути, за рішенням викладача, нараховані додаткові (бонусні) бали (участь у круглих столах, наукових конференціях, олімпіадах та наукових конкурсах серед студентів). </w:t>
      </w:r>
    </w:p>
    <w:p w14:paraId="5A6782FD">
      <w:pPr>
        <w:ind w:firstLine="450"/>
        <w:jc w:val="both"/>
        <w:rPr>
          <w:rFonts w:eastAsia="SimSun"/>
          <w:sz w:val="24"/>
          <w:szCs w:val="24"/>
          <w:lang w:val="uk-UA"/>
        </w:rPr>
      </w:pPr>
    </w:p>
    <w:p w14:paraId="0D7037AC">
      <w:pPr>
        <w:ind w:firstLine="450"/>
        <w:jc w:val="both"/>
        <w:rPr>
          <w:rFonts w:eastAsia="SimSun"/>
          <w:sz w:val="24"/>
          <w:szCs w:val="24"/>
          <w:lang w:val="uk-UA"/>
        </w:rPr>
      </w:pPr>
    </w:p>
    <w:p w14:paraId="251477E2">
      <w:pPr>
        <w:ind w:firstLine="450"/>
        <w:jc w:val="both"/>
        <w:rPr>
          <w:i/>
          <w:i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Рекомендовані джерела інформації.</w:t>
      </w:r>
    </w:p>
    <w:p w14:paraId="1D47EDFF">
      <w:pPr>
        <w:ind w:firstLine="450"/>
        <w:jc w:val="both"/>
        <w:rPr>
          <w:i/>
          <w:iCs/>
          <w:sz w:val="24"/>
          <w:szCs w:val="24"/>
          <w:lang w:val="uk-UA"/>
        </w:rPr>
      </w:pPr>
    </w:p>
    <w:p w14:paraId="6B8221C1">
      <w:pPr>
        <w:ind w:firstLine="450"/>
        <w:jc w:val="both"/>
        <w:rPr>
          <w:spacing w:val="-3"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Основна:</w:t>
      </w:r>
    </w:p>
    <w:p w14:paraId="7A55EC4F">
      <w:pPr>
        <w:pStyle w:val="2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  <w:t xml:space="preserve">1. Бланк С., Дорф Б. Священна книга стартапера. Як збудувати успішну компанію.  Київ: Наш формат, 2019. 512 с.  </w:t>
      </w:r>
    </w:p>
    <w:p w14:paraId="4D579500">
      <w:pPr>
        <w:pStyle w:val="2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  <w:t xml:space="preserve">2. Бізнес-планування: навч. посіб. / Т. Г. Васильців, Я. Д. Качмарик, В. І. Блонська, Р. Л. Лупак. Київ: Знання, 2013. 173 с. </w:t>
      </w:r>
    </w:p>
    <w:p w14:paraId="31133495">
      <w:pPr>
        <w:pStyle w:val="2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  <w:t>3. Управління стартапами: підручник / Гавриш О. А., Бояринова К. О.,  Кравченко М. О., Копішинська К. О. Київ: КПІ ім. Ігоря Сікорського, Видавництво  «Політехніка», 2020. 716 с.</w:t>
      </w:r>
    </w:p>
    <w:p w14:paraId="678AD6E6">
      <w:pPr>
        <w:pStyle w:val="2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  <w:t>4. Hiroko Nakajima and Tomoki Sekiguchi Is Business Planning Useful for Entrepreneurs? A Review and Recommendations https://www.researchgate.net/publication/389075914_Is_Business_Planning_Useful_for_Entrepreneurs_A_Review_and_Recommendations</w:t>
      </w:r>
    </w:p>
    <w:p w14:paraId="3E45AC63">
      <w:pPr>
        <w:pStyle w:val="2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 w:val="0"/>
          <w:spacing w:val="-3"/>
          <w:kern w:val="0"/>
          <w:sz w:val="24"/>
          <w:szCs w:val="24"/>
          <w:lang w:val="uk-UA" w:eastAsia="ru-RU"/>
        </w:rPr>
        <w:t xml:space="preserve">5. Shen, R., Zhang, H., Zhong, W., &amp; Lu, J. (2024). Distinctiveness from whom? Evaluation of startups’ distinctiveness from multiple referents in angel investment platforms. Strategic Entrepreneurship Journal. </w:t>
      </w:r>
      <w:r>
        <w:fldChar w:fldCharType="begin"/>
      </w:r>
      <w:r>
        <w:instrText xml:space="preserve"> HYPERLINK "https://sms.onlinelibrary.wiley.com/doi/10.1002/sej.1521" </w:instrText>
      </w:r>
      <w:r>
        <w:fldChar w:fldCharType="separate"/>
      </w:r>
      <w:r>
        <w:rPr>
          <w:rStyle w:val="9"/>
          <w:rFonts w:ascii="Times New Roman" w:hAnsi="Times New Roman" w:eastAsia="Times New Roman"/>
          <w:b w:val="0"/>
          <w:bCs w:val="0"/>
          <w:spacing w:val="-3"/>
          <w:kern w:val="0"/>
          <w:sz w:val="24"/>
          <w:szCs w:val="24"/>
          <w:lang w:val="uk-UA" w:eastAsia="ru-RU"/>
        </w:rPr>
        <w:t>https://sms.onlinelibrary.wiley.com/doi/10.1002/sej.1521</w:t>
      </w:r>
      <w:r>
        <w:rPr>
          <w:rStyle w:val="9"/>
          <w:rFonts w:ascii="Times New Roman" w:hAnsi="Times New Roman" w:eastAsia="Times New Roman"/>
          <w:b w:val="0"/>
          <w:bCs w:val="0"/>
          <w:spacing w:val="-3"/>
          <w:kern w:val="0"/>
          <w:sz w:val="24"/>
          <w:szCs w:val="24"/>
          <w:lang w:val="uk-UA" w:eastAsia="ru-RU"/>
        </w:rPr>
        <w:fldChar w:fldCharType="end"/>
      </w:r>
    </w:p>
    <w:p w14:paraId="0E712597">
      <w:pPr>
        <w:shd w:val="clear" w:color="auto" w:fill="FFFFFF"/>
        <w:suppressAutoHyphens w:val="0"/>
        <w:jc w:val="both"/>
        <w:rPr>
          <w:spacing w:val="-3"/>
          <w:sz w:val="24"/>
          <w:szCs w:val="24"/>
          <w:lang w:val="uk-UA"/>
        </w:rPr>
      </w:pPr>
      <w:r>
        <w:rPr>
          <w:lang w:val="uk-UA"/>
        </w:rPr>
        <w:t xml:space="preserve">6. </w:t>
      </w:r>
      <w:r>
        <w:rPr>
          <w:spacing w:val="-3"/>
          <w:sz w:val="24"/>
          <w:szCs w:val="24"/>
          <w:lang w:val="uk-UA"/>
        </w:rPr>
        <w:t xml:space="preserve">Delmar, F., &amp; Shane, S. (2003). Does business planning facilitate the development of new ventures? Strategic Management Journal,24(12), 1165–1185. </w:t>
      </w:r>
      <w:r>
        <w:fldChar w:fldCharType="begin"/>
      </w:r>
      <w:r>
        <w:instrText xml:space="preserve"> HYPERLINK "https://sms.onlinelibrary.wiley.com/doi/10.1002/smj.349" </w:instrText>
      </w:r>
      <w:r>
        <w:fldChar w:fldCharType="separate"/>
      </w:r>
      <w:r>
        <w:rPr>
          <w:rStyle w:val="9"/>
          <w:spacing w:val="-3"/>
          <w:sz w:val="24"/>
          <w:szCs w:val="24"/>
          <w:lang w:val="uk-UA"/>
        </w:rPr>
        <w:t>https://sms.onlinelibrary.wiley.com/doi/10.1002/smj.349</w:t>
      </w:r>
      <w:r>
        <w:rPr>
          <w:rStyle w:val="9"/>
          <w:spacing w:val="-3"/>
          <w:sz w:val="24"/>
          <w:szCs w:val="24"/>
          <w:lang w:val="uk-UA"/>
        </w:rPr>
        <w:fldChar w:fldCharType="end"/>
      </w:r>
    </w:p>
    <w:p w14:paraId="465B74CC">
      <w:pPr>
        <w:shd w:val="clear" w:color="auto" w:fill="FFFFFF"/>
        <w:suppressAutoHyphens w:val="0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 xml:space="preserve">7. Honig, B., &amp; Samuelsson, M. (2021). Business planning by intrapreneurs and entrepreneurs under environmental uncertainty and institutional pressure. Technovation,99, 102124. </w:t>
      </w:r>
      <w:r>
        <w:fldChar w:fldCharType="begin"/>
      </w:r>
      <w:r>
        <w:instrText xml:space="preserve"> HYPERLINK "https://www.sciencedirect.com/science/article/abs/pii/S0166497218307892?via%3Dihub" </w:instrText>
      </w:r>
      <w:r>
        <w:fldChar w:fldCharType="separate"/>
      </w:r>
      <w:r>
        <w:rPr>
          <w:rStyle w:val="9"/>
          <w:spacing w:val="-3"/>
          <w:sz w:val="24"/>
          <w:szCs w:val="24"/>
          <w:lang w:val="uk-UA"/>
        </w:rPr>
        <w:t>https://www.sciencedirect.com/science/article/abs/pii/S0166497218307892?via%3Dihub</w:t>
      </w:r>
      <w:r>
        <w:rPr>
          <w:rStyle w:val="9"/>
          <w:spacing w:val="-3"/>
          <w:sz w:val="24"/>
          <w:szCs w:val="24"/>
          <w:lang w:val="uk-UA"/>
        </w:rPr>
        <w:fldChar w:fldCharType="end"/>
      </w:r>
    </w:p>
    <w:p w14:paraId="4E51CA18">
      <w:pPr>
        <w:shd w:val="clear" w:color="auto" w:fill="FFFFFF"/>
        <w:suppressAutoHyphens w:val="0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 xml:space="preserve">8. </w:t>
      </w:r>
      <w:r>
        <w:rPr>
          <w:sz w:val="24"/>
          <w:szCs w:val="24"/>
          <w:lang w:val="en-US"/>
        </w:rPr>
        <w:t xml:space="preserve">Bratus H., </w:t>
      </w:r>
      <w:r>
        <w:fldChar w:fldCharType="begin"/>
      </w:r>
      <w:r>
        <w:instrText xml:space="preserve"> HYPERLINK "https://www.scopus.com/authid/detail.uri?authorId=56488041400" </w:instrText>
      </w:r>
      <w:r>
        <w:fldChar w:fldCharType="separate"/>
      </w:r>
      <w:r>
        <w:rPr>
          <w:rStyle w:val="58"/>
          <w:sz w:val="24"/>
          <w:szCs w:val="24"/>
          <w:shd w:val="clear" w:color="auto" w:fill="FFFFFF"/>
          <w:lang w:val="en-US"/>
        </w:rPr>
        <w:t>Bazaluk, O.</w:t>
      </w:r>
      <w:r>
        <w:rPr>
          <w:rStyle w:val="58"/>
          <w:sz w:val="24"/>
          <w:szCs w:val="24"/>
          <w:shd w:val="clear" w:color="auto" w:fill="FFFFFF"/>
          <w:lang w:val="en-US"/>
        </w:rPr>
        <w:fldChar w:fldCharType="end"/>
      </w:r>
      <w:r>
        <w:rPr>
          <w:sz w:val="24"/>
          <w:szCs w:val="24"/>
          <w:shd w:val="clear" w:color="auto" w:fill="FFFFFF"/>
          <w:lang w:val="en-US"/>
        </w:rPr>
        <w:t>, </w:t>
      </w:r>
      <w:r>
        <w:fldChar w:fldCharType="begin"/>
      </w:r>
      <w:r>
        <w:instrText xml:space="preserve"> HYPERLINK "https://www.scopus.com/authid/detail.uri?authorId=57225927851" </w:instrText>
      </w:r>
      <w:r>
        <w:fldChar w:fldCharType="separate"/>
      </w:r>
      <w:r>
        <w:rPr>
          <w:rStyle w:val="58"/>
          <w:sz w:val="24"/>
          <w:szCs w:val="24"/>
          <w:shd w:val="clear" w:color="auto" w:fill="FFFFFF"/>
          <w:lang w:val="en-US"/>
        </w:rPr>
        <w:t>Kader, S.A.</w:t>
      </w:r>
      <w:r>
        <w:rPr>
          <w:rStyle w:val="58"/>
          <w:sz w:val="24"/>
          <w:szCs w:val="24"/>
          <w:shd w:val="clear" w:color="auto" w:fill="FFFFFF"/>
          <w:lang w:val="en-US"/>
        </w:rPr>
        <w:fldChar w:fldCharType="end"/>
      </w:r>
      <w:r>
        <w:rPr>
          <w:sz w:val="24"/>
          <w:szCs w:val="24"/>
          <w:shd w:val="clear" w:color="auto" w:fill="FFFFFF"/>
          <w:lang w:val="en-US"/>
        </w:rPr>
        <w:t>, </w:t>
      </w:r>
      <w:r>
        <w:fldChar w:fldCharType="begin"/>
      </w:r>
      <w:r>
        <w:instrText xml:space="preserve"> HYPERLINK "https://www.scopus.com/authid/detail.uri?authorId=57226874386" </w:instrText>
      </w:r>
      <w:r>
        <w:fldChar w:fldCharType="separate"/>
      </w:r>
      <w:r>
        <w:rPr>
          <w:rStyle w:val="58"/>
          <w:sz w:val="24"/>
          <w:szCs w:val="24"/>
          <w:shd w:val="clear" w:color="auto" w:fill="FFFFFF"/>
          <w:lang w:val="en-US"/>
        </w:rPr>
        <w:t>Zayed, N.M.</w:t>
      </w:r>
      <w:r>
        <w:rPr>
          <w:rStyle w:val="58"/>
          <w:sz w:val="24"/>
          <w:szCs w:val="24"/>
          <w:shd w:val="clear" w:color="auto" w:fill="FFFFFF"/>
          <w:lang w:val="en-US"/>
        </w:rPr>
        <w:fldChar w:fldCharType="end"/>
      </w:r>
      <w:r>
        <w:rPr>
          <w:sz w:val="24"/>
          <w:szCs w:val="24"/>
          <w:shd w:val="clear" w:color="auto" w:fill="FFFFFF"/>
          <w:lang w:val="en-US"/>
        </w:rPr>
        <w:t>, </w:t>
      </w:r>
      <w:r>
        <w:fldChar w:fldCharType="begin"/>
      </w:r>
      <w:r>
        <w:instrText xml:space="preserve"> HYPERLINK "https://www.scopus.com/authid/detail.uri?authorId=57224793856" </w:instrText>
      </w:r>
      <w:r>
        <w:fldChar w:fldCharType="separate"/>
      </w:r>
      <w:r>
        <w:rPr>
          <w:rStyle w:val="58"/>
          <w:sz w:val="24"/>
          <w:szCs w:val="24"/>
          <w:shd w:val="clear" w:color="auto" w:fill="FFFFFF"/>
          <w:lang w:val="en-US"/>
        </w:rPr>
        <w:t>Nitsenko, V.S.</w:t>
      </w:r>
      <w:r>
        <w:rPr>
          <w:rStyle w:val="58"/>
          <w:sz w:val="24"/>
          <w:szCs w:val="24"/>
          <w:shd w:val="clear" w:color="auto" w:fill="FFFFFF"/>
          <w:lang w:val="en-US"/>
        </w:rPr>
        <w:fldChar w:fldCharType="end"/>
      </w:r>
      <w:r>
        <w:rPr>
          <w:sz w:val="24"/>
          <w:szCs w:val="24"/>
          <w:lang w:val="en-US"/>
        </w:rPr>
        <w:t xml:space="preserve">  Determinant on Economic Growth in Developing Country: A Special Case Regarding Turkey and Bangladesh</w:t>
      </w:r>
      <w:r>
        <w:rPr>
          <w:i/>
          <w:sz w:val="24"/>
          <w:szCs w:val="24"/>
          <w:lang w:val="en-US"/>
        </w:rPr>
        <w:t xml:space="preserve">. </w:t>
      </w:r>
      <w:r>
        <w:rPr>
          <w:rStyle w:val="7"/>
          <w:bCs/>
          <w:sz w:val="24"/>
          <w:szCs w:val="24"/>
          <w:lang w:val="en-US"/>
        </w:rPr>
        <w:t>Journal of the Knowledge Economy</w:t>
      </w:r>
      <w:r>
        <w:rPr>
          <w:sz w:val="24"/>
          <w:szCs w:val="24"/>
          <w:shd w:val="clear" w:color="auto" w:fill="FFFFFF"/>
          <w:lang w:val="en-US"/>
        </w:rPr>
        <w:t>, 2024</w:t>
      </w:r>
    </w:p>
    <w:p w14:paraId="6CF61AED">
      <w:pPr>
        <w:shd w:val="clear" w:color="auto" w:fill="FFFFFF"/>
        <w:suppressAutoHyphens w:val="0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 xml:space="preserve">9. </w:t>
      </w:r>
      <w:r>
        <w:rPr>
          <w:sz w:val="24"/>
          <w:szCs w:val="24"/>
          <w:shd w:val="clear" w:color="auto" w:fill="FFFFFF"/>
          <w:lang w:val="uk-UA"/>
        </w:rPr>
        <w:t xml:space="preserve">Братусь Г. А., Гончаренко М.Ф., Середюк К. В. СИНЕРГІЯ КЛАСИЧНОГО ТА ПРОЄКТНОГО МЕНЕДЖМЕНТУ В УПРАВЛІННІ РЕГІОНАЛЬНИМИ ЗМІНАМИ // Науковий вісник Міжнародного гуманітарного університету. Серія: «Економіка і менеджмент». 2025. Випуск № 62. </w:t>
      </w:r>
    </w:p>
    <w:p w14:paraId="7874F786">
      <w:pPr>
        <w:shd w:val="clear" w:color="auto" w:fill="FFFFFF"/>
        <w:suppressAutoHyphens w:val="0"/>
        <w:jc w:val="both"/>
        <w:rPr>
          <w:spacing w:val="-3"/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10. Братусь Г. А., Гончаренко М.Ф., Філіпов М.І.</w:t>
      </w:r>
      <w:r>
        <w:rPr>
          <w:sz w:val="24"/>
          <w:szCs w:val="24"/>
          <w:shd w:val="clear" w:color="auto" w:fill="FFFFFF"/>
          <w:lang w:val="en-US"/>
        </w:rPr>
        <w:t> </w:t>
      </w:r>
      <w:r>
        <w:rPr>
          <w:sz w:val="24"/>
          <w:szCs w:val="24"/>
          <w:shd w:val="clear" w:color="auto" w:fill="FFFFFF"/>
          <w:lang w:val="uk-UA"/>
        </w:rPr>
        <w:t>ПРОЄКТНИЙ МЕНЕДЖМЕНТ ЯК ІНСТРУМЕНТ ПІДВИЩЕННЯ КОНКУРЕНТОСПРОМОЖНОСТІ РЕГІОНАЛЬНОЇ ЕКОНОМІКИ // Держава та регіони. Серія: Економіка та підприємництво. 2025. Випуск №1 (135)</w:t>
      </w:r>
    </w:p>
    <w:p w14:paraId="14BDC692">
      <w:pPr>
        <w:shd w:val="clear" w:color="auto" w:fill="FFFFFF"/>
        <w:suppressAutoHyphens w:val="0"/>
        <w:jc w:val="both"/>
        <w:rPr>
          <w:spacing w:val="-3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11. Скиба , Г. І., Братусь , Г. А.,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Кривоберець , М. М., Кришталь , Г. О. (2025). </w:t>
      </w:r>
      <w:r>
        <w:rPr>
          <w:sz w:val="24"/>
          <w:szCs w:val="24"/>
        </w:rPr>
        <w:t>ІННОВАЦІЙНІ ПІДХОДИ ДО ФОРМУВАННЯ КОНКУРЕНТНИХ ПЕРЕВАГ ІТ КОМПАНІЙ В УМОВАХ ЦИФРОВОЇ ТРАНСФОРМАЦІЇ. Актуальні проблеми сталого розвитку, 2(5), 169-177.</w:t>
      </w:r>
    </w:p>
    <w:p w14:paraId="48D513B1">
      <w:pPr>
        <w:pStyle w:val="2"/>
        <w:spacing w:before="0" w:after="0" w:line="12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6145CB">
      <w:pPr>
        <w:pStyle w:val="2"/>
        <w:spacing w:before="0" w:after="0" w:line="12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val="uk-UA"/>
        </w:rPr>
        <w:t>Додаткова:</w:t>
      </w:r>
    </w:p>
    <w:p w14:paraId="7BBF441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Бен Горовіц. Безжальна правда про нещадний бізнес. Розбудова бізнесу в умовах  невизначеності. Київ: Наш формат, 2015. 264 с. </w:t>
      </w:r>
    </w:p>
    <w:p w14:paraId="73A38A1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Ден  Сенор,  Сол  Синґер.  Країна стартапів.  Історія  ізраїльського економічного  дива. Yakaboo Publishing, 2016. 368 c. </w:t>
      </w:r>
    </w:p>
    <w:p w14:paraId="63F61BB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Коллінз  Дж.  Від  хорошого  до  величного  /  Дж.  Коллінз.  Київ: Наш формат,  2017. 368 с. </w:t>
      </w:r>
    </w:p>
    <w:p w14:paraId="73929A6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Охотнік С. І., Свічкар Н. М. Управлінський облік: від теорії до практики: навчальний  посібник. Дніпро: «Акцент ПП», 2023. 512 с. </w:t>
      </w:r>
    </w:p>
    <w:p w14:paraId="1CCEA7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Payne B. Scorecard valuation  methodology.  Establishing  the  Valuation  of  Pre-revenue,  Start-up  </w:t>
      </w:r>
    </w:p>
    <w:p w14:paraId="3F0C73E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Companies. Angel Investing: The Valuation of Start-up Companies. URL : http://billpayne.com/wp-content/uploads/2011/01/Scorecard-Valuation-Methodology-Jan111.pdf.</w:t>
      </w:r>
    </w:p>
    <w:p w14:paraId="7540BF27">
      <w:pPr>
        <w:tabs>
          <w:tab w:val="left" w:pos="900"/>
        </w:tabs>
        <w:ind w:firstLine="1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 Братусь Г.А., Червінська Л. П. ФІНАНСУВАННЯ ІННОВАЦІЙНОЇ ДІЯЛЬНОСТІ ТА СТАЛОГО РОЗВИТКУ ПІДПРИЄМСТВ В РЕГІОНАХ В УМОВАХ ЦИФРОВІЗАЦІЇ ТА ЦИРКУЛЯРНОЇ ЕКОНОМІКИ. </w:t>
      </w:r>
      <w:r>
        <w:rPr>
          <w:sz w:val="24"/>
          <w:szCs w:val="24"/>
        </w:rPr>
        <w:t>Науковий вісник Ужгородського національго університету. Видавничий дім «Гельветика». Випуск 56. 2025. С. 125-130.</w:t>
      </w:r>
    </w:p>
    <w:p w14:paraId="4FF2336D">
      <w:pPr>
        <w:tabs>
          <w:tab w:val="left" w:pos="900"/>
        </w:tabs>
        <w:ind w:firstLine="1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9. </w:t>
      </w:r>
      <w:r>
        <w:rPr>
          <w:sz w:val="24"/>
          <w:szCs w:val="24"/>
        </w:rPr>
        <w:t>.Братусь Г.А., Каліна І.І., Скиба Г.І. Організаційні зміни на підприємстві для підтримки сталого розвитку та звітності. Науково-виробничий журнал «Бізнес-навігатор». Випуск 2 (79) 2025. С. 337-342.</w:t>
      </w:r>
    </w:p>
    <w:p w14:paraId="5BC75216">
      <w:pPr>
        <w:jc w:val="both"/>
        <w:rPr>
          <w:sz w:val="24"/>
          <w:szCs w:val="24"/>
          <w:lang w:val="uk-UA"/>
        </w:rPr>
      </w:pPr>
    </w:p>
    <w:p w14:paraId="08A508C9">
      <w:pPr>
        <w:jc w:val="both"/>
        <w:rPr>
          <w:sz w:val="24"/>
          <w:szCs w:val="24"/>
          <w:lang w:val="uk-UA"/>
        </w:rPr>
      </w:pPr>
    </w:p>
    <w:p w14:paraId="3E4EC4FC">
      <w:pPr>
        <w:ind w:firstLine="341"/>
        <w:jc w:val="both"/>
        <w:rPr>
          <w:rFonts w:eastAsia="SimSun"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Інформаційні ресурси:</w:t>
      </w:r>
    </w:p>
    <w:p w14:paraId="6EE7D9B3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«Законодавство України» – база даних Верховної Ради України. URL : https://zakon.rada.gov.ua/laws/main/index. </w:t>
      </w:r>
    </w:p>
    <w:p w14:paraId="07D2F48C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Український фонд стартапівUSF. URL : </w:t>
      </w:r>
      <w:r>
        <w:fldChar w:fldCharType="begin"/>
      </w:r>
      <w:r>
        <w:instrText xml:space="preserve"> HYPERLINK "https://usf.com.ua/" </w:instrText>
      </w:r>
      <w:r>
        <w:fldChar w:fldCharType="separate"/>
      </w:r>
      <w:r>
        <w:rPr>
          <w:rStyle w:val="9"/>
          <w:rFonts w:eastAsia="SimSun"/>
          <w:sz w:val="24"/>
          <w:szCs w:val="24"/>
          <w:lang w:val="uk-UA"/>
        </w:rPr>
        <w:t>https://usf.com.ua/</w:t>
      </w:r>
      <w:r>
        <w:rPr>
          <w:rStyle w:val="9"/>
          <w:rFonts w:eastAsia="SimSun"/>
          <w:sz w:val="24"/>
          <w:szCs w:val="24"/>
          <w:lang w:val="uk-UA"/>
        </w:rPr>
        <w:fldChar w:fldCharType="end"/>
      </w:r>
      <w:r>
        <w:rPr>
          <w:rFonts w:eastAsia="SimSun"/>
          <w:sz w:val="24"/>
          <w:szCs w:val="24"/>
          <w:lang w:val="uk-UA"/>
        </w:rPr>
        <w:t xml:space="preserve">. </w:t>
      </w:r>
    </w:p>
    <w:p w14:paraId="42FC50E9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Український Фонд Стартапів «Save UA Startups». URL : </w:t>
      </w:r>
      <w:r>
        <w:fldChar w:fldCharType="begin"/>
      </w:r>
      <w:r>
        <w:instrText xml:space="preserve"> HYPERLINK "https://saveuastartups.com/" </w:instrText>
      </w:r>
      <w:r>
        <w:fldChar w:fldCharType="separate"/>
      </w:r>
      <w:r>
        <w:rPr>
          <w:rStyle w:val="9"/>
          <w:rFonts w:eastAsia="SimSun"/>
          <w:sz w:val="24"/>
          <w:szCs w:val="24"/>
          <w:lang w:val="uk-UA"/>
        </w:rPr>
        <w:t>https://saveuastartups.com/</w:t>
      </w:r>
      <w:r>
        <w:rPr>
          <w:rStyle w:val="9"/>
          <w:rFonts w:eastAsia="SimSun"/>
          <w:sz w:val="24"/>
          <w:szCs w:val="24"/>
          <w:lang w:val="uk-UA"/>
        </w:rPr>
        <w:fldChar w:fldCharType="end"/>
      </w:r>
      <w:r>
        <w:rPr>
          <w:rFonts w:eastAsia="SimSun"/>
          <w:sz w:val="24"/>
          <w:szCs w:val="24"/>
          <w:lang w:val="uk-UA"/>
        </w:rPr>
        <w:t xml:space="preserve">. </w:t>
      </w:r>
    </w:p>
    <w:p w14:paraId="64B8E15F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Глобальна інвестплатформа «Startup.Network». URL : </w:t>
      </w:r>
      <w:r>
        <w:fldChar w:fldCharType="begin"/>
      </w:r>
      <w:r>
        <w:instrText xml:space="preserve"> HYPERLINK "https://startup.ua/" </w:instrText>
      </w:r>
      <w:r>
        <w:fldChar w:fldCharType="separate"/>
      </w:r>
      <w:r>
        <w:rPr>
          <w:rStyle w:val="9"/>
          <w:rFonts w:eastAsia="SimSun"/>
          <w:sz w:val="24"/>
          <w:szCs w:val="24"/>
          <w:lang w:val="uk-UA"/>
        </w:rPr>
        <w:t>https://startup.ua/</w:t>
      </w:r>
      <w:r>
        <w:rPr>
          <w:rStyle w:val="9"/>
          <w:rFonts w:eastAsia="SimSun"/>
          <w:sz w:val="24"/>
          <w:szCs w:val="24"/>
          <w:lang w:val="uk-UA"/>
        </w:rPr>
        <w:fldChar w:fldCharType="end"/>
      </w:r>
      <w:r>
        <w:rPr>
          <w:rFonts w:eastAsia="SimSun"/>
          <w:sz w:val="24"/>
          <w:szCs w:val="24"/>
          <w:lang w:val="uk-UA"/>
        </w:rPr>
        <w:t xml:space="preserve">. </w:t>
      </w:r>
    </w:p>
    <w:p w14:paraId="23AAD47A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Акселератор українських стартапів «CfE Accelerator». URL : </w:t>
      </w:r>
      <w:r>
        <w:fldChar w:fldCharType="begin"/>
      </w:r>
      <w:r>
        <w:instrText xml:space="preserve"> HYPERLINK "https://ucucfe.com.ua/" </w:instrText>
      </w:r>
      <w:r>
        <w:fldChar w:fldCharType="separate"/>
      </w:r>
      <w:r>
        <w:rPr>
          <w:rStyle w:val="9"/>
          <w:rFonts w:eastAsia="SimSun"/>
          <w:sz w:val="24"/>
          <w:szCs w:val="24"/>
          <w:lang w:val="uk-UA"/>
        </w:rPr>
        <w:t>https://ucucfe.com.ua/</w:t>
      </w:r>
      <w:r>
        <w:rPr>
          <w:rStyle w:val="9"/>
          <w:rFonts w:eastAsia="SimSun"/>
          <w:sz w:val="24"/>
          <w:szCs w:val="24"/>
          <w:lang w:val="uk-UA"/>
        </w:rPr>
        <w:fldChar w:fldCharType="end"/>
      </w:r>
      <w:r>
        <w:rPr>
          <w:rFonts w:eastAsia="SimSun"/>
          <w:sz w:val="24"/>
          <w:szCs w:val="24"/>
          <w:lang w:val="uk-UA"/>
        </w:rPr>
        <w:t xml:space="preserve">. </w:t>
      </w:r>
    </w:p>
    <w:p w14:paraId="6BA6136D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Інформаційний портал стартап-індустрії України «Ukrainian Startup Office». URL : https://ukrstartup.com/. </w:t>
      </w:r>
    </w:p>
    <w:p w14:paraId="5D4424E5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Інтернет-портал, присвячений ключовим аспектам сучасного менеджменту та професійного розвитку управлінців. URL : https://www.management.com.ua/. </w:t>
      </w:r>
    </w:p>
    <w:p w14:paraId="1A485F67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Платформа онлайн-освіти Prometheus. URL : https://prometheus.org.ua/. </w:t>
      </w:r>
    </w:p>
    <w:p w14:paraId="6580AFB5">
      <w:pPr>
        <w:numPr>
          <w:ilvl w:val="0"/>
          <w:numId w:val="5"/>
        </w:num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Національна едьютейнмент освітня платформа актуальних знань та навичок. URL: </w:t>
      </w:r>
      <w:r>
        <w:fldChar w:fldCharType="begin"/>
      </w:r>
      <w:r>
        <w:instrText xml:space="preserve"> HYPERLINK "https://osvita.diia.gov.ua/" </w:instrText>
      </w:r>
      <w:r>
        <w:fldChar w:fldCharType="separate"/>
      </w:r>
      <w:r>
        <w:rPr>
          <w:rStyle w:val="9"/>
          <w:rFonts w:eastAsia="SimSun"/>
          <w:sz w:val="24"/>
          <w:szCs w:val="24"/>
          <w:lang w:val="uk-UA"/>
        </w:rPr>
        <w:t>https://osvita.diia.gov.ua/</w:t>
      </w:r>
      <w:r>
        <w:rPr>
          <w:rStyle w:val="9"/>
          <w:rFonts w:eastAsia="SimSun"/>
          <w:sz w:val="24"/>
          <w:szCs w:val="24"/>
          <w:lang w:val="uk-UA"/>
        </w:rPr>
        <w:fldChar w:fldCharType="end"/>
      </w:r>
      <w:r>
        <w:rPr>
          <w:rFonts w:eastAsia="SimSun"/>
          <w:sz w:val="24"/>
          <w:szCs w:val="24"/>
          <w:lang w:val="uk-UA"/>
        </w:rPr>
        <w:t>.</w:t>
      </w:r>
    </w:p>
    <w:p w14:paraId="3503A5F1">
      <w:pPr>
        <w:pStyle w:val="61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Іndex mundi / Сайт міжнародної статистики: </w:t>
      </w:r>
      <w:r>
        <w:rPr>
          <w:rFonts w:eastAsia="SimSun"/>
          <w:sz w:val="24"/>
          <w:szCs w:val="24"/>
        </w:rPr>
        <w:t>URL</w:t>
      </w: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"http://www.indexmundi.com/" </w:instrText>
      </w:r>
      <w:r>
        <w:fldChar w:fldCharType="separate"/>
      </w:r>
      <w:r>
        <w:rPr>
          <w:sz w:val="24"/>
          <w:szCs w:val="24"/>
        </w:rPr>
        <w:t>http://www.indexmundi.com/</w:t>
      </w:r>
      <w:r>
        <w:rPr>
          <w:sz w:val="24"/>
          <w:szCs w:val="24"/>
        </w:rPr>
        <w:fldChar w:fldCharType="end"/>
      </w:r>
    </w:p>
    <w:p w14:paraId="6801E3F8">
      <w:pPr>
        <w:pStyle w:val="61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Розпорядження Кабінету міністрів України від 24 квітня 2019 р. № 265- р Про затвердження видів економічної діяльності, які належать до креативних індустрій / </w:t>
      </w:r>
      <w:r>
        <w:rPr>
          <w:rFonts w:eastAsia="SimSun"/>
          <w:sz w:val="24"/>
          <w:szCs w:val="24"/>
        </w:rPr>
        <w:t>URL</w:t>
      </w:r>
      <w:r>
        <w:rPr>
          <w:sz w:val="24"/>
          <w:szCs w:val="24"/>
        </w:rPr>
        <w:t xml:space="preserve">: </w:t>
      </w:r>
      <w:r>
        <w:fldChar w:fldCharType="begin"/>
      </w:r>
      <w:r>
        <w:instrText xml:space="preserve"> HYPERLINK "https://zakon.rada.gov.ua/laws/show/265-2019-%D1%80" </w:instrText>
      </w:r>
      <w:r>
        <w:fldChar w:fldCharType="separate"/>
      </w:r>
      <w:r>
        <w:rPr>
          <w:rStyle w:val="9"/>
          <w:sz w:val="24"/>
          <w:szCs w:val="24"/>
        </w:rPr>
        <w:t>https://zakon.rada.gov.ua/laws/show/265-2019-%D1%80</w:t>
      </w:r>
      <w:r>
        <w:rPr>
          <w:rStyle w:val="9"/>
          <w:sz w:val="24"/>
          <w:szCs w:val="24"/>
        </w:rPr>
        <w:fldChar w:fldCharType="end"/>
      </w:r>
      <w:r>
        <w:rPr>
          <w:sz w:val="24"/>
          <w:szCs w:val="24"/>
        </w:rPr>
        <w:t xml:space="preserve">. </w:t>
      </w:r>
    </w:p>
    <w:p w14:paraId="796287DE">
      <w:pPr>
        <w:pStyle w:val="61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Програма ЄС «Креативна Європа» [Електронний ресурс]. </w:t>
      </w:r>
      <w:r>
        <w:rPr>
          <w:rFonts w:eastAsia="SimSun"/>
          <w:sz w:val="24"/>
          <w:szCs w:val="24"/>
        </w:rPr>
        <w:t>https://eu-ua.kmu.gov.ua/news/ukrayina-stala-povnopravnoyu-uchasnytseyu-programy-yes-kreatyvna-yevropa/</w:t>
      </w:r>
    </w:p>
    <w:sectPr>
      <w:headerReference r:id="rId4" w:type="first"/>
      <w:headerReference r:id="rId3" w:type="default"/>
      <w:pgSz w:w="11906" w:h="16838"/>
      <w:pgMar w:top="934" w:right="605" w:bottom="1134" w:left="1101" w:header="709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95952">
    <w:pPr>
      <w:pStyle w:val="14"/>
      <w:jc w:val="right"/>
      <w:rPr>
        <w:lang w:val="uk-UA"/>
      </w:rPr>
    </w:pPr>
    <w:r>
      <w:rPr>
        <w:lang w:val="uk-UA"/>
      </w:rPr>
      <w:fldChar w:fldCharType="begin"/>
    </w:r>
    <w:r>
      <w:rPr>
        <w:lang w:val="uk-UA"/>
      </w:rPr>
      <w:instrText xml:space="preserve"> PAGE </w:instrText>
    </w:r>
    <w:r>
      <w:rPr>
        <w:lang w:val="uk-UA"/>
      </w:rPr>
      <w:fldChar w:fldCharType="separate"/>
    </w:r>
    <w:r>
      <w:rPr>
        <w:lang w:val="uk-UA"/>
      </w:rPr>
      <w:t>6</w:t>
    </w:r>
    <w:r>
      <w:rPr>
        <w:lang w:val="uk-UA"/>
      </w:rPr>
      <w:fldChar w:fldCharType="end"/>
    </w:r>
  </w:p>
  <w:p w14:paraId="2A746FCA">
    <w:pPr>
      <w:pStyle w:val="14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51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3"/>
    <w:multiLevelType w:val="singleLevel"/>
    <w:tmpl w:val="00000003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2">
    <w:nsid w:val="4DCC57FC"/>
    <w:multiLevelType w:val="multilevel"/>
    <w:tmpl w:val="4DCC57FC"/>
    <w:lvl w:ilvl="0" w:tentative="0">
      <w:start w:val="1"/>
      <w:numFmt w:val="decimal"/>
      <w:pStyle w:val="60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464B0D"/>
    <w:multiLevelType w:val="multilevel"/>
    <w:tmpl w:val="58464B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E9A7D9E"/>
    <w:multiLevelType w:val="multilevel"/>
    <w:tmpl w:val="5E9A7D9E"/>
    <w:lvl w:ilvl="0" w:tentative="0">
      <w:start w:val="1"/>
      <w:numFmt w:val="decimal"/>
      <w:lvlText w:val="%1)"/>
      <w:lvlJc w:val="left"/>
      <w:pPr>
        <w:ind w:left="810" w:hanging="360"/>
      </w:pPr>
      <w:rPr>
        <w:rFonts w:hint="default"/>
        <w:sz w:val="20"/>
      </w:rPr>
    </w:lvl>
    <w:lvl w:ilvl="1" w:tentative="0">
      <w:start w:val="1"/>
      <w:numFmt w:val="lowerLetter"/>
      <w:lvlText w:val="%2."/>
      <w:lvlJc w:val="left"/>
      <w:pPr>
        <w:ind w:left="1530" w:hanging="360"/>
      </w:pPr>
    </w:lvl>
    <w:lvl w:ilvl="2" w:tentative="0">
      <w:start w:val="1"/>
      <w:numFmt w:val="lowerRoman"/>
      <w:lvlText w:val="%3."/>
      <w:lvlJc w:val="right"/>
      <w:pPr>
        <w:ind w:left="2250" w:hanging="180"/>
      </w:pPr>
    </w:lvl>
    <w:lvl w:ilvl="3" w:tentative="0">
      <w:start w:val="1"/>
      <w:numFmt w:val="decimal"/>
      <w:lvlText w:val="%4."/>
      <w:lvlJc w:val="left"/>
      <w:pPr>
        <w:ind w:left="2970" w:hanging="360"/>
      </w:pPr>
    </w:lvl>
    <w:lvl w:ilvl="4" w:tentative="0">
      <w:start w:val="1"/>
      <w:numFmt w:val="lowerLetter"/>
      <w:lvlText w:val="%5."/>
      <w:lvlJc w:val="left"/>
      <w:pPr>
        <w:ind w:left="3690" w:hanging="360"/>
      </w:pPr>
    </w:lvl>
    <w:lvl w:ilvl="5" w:tentative="0">
      <w:start w:val="1"/>
      <w:numFmt w:val="lowerRoman"/>
      <w:lvlText w:val="%6."/>
      <w:lvlJc w:val="right"/>
      <w:pPr>
        <w:ind w:left="4410" w:hanging="180"/>
      </w:pPr>
    </w:lvl>
    <w:lvl w:ilvl="6" w:tentative="0">
      <w:start w:val="1"/>
      <w:numFmt w:val="decimal"/>
      <w:lvlText w:val="%7."/>
      <w:lvlJc w:val="left"/>
      <w:pPr>
        <w:ind w:left="5130" w:hanging="360"/>
      </w:pPr>
    </w:lvl>
    <w:lvl w:ilvl="7" w:tentative="0">
      <w:start w:val="1"/>
      <w:numFmt w:val="lowerLetter"/>
      <w:lvlText w:val="%8."/>
      <w:lvlJc w:val="left"/>
      <w:pPr>
        <w:ind w:left="5850" w:hanging="360"/>
      </w:pPr>
    </w:lvl>
    <w:lvl w:ilvl="8" w:tentative="0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2E"/>
    <w:rsid w:val="000110D1"/>
    <w:rsid w:val="00024B3B"/>
    <w:rsid w:val="00033A3D"/>
    <w:rsid w:val="00042A2A"/>
    <w:rsid w:val="000C16D4"/>
    <w:rsid w:val="000E67FD"/>
    <w:rsid w:val="00125A11"/>
    <w:rsid w:val="002131C3"/>
    <w:rsid w:val="00286AA5"/>
    <w:rsid w:val="002A6778"/>
    <w:rsid w:val="002B32B9"/>
    <w:rsid w:val="003A3918"/>
    <w:rsid w:val="003C2F8D"/>
    <w:rsid w:val="0044663E"/>
    <w:rsid w:val="004A1D3E"/>
    <w:rsid w:val="004B3A68"/>
    <w:rsid w:val="004D267F"/>
    <w:rsid w:val="00513035"/>
    <w:rsid w:val="005213DF"/>
    <w:rsid w:val="00537E1F"/>
    <w:rsid w:val="006259EE"/>
    <w:rsid w:val="006358D4"/>
    <w:rsid w:val="00663D0E"/>
    <w:rsid w:val="0067195A"/>
    <w:rsid w:val="006B182E"/>
    <w:rsid w:val="007309B4"/>
    <w:rsid w:val="00750EE0"/>
    <w:rsid w:val="007A0BAB"/>
    <w:rsid w:val="007A19FF"/>
    <w:rsid w:val="007B2697"/>
    <w:rsid w:val="007B2BD0"/>
    <w:rsid w:val="007D2445"/>
    <w:rsid w:val="0080427E"/>
    <w:rsid w:val="00804946"/>
    <w:rsid w:val="008327E3"/>
    <w:rsid w:val="0086717D"/>
    <w:rsid w:val="008A0CFE"/>
    <w:rsid w:val="008B6E58"/>
    <w:rsid w:val="008D2798"/>
    <w:rsid w:val="009458B5"/>
    <w:rsid w:val="009A2A80"/>
    <w:rsid w:val="009B094B"/>
    <w:rsid w:val="009B4305"/>
    <w:rsid w:val="009C0FAF"/>
    <w:rsid w:val="00A343FF"/>
    <w:rsid w:val="00A4771A"/>
    <w:rsid w:val="00A51467"/>
    <w:rsid w:val="00AB3A1B"/>
    <w:rsid w:val="00AC0886"/>
    <w:rsid w:val="00AC2448"/>
    <w:rsid w:val="00AD21DE"/>
    <w:rsid w:val="00B63A2E"/>
    <w:rsid w:val="00B74EEC"/>
    <w:rsid w:val="00B8241C"/>
    <w:rsid w:val="00BA1037"/>
    <w:rsid w:val="00BC0FAC"/>
    <w:rsid w:val="00BC24FD"/>
    <w:rsid w:val="00BD4050"/>
    <w:rsid w:val="00C00E4E"/>
    <w:rsid w:val="00C02EA1"/>
    <w:rsid w:val="00C07C04"/>
    <w:rsid w:val="00C50630"/>
    <w:rsid w:val="00C52C5A"/>
    <w:rsid w:val="00C63DDD"/>
    <w:rsid w:val="00C92A34"/>
    <w:rsid w:val="00CA1797"/>
    <w:rsid w:val="00CC736A"/>
    <w:rsid w:val="00CF0DA8"/>
    <w:rsid w:val="00D25EA9"/>
    <w:rsid w:val="00D32A25"/>
    <w:rsid w:val="00E00C13"/>
    <w:rsid w:val="00E91DB6"/>
    <w:rsid w:val="00E93627"/>
    <w:rsid w:val="00EB4908"/>
    <w:rsid w:val="00EC5DB1"/>
    <w:rsid w:val="00F227EC"/>
    <w:rsid w:val="00F415BC"/>
    <w:rsid w:val="00F7584F"/>
    <w:rsid w:val="00F7657F"/>
    <w:rsid w:val="00FA78BC"/>
    <w:rsid w:val="00FD2F7A"/>
    <w:rsid w:val="00FD3A4F"/>
    <w:rsid w:val="0EBE435F"/>
    <w:rsid w:val="7D1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280" w:after="280"/>
      <w:outlineLvl w:val="0"/>
    </w:pPr>
    <w:rPr>
      <w:rFonts w:ascii="SimSun" w:hAnsi="SimSun" w:eastAsia="SimSun" w:cs="SimSun"/>
      <w:b/>
      <w:bCs/>
      <w:kern w:val="2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4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8"/>
    <w:qFormat/>
    <w:uiPriority w:val="20"/>
    <w:rPr>
      <w:rFonts w:cs="Times New Roman"/>
      <w:i/>
      <w:iCs/>
    </w:rPr>
  </w:style>
  <w:style w:type="character" w:customStyle="1" w:styleId="8">
    <w:name w:val="Основной шрифт абзаца1"/>
    <w:qFormat/>
    <w:uiPriority w:val="0"/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Strong"/>
    <w:basedOn w:val="5"/>
    <w:qFormat/>
    <w:uiPriority w:val="22"/>
    <w:rPr>
      <w:b/>
      <w:bCs/>
    </w:rPr>
  </w:style>
  <w:style w:type="paragraph" w:styleId="12">
    <w:name w:val="Balloon Text"/>
    <w:basedOn w:val="1"/>
    <w:link w:val="51"/>
    <w:semiHidden/>
    <w:unhideWhenUsed/>
    <w:uiPriority w:val="99"/>
    <w:rPr>
      <w:rFonts w:ascii="Tahoma" w:hAnsi="Tahoma" w:cs="Tahoma"/>
      <w:sz w:val="16"/>
      <w:szCs w:val="16"/>
    </w:r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Indent"/>
    <w:basedOn w:val="1"/>
    <w:qFormat/>
    <w:uiPriority w:val="0"/>
    <w:pPr>
      <w:spacing w:after="120"/>
      <w:ind w:left="283"/>
    </w:pPr>
  </w:style>
  <w:style w:type="paragraph" w:styleId="17">
    <w:name w:val="List"/>
    <w:basedOn w:val="15"/>
    <w:qFormat/>
    <w:uiPriority w:val="0"/>
    <w:rPr>
      <w:rFonts w:cs="Arial"/>
    </w:rPr>
  </w:style>
  <w:style w:type="paragraph" w:styleId="18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eastAsia="SimSun" w:cs="SimSun"/>
      <w:sz w:val="24"/>
      <w:szCs w:val="24"/>
      <w:lang w:val="en-US" w:eastAsia="zh-CN"/>
    </w:rPr>
  </w:style>
  <w:style w:type="table" w:styleId="20">
    <w:name w:val="Table Grid"/>
    <w:basedOn w:val="6"/>
    <w:qFormat/>
    <w:uiPriority w:val="39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WW8Num2z0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WW8Num2z1"/>
    <w:qFormat/>
    <w:uiPriority w:val="0"/>
    <w:rPr>
      <w:rFonts w:cs="Times New Roman"/>
    </w:rPr>
  </w:style>
  <w:style w:type="character" w:customStyle="1" w:styleId="23">
    <w:name w:val="WW8Num3z0"/>
    <w:qFormat/>
    <w:uiPriority w:val="0"/>
    <w:rPr>
      <w:rFonts w:cs="Times New Roman"/>
    </w:rPr>
  </w:style>
  <w:style w:type="character" w:customStyle="1" w:styleId="24">
    <w:name w:val="WW8Num1z0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5">
    <w:name w:val="WW8Num1z1"/>
    <w:qFormat/>
    <w:uiPriority w:val="0"/>
    <w:rPr>
      <w:rFonts w:cs="Times New Roman"/>
    </w:rPr>
  </w:style>
  <w:style w:type="character" w:customStyle="1" w:styleId="26">
    <w:name w:val="WW8Num3z1"/>
    <w:qFormat/>
    <w:uiPriority w:val="0"/>
    <w:rPr>
      <w:rFonts w:hint="default" w:ascii="Courier New" w:hAnsi="Courier New" w:cs="Courier New"/>
    </w:rPr>
  </w:style>
  <w:style w:type="character" w:customStyle="1" w:styleId="27">
    <w:name w:val="WW8Num3z2"/>
    <w:qFormat/>
    <w:uiPriority w:val="0"/>
    <w:rPr>
      <w:rFonts w:hint="default" w:ascii="Wingdings" w:hAnsi="Wingdings" w:cs="Wingdings"/>
    </w:rPr>
  </w:style>
  <w:style w:type="character" w:customStyle="1" w:styleId="28">
    <w:name w:val="Основной текст (2)_"/>
    <w:qFormat/>
    <w:uiPriority w:val="0"/>
    <w:rPr>
      <w:rFonts w:ascii="Arial Narrow" w:hAnsi="Arial Narrow" w:cs="Arial Narrow"/>
      <w:b/>
      <w:sz w:val="15"/>
      <w:shd w:val="clear" w:color="auto" w:fill="FFFFFF"/>
    </w:rPr>
  </w:style>
  <w:style w:type="character" w:customStyle="1" w:styleId="29">
    <w:name w:val="apple-converted-space"/>
    <w:basedOn w:val="8"/>
    <w:qFormat/>
    <w:uiPriority w:val="0"/>
    <w:rPr>
      <w:rFonts w:cs="Times New Roman"/>
    </w:rPr>
  </w:style>
  <w:style w:type="character" w:customStyle="1" w:styleId="30">
    <w:name w:val="Основной текст (3) + Не полужирный"/>
    <w:qFormat/>
    <w:uiPriority w:val="0"/>
    <w:rPr>
      <w:rFonts w:ascii="Times New Roman" w:hAnsi="Times New Roman" w:cs="Times New Roman"/>
      <w:b/>
      <w:color w:val="000000"/>
      <w:spacing w:val="0"/>
      <w:w w:val="100"/>
      <w:position w:val="0"/>
      <w:sz w:val="24"/>
      <w:u w:val="none"/>
      <w:vertAlign w:val="baseline"/>
      <w:lang w:val="uk-UA" w:eastAsia="uk-UA"/>
    </w:rPr>
  </w:style>
  <w:style w:type="character" w:customStyle="1" w:styleId="31">
    <w:name w:val="docdata1"/>
    <w:basedOn w:val="8"/>
    <w:qFormat/>
    <w:uiPriority w:val="0"/>
    <w:rPr>
      <w:rFonts w:ascii="Times New Roman" w:hAnsi="Times New Roman" w:cs="Times New Roman"/>
    </w:rPr>
  </w:style>
  <w:style w:type="character" w:customStyle="1" w:styleId="32">
    <w:name w:val="xfmc2"/>
    <w:basedOn w:val="8"/>
    <w:qFormat/>
    <w:uiPriority w:val="0"/>
    <w:rPr>
      <w:rFonts w:cs="Times New Roman"/>
    </w:rPr>
  </w:style>
  <w:style w:type="character" w:customStyle="1" w:styleId="33">
    <w:name w:val="Основной текст (2) + Полужирный1"/>
    <w:qFormat/>
    <w:uiPriority w:val="0"/>
    <w:rPr>
      <w:rFonts w:ascii="Times New Roman" w:hAnsi="Times New Roman" w:cs="Times New Roman"/>
      <w:b/>
      <w:sz w:val="28"/>
      <w:u w:val="none"/>
    </w:rPr>
  </w:style>
  <w:style w:type="character" w:customStyle="1" w:styleId="34">
    <w:name w:val="Символ нумерації"/>
    <w:uiPriority w:val="0"/>
  </w:style>
  <w:style w:type="paragraph" w:customStyle="1" w:styleId="35">
    <w:name w:val="Заголовок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6">
    <w:name w:val="Покажчик"/>
    <w:basedOn w:val="1"/>
    <w:qFormat/>
    <w:uiPriority w:val="0"/>
    <w:pPr>
      <w:suppressLineNumbers/>
    </w:pPr>
    <w:rPr>
      <w:rFonts w:cs="Arial"/>
    </w:rPr>
  </w:style>
  <w:style w:type="paragraph" w:customStyle="1" w:styleId="37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8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9">
    <w:name w:val="Caption111"/>
    <w:basedOn w:val="1"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Текст1"/>
    <w:basedOn w:val="1"/>
    <w:uiPriority w:val="0"/>
    <w:rPr>
      <w:rFonts w:ascii="Courier New" w:hAnsi="Courier New" w:cs="Courier New"/>
    </w:rPr>
  </w:style>
  <w:style w:type="paragraph" w:customStyle="1" w:styleId="41">
    <w:name w:val="Верхній і нижній колонтитули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42">
    <w:name w:val="Style5"/>
    <w:basedOn w:val="1"/>
    <w:qFormat/>
    <w:uiPriority w:val="0"/>
    <w:pPr>
      <w:widowControl w:val="0"/>
      <w:autoSpaceDE w:val="0"/>
    </w:pPr>
    <w:rPr>
      <w:rFonts w:eastAsia="SimSun"/>
      <w:sz w:val="24"/>
      <w:szCs w:val="24"/>
    </w:rPr>
  </w:style>
  <w:style w:type="paragraph" w:customStyle="1" w:styleId="43">
    <w:name w:val="Основной текст (2)"/>
    <w:basedOn w:val="1"/>
    <w:qFormat/>
    <w:uiPriority w:val="0"/>
    <w:pPr>
      <w:shd w:val="clear" w:color="auto" w:fill="FFFFFF"/>
      <w:spacing w:line="240" w:lineRule="atLeast"/>
    </w:pPr>
    <w:rPr>
      <w:rFonts w:ascii="Arial Narrow" w:hAnsi="Arial Narrow" w:eastAsia="SimSun" w:cs="Arial Narrow"/>
      <w:b/>
      <w:sz w:val="15"/>
      <w:shd w:val="clear" w:color="auto" w:fill="FFFFFF"/>
      <w:lang w:val="uk-UA" w:eastAsia="uk-UA"/>
    </w:rPr>
  </w:style>
  <w:style w:type="paragraph" w:customStyle="1" w:styleId="44">
    <w:name w:val="List Paragraph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SimSun" w:cs="Calibri"/>
      <w:sz w:val="22"/>
      <w:szCs w:val="22"/>
      <w:lang w:eastAsia="en-US"/>
    </w:rPr>
  </w:style>
  <w:style w:type="paragraph" w:customStyle="1" w:styleId="45">
    <w:name w:val="2034"/>
    <w:basedOn w:val="1"/>
    <w:qFormat/>
    <w:uiPriority w:val="0"/>
    <w:pPr>
      <w:spacing w:before="100" w:after="100"/>
    </w:pPr>
    <w:rPr>
      <w:rFonts w:eastAsia="SimSun"/>
      <w:sz w:val="24"/>
      <w:szCs w:val="24"/>
    </w:rPr>
  </w:style>
  <w:style w:type="paragraph" w:customStyle="1" w:styleId="46">
    <w:name w:val="2057"/>
    <w:basedOn w:val="1"/>
    <w:uiPriority w:val="0"/>
    <w:pPr>
      <w:spacing w:before="100" w:after="100"/>
    </w:pPr>
    <w:rPr>
      <w:rFonts w:eastAsia="SimSun"/>
      <w:sz w:val="24"/>
      <w:szCs w:val="24"/>
    </w:rPr>
  </w:style>
  <w:style w:type="paragraph" w:customStyle="1" w:styleId="47">
    <w:name w:val="Table Paragraph"/>
    <w:basedOn w:val="1"/>
    <w:qFormat/>
    <w:uiPriority w:val="0"/>
    <w:pPr>
      <w:widowControl w:val="0"/>
      <w:autoSpaceDE w:val="0"/>
    </w:pPr>
    <w:rPr>
      <w:sz w:val="22"/>
      <w:szCs w:val="22"/>
      <w:lang w:val="en-US" w:eastAsia="en-US"/>
    </w:rPr>
  </w:style>
  <w:style w:type="paragraph" w:customStyle="1" w:styleId="48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49">
    <w:name w:val="Заголовок таблиці"/>
    <w:basedOn w:val="48"/>
    <w:uiPriority w:val="0"/>
    <w:pPr>
      <w:jc w:val="center"/>
    </w:pPr>
    <w:rPr>
      <w:b/>
      <w:bCs/>
    </w:rPr>
  </w:style>
  <w:style w:type="paragraph" w:customStyle="1" w:styleId="50">
    <w:name w:val="Вміст рамки"/>
    <w:basedOn w:val="1"/>
    <w:qFormat/>
    <w:uiPriority w:val="0"/>
  </w:style>
  <w:style w:type="character" w:customStyle="1" w:styleId="51">
    <w:name w:val="Текст выноски Знак"/>
    <w:basedOn w:val="5"/>
    <w:link w:val="12"/>
    <w:semiHidden/>
    <w:uiPriority w:val="99"/>
    <w:rPr>
      <w:rFonts w:ascii="Tahoma" w:hAnsi="Tahoma" w:cs="Tahoma"/>
      <w:sz w:val="16"/>
      <w:szCs w:val="16"/>
      <w:lang w:val="ru-RU" w:eastAsia="ru-RU"/>
    </w:rPr>
  </w:style>
  <w:style w:type="paragraph" w:styleId="52">
    <w:name w:val="List Paragraph"/>
    <w:basedOn w:val="1"/>
    <w:link w:val="59"/>
    <w:qFormat/>
    <w:uiPriority w:val="34"/>
    <w:pPr>
      <w:ind w:left="720"/>
      <w:contextualSpacing/>
    </w:pPr>
  </w:style>
  <w:style w:type="character" w:customStyle="1" w:styleId="53">
    <w:name w:val="_"/>
    <w:basedOn w:val="5"/>
    <w:qFormat/>
    <w:uiPriority w:val="0"/>
  </w:style>
  <w:style w:type="character" w:customStyle="1" w:styleId="54">
    <w:name w:val="ff3"/>
    <w:basedOn w:val="5"/>
    <w:qFormat/>
    <w:uiPriority w:val="0"/>
  </w:style>
  <w:style w:type="character" w:customStyle="1" w:styleId="55">
    <w:name w:val="ws108"/>
    <w:basedOn w:val="5"/>
    <w:qFormat/>
    <w:uiPriority w:val="0"/>
  </w:style>
  <w:style w:type="character" w:customStyle="1" w:styleId="56">
    <w:name w:val="ls9b"/>
    <w:basedOn w:val="5"/>
    <w:uiPriority w:val="0"/>
  </w:style>
  <w:style w:type="character" w:customStyle="1" w:styleId="57">
    <w:name w:val="ff1"/>
    <w:basedOn w:val="5"/>
    <w:qFormat/>
    <w:uiPriority w:val="0"/>
  </w:style>
  <w:style w:type="character" w:customStyle="1" w:styleId="58">
    <w:name w:val="typography-module__lvnit"/>
    <w:basedOn w:val="5"/>
    <w:qFormat/>
    <w:uiPriority w:val="0"/>
  </w:style>
  <w:style w:type="character" w:customStyle="1" w:styleId="59">
    <w:name w:val="Абзац списка Знак"/>
    <w:link w:val="52"/>
    <w:qFormat/>
    <w:locked/>
    <w:uiPriority w:val="34"/>
    <w:rPr>
      <w:lang w:val="ru-RU" w:eastAsia="ru-RU"/>
    </w:rPr>
  </w:style>
  <w:style w:type="paragraph" w:customStyle="1" w:styleId="60">
    <w:name w:val="Основной текст1"/>
    <w:basedOn w:val="1"/>
    <w:autoRedefine/>
    <w:qFormat/>
    <w:uiPriority w:val="0"/>
    <w:pPr>
      <w:numPr>
        <w:ilvl w:val="0"/>
        <w:numId w:val="2"/>
      </w:numPr>
      <w:suppressLineNumbers/>
      <w:jc w:val="both"/>
    </w:pPr>
    <w:rPr>
      <w:sz w:val="28"/>
      <w:szCs w:val="28"/>
      <w:lang w:val="uk-UA" w:eastAsia="uk-UA"/>
    </w:rPr>
  </w:style>
  <w:style w:type="paragraph" w:customStyle="1" w:styleId="61">
    <w:name w:val="Список2"/>
    <w:basedOn w:val="1"/>
    <w:qFormat/>
    <w:uiPriority w:val="0"/>
    <w:pPr>
      <w:suppressAutoHyphens w:val="0"/>
      <w:ind w:left="369" w:hanging="369"/>
      <w:jc w:val="both"/>
    </w:pPr>
    <w:rPr>
      <w:lang w:val="uk-UA"/>
    </w:rPr>
  </w:style>
  <w:style w:type="table" w:customStyle="1" w:styleId="62">
    <w:name w:val="_Style 76"/>
    <w:basedOn w:val="63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_Style 39"/>
    <w:basedOn w:val="6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_Style 40"/>
    <w:basedOn w:val="6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3859</Words>
  <Characters>21999</Characters>
  <Lines>183</Lines>
  <Paragraphs>51</Paragraphs>
  <TotalTime>2</TotalTime>
  <ScaleCrop>false</ScaleCrop>
  <LinksUpToDate>false</LinksUpToDate>
  <CharactersWithSpaces>25807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2025-11-13T09:43:00Z</dcterms:created>
  <dc:creator>ADMIN</dc:creator>
  <cp:lastModifiedBy>sliepykh.kateryna</cp:lastModifiedBy>
  <cp:lastPrinted>2025-03-07T13:12:00Z</cp:lastPrinted>
  <dcterms:modified xsi:type="dcterms:W3CDTF">2026-01-21T14:20:55Z</dcterms:modified>
  <dc:title>ПрАТ  “ВНЗ “МІЖРЕГІОНАЛЬНА АКАДЕМІЯ УПРАВЛІННЯ ПЕРСОНАЛОМ”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98BD9B5614234114839ADF3A52FBBF1C_13</vt:lpwstr>
  </property>
  <property fmtid="{D5CDD505-2E9C-101B-9397-08002B2CF9AE}" pid="3" name="KSOProductBuildVer">
    <vt:lpwstr>1049-12.2.0.22549</vt:lpwstr>
  </property>
</Properties>
</file>