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4889">
      <w:pPr>
        <w:ind w:right="-244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ПрАТ  «ВНЗ «МІЖРЕГІОНАЛЬНА АКАДЕМІЯ УПРАВЛІННЯ ПЕРСОНАЛОМ»</w:t>
      </w:r>
    </w:p>
    <w:p w14:paraId="30CC3D97">
      <w:pPr>
        <w:rPr>
          <w:color w:val="000000"/>
        </w:rPr>
      </w:pPr>
    </w:p>
    <w:p w14:paraId="51866677">
      <w:pPr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690880" cy="817245"/>
            <wp:effectExtent l="0" t="0" r="0" b="0"/>
            <wp:docPr id="115690279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0279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7DF01">
      <w:pPr>
        <w:rPr>
          <w:color w:val="000000"/>
          <w:lang w:val="uk-UA"/>
        </w:rPr>
      </w:pPr>
    </w:p>
    <w:p w14:paraId="13A44D8D">
      <w:pPr>
        <w:rPr>
          <w:color w:val="000000"/>
          <w:lang w:val="uk-UA"/>
        </w:rPr>
      </w:pPr>
    </w:p>
    <w:p w14:paraId="20E6C57F">
      <w:pPr>
        <w:rPr>
          <w:color w:val="000000"/>
          <w:lang w:val="uk-UA"/>
        </w:rPr>
      </w:pPr>
    </w:p>
    <w:p w14:paraId="468768AD">
      <w:pPr>
        <w:rPr>
          <w:color w:val="000000"/>
          <w:lang w:val="uk-UA"/>
        </w:rPr>
      </w:pPr>
    </w:p>
    <w:p w14:paraId="1F0E0376">
      <w:pPr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br w:type="textWrapping"/>
      </w:r>
    </w:p>
    <w:p w14:paraId="169E0FBA">
      <w:pPr>
        <w:spacing w:before="240" w:after="60"/>
        <w:ind w:right="-5"/>
        <w:jc w:val="center"/>
        <w:textAlignment w:val="baseline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СИЛАБУС НАВЧАЛЬНОЇ ДИСЦИПЛІНИ</w:t>
      </w:r>
    </w:p>
    <w:p w14:paraId="098DE017">
      <w:pPr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«</w:t>
      </w:r>
      <w:r>
        <w:rPr>
          <w:b/>
          <w:bCs/>
          <w:i/>
          <w:iCs/>
          <w:color w:val="000000"/>
          <w:sz w:val="32"/>
          <w:szCs w:val="32"/>
          <w:lang w:val="uk-UA"/>
        </w:rPr>
        <w:t>ОСНОВИ АКАДЕМІЧНОГО ПИСЬМА</w:t>
      </w:r>
      <w:r>
        <w:rPr>
          <w:b/>
          <w:bCs/>
          <w:color w:val="000000"/>
          <w:sz w:val="32"/>
          <w:szCs w:val="32"/>
        </w:rPr>
        <w:t>»</w:t>
      </w:r>
    </w:p>
    <w:p w14:paraId="00ECA9E7">
      <w:pPr>
        <w:spacing w:after="240"/>
        <w:rPr>
          <w:color w:val="000000"/>
        </w:rPr>
      </w:pP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56D7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4F72E2A9">
            <w:pPr>
              <w:spacing w:after="240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Спеціальність:</w:t>
            </w:r>
          </w:p>
        </w:tc>
        <w:tc>
          <w:tcPr>
            <w:tcW w:w="6115" w:type="dxa"/>
          </w:tcPr>
          <w:p w14:paraId="46EAA97E">
            <w:pPr>
              <w:spacing w:after="240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D3 Менеджмент </w:t>
            </w:r>
          </w:p>
        </w:tc>
      </w:tr>
      <w:tr w14:paraId="3ADE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18A689F8">
            <w:pPr>
              <w:spacing w:after="240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Освітній рівень:</w:t>
            </w:r>
          </w:p>
        </w:tc>
        <w:tc>
          <w:tcPr>
            <w:tcW w:w="6115" w:type="dxa"/>
          </w:tcPr>
          <w:p w14:paraId="692EEC48">
            <w:pPr>
              <w:spacing w:after="240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перший (бакалаврський) рівень</w:t>
            </w:r>
          </w:p>
        </w:tc>
      </w:tr>
      <w:tr w14:paraId="3864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261F9681">
            <w:pPr>
              <w:spacing w:after="240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Освітня програма:     </w:t>
            </w:r>
          </w:p>
        </w:tc>
        <w:tc>
          <w:tcPr>
            <w:tcW w:w="6115" w:type="dxa"/>
          </w:tcPr>
          <w:p w14:paraId="247653AA">
            <w:pPr>
              <w:ind w:right="-5"/>
              <w:jc w:val="both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Менеджмент</w:t>
            </w:r>
          </w:p>
        </w:tc>
      </w:tr>
    </w:tbl>
    <w:p w14:paraId="49159B73">
      <w:pPr>
        <w:spacing w:after="240"/>
        <w:rPr>
          <w:color w:val="000000"/>
        </w:rPr>
      </w:pPr>
    </w:p>
    <w:p w14:paraId="00A45F71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61079831">
      <w:pPr>
        <w:rPr>
          <w:color w:val="000000"/>
        </w:rPr>
      </w:pPr>
    </w:p>
    <w:p w14:paraId="45E56C8D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</w:p>
    <w:p w14:paraId="6CAAC01B">
      <w:pPr>
        <w:rPr>
          <w:color w:val="000000"/>
        </w:rPr>
      </w:pPr>
    </w:p>
    <w:p w14:paraId="7C490544">
      <w:pPr>
        <w:rPr>
          <w:color w:val="000000"/>
        </w:rPr>
      </w:pPr>
    </w:p>
    <w:p w14:paraId="7F550D62">
      <w:pPr>
        <w:spacing w:after="240"/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</w:p>
    <w:p w14:paraId="501D6851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МАУП 2025</w:t>
      </w:r>
    </w:p>
    <w:p w14:paraId="06B27609">
      <w:pPr>
        <w:rPr>
          <w:lang w:val="uk-UA"/>
        </w:rPr>
      </w:pPr>
    </w:p>
    <w:p w14:paraId="0B272376">
      <w:pPr>
        <w:rPr>
          <w:rFonts w:eastAsia="Calibri"/>
          <w:b/>
          <w:sz w:val="24"/>
          <w:szCs w:val="24"/>
          <w:lang w:val="uk-UA" w:eastAsia="en-US"/>
        </w:rPr>
      </w:pPr>
    </w:p>
    <w:p w14:paraId="0CBEAC4E">
      <w:pPr>
        <w:rPr>
          <w:rFonts w:eastAsia="Calibri"/>
          <w:b/>
          <w:sz w:val="24"/>
          <w:szCs w:val="24"/>
          <w:lang w:val="uk-UA" w:eastAsia="en-US"/>
        </w:rPr>
      </w:pPr>
    </w:p>
    <w:p w14:paraId="41BD80D5">
      <w:pPr>
        <w:rPr>
          <w:rFonts w:eastAsia="Calibri"/>
          <w:b/>
          <w:sz w:val="24"/>
          <w:szCs w:val="24"/>
          <w:lang w:val="uk-UA" w:eastAsia="en-US"/>
        </w:rPr>
      </w:pPr>
    </w:p>
    <w:p w14:paraId="2541EDE5">
      <w:pPr>
        <w:rPr>
          <w:rFonts w:eastAsia="Calibri"/>
          <w:b/>
          <w:sz w:val="24"/>
          <w:szCs w:val="24"/>
          <w:lang w:val="uk-UA" w:eastAsia="en-US"/>
        </w:rPr>
      </w:pPr>
    </w:p>
    <w:p w14:paraId="678BABF8">
      <w:pPr>
        <w:rPr>
          <w:rFonts w:eastAsia="Calibri"/>
          <w:b/>
          <w:sz w:val="24"/>
          <w:szCs w:val="24"/>
          <w:lang w:val="uk-UA" w:eastAsia="en-US"/>
        </w:rPr>
      </w:pPr>
    </w:p>
    <w:p w14:paraId="2C346883">
      <w:pPr>
        <w:rPr>
          <w:rFonts w:eastAsia="Calibri"/>
          <w:b/>
          <w:sz w:val="24"/>
          <w:szCs w:val="24"/>
          <w:lang w:val="uk-UA" w:eastAsia="en-US"/>
        </w:rPr>
      </w:pPr>
    </w:p>
    <w:p w14:paraId="7872514B">
      <w:pPr>
        <w:rPr>
          <w:rFonts w:eastAsia="Calibri"/>
          <w:b/>
          <w:sz w:val="24"/>
          <w:szCs w:val="24"/>
          <w:lang w:val="uk-UA" w:eastAsia="en-US"/>
        </w:rPr>
      </w:pPr>
    </w:p>
    <w:p w14:paraId="0FEE8C3E">
      <w:pPr>
        <w:rPr>
          <w:rFonts w:eastAsia="Calibri"/>
          <w:b/>
          <w:sz w:val="24"/>
          <w:szCs w:val="24"/>
          <w:lang w:val="uk-UA" w:eastAsia="en-US"/>
        </w:rPr>
      </w:pPr>
    </w:p>
    <w:p w14:paraId="3DCD0C0A">
      <w:pPr>
        <w:rPr>
          <w:rFonts w:eastAsia="Calibri"/>
          <w:b/>
          <w:sz w:val="24"/>
          <w:szCs w:val="24"/>
          <w:lang w:val="uk-UA" w:eastAsia="en-US"/>
        </w:rPr>
      </w:pPr>
    </w:p>
    <w:p w14:paraId="69B681F7">
      <w:pPr>
        <w:jc w:val="both"/>
        <w:rPr>
          <w:rFonts w:eastAsia="Calibri"/>
          <w:b/>
          <w:sz w:val="24"/>
          <w:szCs w:val="24"/>
          <w:lang w:val="uk-UA" w:eastAsia="en-US"/>
        </w:rPr>
      </w:pPr>
    </w:p>
    <w:p w14:paraId="0A011194">
      <w:pPr>
        <w:jc w:val="both"/>
        <w:rPr>
          <w:rFonts w:eastAsia="Calibri"/>
          <w:b/>
          <w:sz w:val="24"/>
          <w:szCs w:val="24"/>
          <w:lang w:val="uk-UA" w:eastAsia="en-US"/>
        </w:rPr>
      </w:pPr>
    </w:p>
    <w:p w14:paraId="61A14C5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Загальна інформація про навчальну дисципліну</w:t>
      </w:r>
    </w:p>
    <w:p w14:paraId="1344AD3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4626EB8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21EE123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uk-UA"/>
        </w:rPr>
      </w:pPr>
    </w:p>
    <w:tbl>
      <w:tblPr>
        <w:tblStyle w:val="6"/>
        <w:tblW w:w="9923" w:type="dxa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  <w:gridCol w:w="6062"/>
      </w:tblGrid>
      <w:tr w14:paraId="1BFFE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0A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Назва навчальної  дисципліни</w:t>
            </w:r>
          </w:p>
        </w:tc>
        <w:tc>
          <w:tcPr>
            <w:tcW w:w="606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F30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Основи академічного письма</w:t>
            </w:r>
          </w:p>
          <w:p w14:paraId="47D8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594B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86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37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Шифр(и) та назва(ви) спеціальності(стей)</w:t>
            </w:r>
          </w:p>
        </w:tc>
        <w:tc>
          <w:tcPr>
            <w:tcW w:w="6062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9E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u w:val="single"/>
                <w:lang w:val="en-US" w:eastAsia="en-US"/>
              </w:rPr>
              <w:t>D3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Менеджмент</w:t>
            </w:r>
          </w:p>
        </w:tc>
      </w:tr>
      <w:tr w14:paraId="68CC1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386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23F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Рівень вищої освіти</w:t>
            </w:r>
          </w:p>
        </w:tc>
        <w:tc>
          <w:tcPr>
            <w:tcW w:w="6062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F0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перший (бакалаврський) рівень вищої освіти</w:t>
            </w:r>
          </w:p>
        </w:tc>
      </w:tr>
      <w:tr w14:paraId="58AF9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86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5B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Статус дисципліни</w:t>
            </w:r>
          </w:p>
        </w:tc>
        <w:tc>
          <w:tcPr>
            <w:tcW w:w="6062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C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обов'язкова</w:t>
            </w:r>
          </w:p>
        </w:tc>
      </w:tr>
      <w:tr w14:paraId="76A42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6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26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Кількість кредитів і годин</w:t>
            </w:r>
          </w:p>
        </w:tc>
        <w:tc>
          <w:tcPr>
            <w:tcW w:w="6062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814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3 кредити / 90 год.</w:t>
            </w:r>
          </w:p>
          <w:p w14:paraId="5AF1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Лекції: 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hint="default" w:eastAsia="Calibri"/>
                <w:sz w:val="24"/>
                <w:szCs w:val="24"/>
                <w:lang w:val="uk-UA" w:eastAsia="en-US"/>
              </w:rPr>
              <w:t>4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год.</w:t>
            </w:r>
          </w:p>
          <w:p w14:paraId="226B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Семінарські / практичні заняття: </w:t>
            </w:r>
            <w:r>
              <w:rPr>
                <w:rFonts w:hint="default" w:eastAsia="Calibri"/>
                <w:sz w:val="24"/>
                <w:szCs w:val="24"/>
                <w:lang w:val="uk-UA" w:eastAsia="en-US"/>
              </w:rPr>
              <w:t>20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год.</w:t>
            </w:r>
          </w:p>
          <w:p w14:paraId="5BB1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Самостійна робота: </w:t>
            </w:r>
            <w:r>
              <w:rPr>
                <w:rFonts w:hint="default" w:eastAsia="Calibri"/>
                <w:sz w:val="24"/>
                <w:szCs w:val="24"/>
                <w:lang w:val="uk-UA" w:eastAsia="en-US"/>
              </w:rPr>
              <w:t>56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год.</w:t>
            </w:r>
          </w:p>
        </w:tc>
      </w:tr>
      <w:tr w14:paraId="53FC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7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Термін вивчення дисципліни</w:t>
            </w:r>
          </w:p>
        </w:tc>
        <w:tc>
          <w:tcPr>
            <w:tcW w:w="606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85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III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семестр</w:t>
            </w:r>
          </w:p>
        </w:tc>
      </w:tr>
      <w:tr w14:paraId="1045B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8F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Мова викладання</w:t>
            </w:r>
          </w:p>
        </w:tc>
        <w:tc>
          <w:tcPr>
            <w:tcW w:w="606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A6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українська</w:t>
            </w:r>
          </w:p>
        </w:tc>
      </w:tr>
      <w:tr w14:paraId="1A44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6A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Вид підсумкового контролю</w:t>
            </w:r>
          </w:p>
        </w:tc>
        <w:tc>
          <w:tcPr>
            <w:tcW w:w="606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72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залік</w:t>
            </w:r>
          </w:p>
        </w:tc>
      </w:tr>
      <w:tr w14:paraId="7F5A7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ED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Сторінка дисципліни на сайті</w:t>
            </w:r>
          </w:p>
        </w:tc>
        <w:tc>
          <w:tcPr>
            <w:tcW w:w="606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26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</w:tbl>
    <w:p w14:paraId="09B207E1">
      <w:pPr>
        <w:widowControl w:val="0"/>
        <w:autoSpaceDE w:val="0"/>
        <w:autoSpaceDN w:val="0"/>
        <w:jc w:val="center"/>
        <w:rPr>
          <w:rFonts w:eastAsia="Calibri"/>
          <w:i/>
          <w:sz w:val="24"/>
          <w:szCs w:val="24"/>
          <w:lang w:val="uk-UA" w:eastAsia="en-US"/>
        </w:rPr>
      </w:pPr>
      <w:r>
        <w:rPr>
          <w:b/>
          <w:bCs/>
          <w:color w:val="000000"/>
          <w:sz w:val="24"/>
          <w:szCs w:val="24"/>
          <w:lang w:val="uk-UA"/>
        </w:rPr>
        <w:t>Загальна інформація про викладача навчальної дисципліни</w:t>
      </w:r>
    </w:p>
    <w:tbl>
      <w:tblPr>
        <w:tblStyle w:val="6"/>
        <w:tblW w:w="9923" w:type="dxa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6037"/>
      </w:tblGrid>
      <w:tr w14:paraId="56D6B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8B8A2C">
            <w:pPr>
              <w:widowControl w:val="0"/>
              <w:autoSpaceDE w:val="0"/>
              <w:autoSpaceDN w:val="0"/>
              <w:ind w:left="1242" w:hanging="936"/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  <w:t>П.І.Б. викладача</w:t>
            </w:r>
          </w:p>
        </w:tc>
        <w:tc>
          <w:tcPr>
            <w:tcW w:w="60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A1D7F3">
            <w:pPr>
              <w:ind w:firstLine="709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                      </w:t>
            </w:r>
          </w:p>
        </w:tc>
      </w:tr>
      <w:tr w14:paraId="0E7E7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88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576071">
            <w:pPr>
              <w:widowControl w:val="0"/>
              <w:autoSpaceDE w:val="0"/>
              <w:autoSpaceDN w:val="0"/>
              <w:ind w:left="1242" w:hanging="936"/>
              <w:jc w:val="both"/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  <w:t>Науковий ступінь</w:t>
            </w:r>
          </w:p>
        </w:tc>
        <w:tc>
          <w:tcPr>
            <w:tcW w:w="6037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77E21F">
            <w:pPr>
              <w:widowControl w:val="0"/>
              <w:autoSpaceDE w:val="0"/>
              <w:autoSpaceDN w:val="0"/>
              <w:ind w:left="1242" w:hanging="36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3C73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388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9DE9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  <w:t>Посада</w:t>
            </w:r>
          </w:p>
        </w:tc>
        <w:tc>
          <w:tcPr>
            <w:tcW w:w="6037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F5A493">
            <w:pPr>
              <w:widowControl w:val="0"/>
              <w:autoSpaceDE w:val="0"/>
              <w:autoSpaceDN w:val="0"/>
              <w:ind w:left="1242" w:hanging="36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09E4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88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7FA8D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  <w:t>Дисципліни, які викладає НПП</w:t>
            </w:r>
          </w:p>
        </w:tc>
        <w:tc>
          <w:tcPr>
            <w:tcW w:w="6037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100FDA">
            <w:pPr>
              <w:widowControl w:val="0"/>
              <w:autoSpaceDE w:val="0"/>
              <w:autoSpaceDN w:val="0"/>
              <w:ind w:left="1242" w:hanging="36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2C6A1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8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68ACE6">
            <w:pPr>
              <w:widowControl w:val="0"/>
              <w:autoSpaceDE w:val="0"/>
              <w:autoSpaceDN w:val="0"/>
              <w:ind w:left="164"/>
              <w:jc w:val="both"/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  <w:t>Напрями наукових досліджень</w:t>
            </w:r>
          </w:p>
        </w:tc>
        <w:tc>
          <w:tcPr>
            <w:tcW w:w="6037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3BF01F">
            <w:pPr>
              <w:widowControl w:val="0"/>
              <w:autoSpaceDE w:val="0"/>
              <w:autoSpaceDN w:val="0"/>
              <w:ind w:left="163"/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</w:p>
        </w:tc>
      </w:tr>
      <w:tr w14:paraId="6575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88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47A2D3">
            <w:pPr>
              <w:widowControl w:val="0"/>
              <w:autoSpaceDE w:val="0"/>
              <w:autoSpaceDN w:val="0"/>
              <w:ind w:left="164"/>
              <w:jc w:val="both"/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</w:pPr>
            <w:r>
              <w:rPr>
                <w:b/>
                <w:i w:val="0"/>
                <w:iCs/>
                <w:sz w:val="24"/>
                <w:szCs w:val="24"/>
              </w:rPr>
              <w:t>Посилання на реєстри ідентифікаторів для науковців</w:t>
            </w:r>
          </w:p>
        </w:tc>
        <w:tc>
          <w:tcPr>
            <w:tcW w:w="6037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ADF772">
            <w:pPr>
              <w:widowControl w:val="0"/>
              <w:autoSpaceDE w:val="0"/>
              <w:autoSpaceDN w:val="0"/>
              <w:ind w:left="16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244DF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99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79C1F9">
            <w:pPr>
              <w:widowControl w:val="0"/>
              <w:autoSpaceDE w:val="0"/>
              <w:autoSpaceDN w:val="0"/>
              <w:ind w:left="1242" w:hanging="360"/>
              <w:jc w:val="center"/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  <w:t>Контактна інформація викладача</w:t>
            </w:r>
          </w:p>
        </w:tc>
      </w:tr>
      <w:tr w14:paraId="7D58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EDF568">
            <w:pPr>
              <w:widowControl w:val="0"/>
              <w:autoSpaceDE w:val="0"/>
              <w:autoSpaceDN w:val="0"/>
              <w:ind w:left="164"/>
              <w:jc w:val="center"/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  <w:t>E-mail:</w:t>
            </w:r>
          </w:p>
        </w:tc>
        <w:tc>
          <w:tcPr>
            <w:tcW w:w="603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66F4D">
            <w:pPr>
              <w:widowControl w:val="0"/>
              <w:autoSpaceDE w:val="0"/>
              <w:autoSpaceDN w:val="0"/>
              <w:ind w:left="1242" w:hanging="36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24C4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F5FB02">
            <w:pPr>
              <w:widowControl w:val="0"/>
              <w:autoSpaceDE w:val="0"/>
              <w:autoSpaceDN w:val="0"/>
              <w:ind w:left="164"/>
              <w:jc w:val="center"/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  <w:t>Контактний телефон</w:t>
            </w:r>
          </w:p>
        </w:tc>
        <w:tc>
          <w:tcPr>
            <w:tcW w:w="603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3D6933">
            <w:pPr>
              <w:widowControl w:val="0"/>
              <w:autoSpaceDE w:val="0"/>
              <w:autoSpaceDN w:val="0"/>
              <w:ind w:left="1242" w:hanging="36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4735E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568E1F">
            <w:pPr>
              <w:widowControl w:val="0"/>
              <w:autoSpaceDE w:val="0"/>
              <w:autoSpaceDN w:val="0"/>
              <w:ind w:left="164"/>
              <w:jc w:val="center"/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  <w:t>Телефон кафедри</w:t>
            </w:r>
          </w:p>
        </w:tc>
        <w:tc>
          <w:tcPr>
            <w:tcW w:w="603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35D593">
            <w:pPr>
              <w:widowControl w:val="0"/>
              <w:autoSpaceDE w:val="0"/>
              <w:autoSpaceDN w:val="0"/>
              <w:ind w:left="1242" w:hanging="36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7ED3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C04EAA">
            <w:pPr>
              <w:widowControl w:val="0"/>
              <w:autoSpaceDE w:val="0"/>
              <w:autoSpaceDN w:val="0"/>
              <w:ind w:left="164"/>
              <w:jc w:val="center"/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i w:val="0"/>
                <w:iCs/>
                <w:sz w:val="24"/>
                <w:szCs w:val="24"/>
                <w:lang w:val="uk-UA" w:eastAsia="en-US"/>
              </w:rPr>
              <w:t>Портфоліо викладача на сайті Інституту</w:t>
            </w:r>
          </w:p>
        </w:tc>
        <w:tc>
          <w:tcPr>
            <w:tcW w:w="603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0F005C">
            <w:pPr>
              <w:widowControl w:val="0"/>
              <w:autoSpaceDE w:val="0"/>
              <w:autoSpaceDN w:val="0"/>
              <w:ind w:left="1242" w:hanging="36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</w:tbl>
    <w:p w14:paraId="0C173D5B">
      <w:pPr>
        <w:ind w:left="-284"/>
        <w:jc w:val="both"/>
        <w:rPr>
          <w:rFonts w:eastAsia="Calibri"/>
          <w:b/>
          <w:sz w:val="24"/>
          <w:szCs w:val="24"/>
          <w:lang w:val="uk-UA" w:eastAsia="en-US"/>
        </w:rPr>
      </w:pPr>
    </w:p>
    <w:p w14:paraId="7B35778D">
      <w:pPr>
        <w:ind w:left="-284"/>
        <w:jc w:val="both"/>
        <w:rPr>
          <w:rFonts w:eastAsia="Calibri"/>
          <w:b/>
          <w:sz w:val="24"/>
          <w:szCs w:val="24"/>
          <w:lang w:val="uk-UA" w:eastAsia="en-US"/>
        </w:rPr>
      </w:pPr>
    </w:p>
    <w:p w14:paraId="30069C38">
      <w:pPr>
        <w:ind w:left="-284"/>
        <w:jc w:val="both"/>
        <w:rPr>
          <w:b/>
          <w:sz w:val="24"/>
          <w:szCs w:val="24"/>
          <w:lang w:val="uk-UA"/>
        </w:rPr>
      </w:pPr>
    </w:p>
    <w:p w14:paraId="5109FBF1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Анотація курсу.</w:t>
      </w:r>
      <w:r>
        <w:rPr>
          <w:sz w:val="24"/>
          <w:szCs w:val="24"/>
          <w:lang w:val="uk-UA"/>
        </w:rPr>
        <w:t xml:space="preserve"> Цей курс передбачає формування навичок академічної культури, академічної грамотності, академічного письма, необхідних для успішного провадження науково-дослідницької та науково-навчальної роботи в закладі вищої освіти, озброює необхідними знаннями щодо особливостей академічної комунікації.  Для багатьох здобувачів вищої освіти це є перше офіційне ознайомлення з принципами академічної культури. </w:t>
      </w:r>
    </w:p>
    <w:p w14:paraId="753960D4">
      <w:pPr>
        <w:shd w:val="clear" w:color="auto" w:fill="FFFFFF"/>
        <w:jc w:val="both"/>
        <w:rPr>
          <w:color w:val="222222"/>
          <w:sz w:val="24"/>
          <w:szCs w:val="24"/>
          <w:lang w:val="uk-UA"/>
        </w:rPr>
      </w:pPr>
      <w:r>
        <w:rPr>
          <w:b/>
          <w:color w:val="222222"/>
          <w:sz w:val="24"/>
          <w:szCs w:val="24"/>
          <w:shd w:val="clear" w:color="auto" w:fill="FFFFFF"/>
          <w:lang w:val="uk-UA"/>
        </w:rPr>
        <w:t xml:space="preserve">   </w:t>
      </w:r>
      <w:r>
        <w:rPr>
          <w:b/>
          <w:color w:val="222222"/>
          <w:sz w:val="24"/>
          <w:szCs w:val="24"/>
          <w:shd w:val="clear" w:color="auto" w:fill="FFFFFF"/>
        </w:rPr>
        <w:t>Предметом вивчення дисципліни</w:t>
      </w:r>
      <w:r>
        <w:rPr>
          <w:color w:val="222222"/>
          <w:sz w:val="24"/>
          <w:szCs w:val="24"/>
          <w:shd w:val="clear" w:color="auto" w:fill="FFFFFF"/>
        </w:rPr>
        <w:t xml:space="preserve"> "Основи академічного письма" є українськомовна академічна комунікація. Це включає формування академічної культури та грамотності, а також розвиток практичних навичок усного та писемного мовлення, необхідних для успішного навчання та майбутньої професійної діяльності. </w:t>
      </w:r>
      <w:r>
        <w:rPr>
          <w:color w:val="222222"/>
          <w:sz w:val="24"/>
          <w:szCs w:val="24"/>
        </w:rPr>
        <w:t xml:space="preserve">Дисципліна охоплює аспекти </w:t>
      </w:r>
      <w:r>
        <w:rPr>
          <w:color w:val="222222"/>
          <w:sz w:val="24"/>
          <w:szCs w:val="24"/>
          <w:lang w:val="uk-UA"/>
        </w:rPr>
        <w:t>а</w:t>
      </w:r>
      <w:r>
        <w:rPr>
          <w:color w:val="222222"/>
          <w:sz w:val="24"/>
          <w:szCs w:val="24"/>
        </w:rPr>
        <w:t>кадемічн</w:t>
      </w:r>
      <w:r>
        <w:rPr>
          <w:color w:val="222222"/>
          <w:sz w:val="24"/>
          <w:szCs w:val="24"/>
          <w:lang w:val="uk-UA"/>
        </w:rPr>
        <w:t>ої</w:t>
      </w:r>
      <w:r>
        <w:rPr>
          <w:color w:val="222222"/>
          <w:sz w:val="24"/>
          <w:szCs w:val="24"/>
        </w:rPr>
        <w:t xml:space="preserve"> доброчесн</w:t>
      </w:r>
      <w:r>
        <w:rPr>
          <w:color w:val="222222"/>
          <w:sz w:val="24"/>
          <w:szCs w:val="24"/>
          <w:lang w:val="uk-UA"/>
        </w:rPr>
        <w:t>о</w:t>
      </w:r>
      <w:r>
        <w:rPr>
          <w:color w:val="222222"/>
          <w:sz w:val="24"/>
          <w:szCs w:val="24"/>
        </w:rPr>
        <w:t>ст</w:t>
      </w:r>
      <w:r>
        <w:rPr>
          <w:color w:val="222222"/>
          <w:sz w:val="24"/>
          <w:szCs w:val="24"/>
          <w:lang w:val="uk-UA"/>
        </w:rPr>
        <w:t>і</w:t>
      </w:r>
      <w:r>
        <w:rPr>
          <w:color w:val="222222"/>
          <w:sz w:val="24"/>
          <w:szCs w:val="24"/>
        </w:rPr>
        <w:t>: розуміння та дотримання етичних принципів у науковій діяльності. </w:t>
      </w:r>
    </w:p>
    <w:p w14:paraId="4DF061FF">
      <w:pPr>
        <w:jc w:val="both"/>
        <w:rPr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Мета</w:t>
      </w:r>
      <w:r>
        <w:rPr>
          <w:b/>
          <w:spacing w:val="1"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курсу:</w:t>
      </w:r>
      <w:r>
        <w:rPr>
          <w:b/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ознайомити із принципами та правилами академічної доброчесності; сформувати професійні компетентності академічної культури, яка ґрунтується на засадах академічної чесності та прозорості; наді     лити необхідними знаннями та інструментами, оволодіння та оперування якими є необхідною умовою упевненого перебування у освітній спільноті та професійному середовищі. Сьогоднішні студенти – це завтрашні самодостатні професіонали.</w:t>
      </w:r>
    </w:p>
    <w:p w14:paraId="679B2EDF">
      <w:pPr>
        <w:pStyle w:val="25"/>
        <w:shd w:val="clear" w:color="auto" w:fill="auto"/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Завдання навчальної дисципліни:</w:t>
      </w:r>
      <w:r>
        <w:rPr>
          <w:b w:val="0"/>
          <w:spacing w:val="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засвоїти наукову термінологію; усвідомити морально-етичну складову, роль і місце академічної доброчесності в системі вищої освіти; ознайомитися із нормативно-правовою базою з проблем дотримання норм академічної доброчесності; зрозуміти логіку дотримання принципів та правил академічної культури; навчитися застосовувати знання з академічної доброчесності у навчальній, науковій роботі та професійному зростанні.</w:t>
      </w:r>
    </w:p>
    <w:p w14:paraId="293755CD">
      <w:pPr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Пререквізити: </w:t>
      </w:r>
      <w:r>
        <w:rPr>
          <w:sz w:val="24"/>
          <w:szCs w:val="24"/>
          <w:lang w:val="uk-UA"/>
        </w:rPr>
        <w:t>Курс «Основи академічного письма» безпосередньо пов’язаний з дисциплінами: «Сучасна українська мова», «Академічні студії», покликаний закласти основи академічного письма, навчити створювати академічні тексти, інтерпретувати їх, піддавати логічному й мовностилістичному аналізові, актуалізувати пізнавально-пошукові інтереси. Постреквізити: вміння та навички написання студентських наукових робіт, курсових робіт тощо.</w:t>
      </w:r>
    </w:p>
    <w:p w14:paraId="6BA39C3B">
      <w:pPr>
        <w:pStyle w:val="27"/>
        <w:jc w:val="both"/>
        <w:rPr>
          <w:sz w:val="24"/>
          <w:szCs w:val="24"/>
          <w:lang w:val="uk-UA"/>
        </w:rPr>
      </w:pPr>
      <w:r>
        <w:rPr>
          <w:b/>
          <w:lang w:val="uk-UA"/>
        </w:rPr>
        <w:t>Програмні компетентності та результати навчання:</w:t>
      </w:r>
    </w:p>
    <w:tbl>
      <w:tblPr>
        <w:tblStyle w:val="6"/>
        <w:tblW w:w="0" w:type="auto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4"/>
        <w:gridCol w:w="6785"/>
      </w:tblGrid>
      <w:tr w14:paraId="733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4CE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CEA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ЗК6. </w:t>
            </w:r>
            <w:r>
              <w:rPr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14:paraId="72C5032E">
            <w:pPr>
              <w:spacing w:after="0" w:line="240" w:lineRule="auto"/>
              <w:jc w:val="both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ЗК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7.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Здатність</w:t>
            </w:r>
            <w:r>
              <w:rPr>
                <w:rFonts w:ascii="Times New Roman" w:hAnsi="Times New Roman"/>
                <w:spacing w:val="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спілкуватися</w:t>
            </w:r>
            <w:r>
              <w:rPr>
                <w:rFonts w:ascii="Times New Roman" w:hAnsi="Times New Roman"/>
                <w:spacing w:val="8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іноземною</w:t>
            </w:r>
            <w:r>
              <w:rPr>
                <w:rFonts w:ascii="Times New Roman" w:hAnsi="Times New Roman"/>
                <w:spacing w:val="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мовою.</w:t>
            </w:r>
          </w:p>
          <w:p w14:paraId="08A5E629">
            <w:pPr>
              <w:jc w:val="both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ЗК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10.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проведення досліджень на відповідному рівні</w:t>
            </w:r>
            <w:r>
              <w:rPr>
                <w:rFonts w:hint="default"/>
                <w:sz w:val="24"/>
                <w:szCs w:val="24"/>
                <w:lang w:val="uk-UA"/>
              </w:rPr>
              <w:t>.</w:t>
            </w:r>
          </w:p>
          <w:p w14:paraId="6B358E9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ЗК 16. Здатність ухвалювати рішення та дії, дотримуючись принципу неприпустимості корупції та будь-яких інших проявів недоброчесності.</w:t>
            </w:r>
          </w:p>
        </w:tc>
      </w:tr>
      <w:tr w14:paraId="68384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12D6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sz w:val="24"/>
                <w:szCs w:val="24"/>
                <w:lang w:val="uk-UA"/>
              </w:rPr>
              <w:t>Результати навчання</w:t>
            </w:r>
          </w:p>
        </w:tc>
      </w:tr>
      <w:tr w14:paraId="5FBB6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317B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Результати навчання (РН)</w:t>
            </w:r>
          </w:p>
        </w:tc>
        <w:tc>
          <w:tcPr>
            <w:tcW w:w="6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82440D">
            <w:pPr>
              <w:jc w:val="both"/>
              <w:rPr>
                <w:sz w:val="24"/>
                <w:szCs w:val="24"/>
                <w:lang w:val="uk-UA"/>
              </w:rPr>
            </w:pPr>
            <w:bookmarkStart w:id="0" w:name="bookmark22"/>
            <w:bookmarkEnd w:id="0"/>
            <w:r>
              <w:rPr>
                <w:sz w:val="24"/>
                <w:szCs w:val="24"/>
                <w:lang w:val="uk-UA"/>
              </w:rPr>
              <w:t>РН2. Зберігати моральні, культурні, наукові цінності та примножувати досягнення суспільства, використовувати різні види та форми рухової активності для ведення здорового способу життя.</w:t>
            </w:r>
          </w:p>
          <w:p w14:paraId="1F1C0483">
            <w:pPr>
              <w:jc w:val="both"/>
              <w:rPr>
                <w:sz w:val="24"/>
                <w:szCs w:val="24"/>
                <w:lang w:val="uk-UA"/>
              </w:rPr>
            </w:pPr>
            <w:bookmarkStart w:id="1" w:name="bookmark33"/>
            <w:bookmarkEnd w:id="1"/>
            <w:bookmarkStart w:id="2" w:name="bookmark26"/>
            <w:bookmarkEnd w:id="2"/>
            <w:bookmarkStart w:id="3" w:name="bookmark23"/>
            <w:bookmarkEnd w:id="3"/>
            <w:bookmarkStart w:id="4" w:name="bookmark32"/>
            <w:bookmarkEnd w:id="4"/>
            <w:r>
              <w:rPr>
                <w:sz w:val="24"/>
                <w:szCs w:val="24"/>
                <w:lang w:val="uk-UA"/>
              </w:rPr>
              <w:t>РН13. Спілкуватись в усній та письмовій формі державною та іноземною мовами.</w:t>
            </w:r>
            <w:bookmarkStart w:id="5" w:name="bookmark35"/>
            <w:bookmarkEnd w:id="5"/>
            <w:bookmarkStart w:id="6" w:name="bookmark34"/>
            <w:bookmarkEnd w:id="6"/>
          </w:p>
          <w:p w14:paraId="5A8F256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РН17.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Виконувати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дослідження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індивідуально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та/або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групі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керівництвом</w:t>
            </w:r>
            <w:r>
              <w:rPr>
                <w:rFonts w:ascii="Times New Roman" w:hAnsi="Times New Roman"/>
                <w:spacing w:val="1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лідера.</w:t>
            </w:r>
          </w:p>
        </w:tc>
      </w:tr>
    </w:tbl>
    <w:p w14:paraId="35CF1741">
      <w:pPr>
        <w:widowControl w:val="0"/>
        <w:autoSpaceDE w:val="0"/>
        <w:autoSpaceDN w:val="0"/>
        <w:spacing w:after="2"/>
        <w:ind w:left="219" w:hanging="219"/>
        <w:rPr>
          <w:rFonts w:eastAsia="Calibri"/>
          <w:b/>
          <w:sz w:val="24"/>
          <w:szCs w:val="24"/>
          <w:lang w:val="uk-UA" w:eastAsia="en-US"/>
        </w:rPr>
      </w:pPr>
    </w:p>
    <w:p w14:paraId="77C5A0E1">
      <w:pPr>
        <w:widowControl w:val="0"/>
        <w:autoSpaceDE w:val="0"/>
        <w:autoSpaceDN w:val="0"/>
        <w:spacing w:after="2"/>
        <w:ind w:left="219" w:hanging="219"/>
        <w:rPr>
          <w:rFonts w:eastAsia="Calibri"/>
          <w:b/>
          <w:sz w:val="24"/>
          <w:szCs w:val="24"/>
          <w:lang w:val="uk-UA" w:eastAsia="en-US"/>
        </w:rPr>
      </w:pPr>
    </w:p>
    <w:p w14:paraId="73418F82">
      <w:pPr>
        <w:widowControl w:val="0"/>
        <w:autoSpaceDE w:val="0"/>
        <w:autoSpaceDN w:val="0"/>
        <w:spacing w:after="2"/>
        <w:ind w:left="219" w:hanging="219"/>
        <w:rPr>
          <w:rFonts w:eastAsia="Calibri"/>
          <w:b/>
          <w:sz w:val="24"/>
          <w:szCs w:val="24"/>
          <w:lang w:val="uk-UA" w:eastAsia="en-US"/>
        </w:rPr>
      </w:pPr>
    </w:p>
    <w:p w14:paraId="711CF47D">
      <w:pPr>
        <w:widowControl w:val="0"/>
        <w:autoSpaceDE w:val="0"/>
        <w:autoSpaceDN w:val="0"/>
        <w:spacing w:after="2"/>
        <w:ind w:left="219" w:hanging="219"/>
        <w:rPr>
          <w:rFonts w:eastAsia="Calibri"/>
          <w:b/>
          <w:sz w:val="24"/>
          <w:szCs w:val="24"/>
          <w:lang w:val="uk-UA" w:eastAsia="en-US"/>
        </w:rPr>
      </w:pPr>
    </w:p>
    <w:p w14:paraId="49E91E4B">
      <w:pPr>
        <w:widowControl w:val="0"/>
        <w:autoSpaceDE w:val="0"/>
        <w:autoSpaceDN w:val="0"/>
        <w:spacing w:after="2"/>
        <w:ind w:left="219" w:hanging="219"/>
        <w:rPr>
          <w:rFonts w:eastAsia="Calibri"/>
          <w:b/>
          <w:sz w:val="24"/>
          <w:szCs w:val="24"/>
          <w:lang w:val="uk-UA" w:eastAsia="en-US"/>
        </w:rPr>
      </w:pPr>
    </w:p>
    <w:p w14:paraId="06679FA3">
      <w:pPr>
        <w:widowControl w:val="0"/>
        <w:autoSpaceDE w:val="0"/>
        <w:autoSpaceDN w:val="0"/>
        <w:spacing w:after="2"/>
        <w:ind w:left="219" w:hanging="219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val="uk-UA" w:eastAsia="en-US"/>
        </w:rPr>
        <w:t xml:space="preserve">Зміст </w:t>
      </w:r>
      <w:r>
        <w:rPr>
          <w:rFonts w:eastAsia="Calibri"/>
          <w:b/>
          <w:spacing w:val="8"/>
          <w:sz w:val="24"/>
          <w:szCs w:val="24"/>
          <w:lang w:val="uk-UA" w:eastAsia="en-US"/>
        </w:rPr>
        <w:t xml:space="preserve">навчальної </w:t>
      </w:r>
      <w:r>
        <w:rPr>
          <w:rFonts w:eastAsia="Calibri"/>
          <w:b/>
          <w:sz w:val="24"/>
          <w:szCs w:val="24"/>
          <w:lang w:val="uk-UA" w:eastAsia="en-US"/>
        </w:rPr>
        <w:t>дисципліни:</w:t>
      </w:r>
    </w:p>
    <w:p w14:paraId="08111C42">
      <w:pPr>
        <w:widowControl w:val="0"/>
        <w:tabs>
          <w:tab w:val="left" w:pos="1248"/>
        </w:tabs>
        <w:autoSpaceDE w:val="0"/>
        <w:autoSpaceDN w:val="0"/>
        <w:ind w:left="-8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</w:p>
    <w:tbl>
      <w:tblPr>
        <w:tblStyle w:val="6"/>
        <w:tblpPr w:leftFromText="180" w:rightFromText="180" w:vertAnchor="text" w:tblpX="-374" w:tblpY="197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3585"/>
        <w:gridCol w:w="685"/>
        <w:gridCol w:w="685"/>
        <w:gridCol w:w="732"/>
        <w:gridCol w:w="3127"/>
      </w:tblGrid>
      <w:tr w14:paraId="40E2C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D604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6AA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862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К-сть годин, з них:</w:t>
            </w:r>
          </w:p>
        </w:tc>
      </w:tr>
      <w:tr w14:paraId="6E05A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228B3">
            <w:pPr>
              <w:suppressAutoHyphens/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B080">
            <w:pPr>
              <w:suppressAutoHyphens/>
              <w:snapToGrid w:val="0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1234BBE3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2644EAFD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Семінарські зан.</w:t>
            </w:r>
          </w:p>
          <w:p w14:paraId="43BA7C7D">
            <w:pPr>
              <w:suppressAutoHyphens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1DAF373E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2E1C6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Методи навчання/методи оцінювання</w:t>
            </w:r>
          </w:p>
        </w:tc>
      </w:tr>
      <w:tr w14:paraId="2EB45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7AA14D">
            <w:pPr>
              <w:suppressAutoHyphens/>
              <w:ind w:firstLine="45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 семестр</w:t>
            </w:r>
          </w:p>
          <w:p w14:paraId="69DAC20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Змістовний модуль 1. </w:t>
            </w:r>
            <w:r>
              <w:rPr>
                <w:b/>
                <w:sz w:val="24"/>
                <w:szCs w:val="24"/>
                <w:lang w:val="uk-UA" w:eastAsia="en-US"/>
              </w:rPr>
              <w:t xml:space="preserve"> Формування</w:t>
            </w:r>
            <w:r>
              <w:rPr>
                <w:b/>
                <w:spacing w:val="-4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академічної</w:t>
            </w:r>
            <w:r>
              <w:rPr>
                <w:b/>
                <w:spacing w:val="-1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культури</w:t>
            </w:r>
            <w:r>
              <w:rPr>
                <w:b/>
                <w:spacing w:val="-6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студента.</w:t>
            </w:r>
          </w:p>
        </w:tc>
        <w:tc>
          <w:tcPr>
            <w:tcW w:w="3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B0BCC">
            <w:pPr>
              <w:suppressAutoHyphens/>
              <w:snapToGrid w:val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Методи навчання:</w:t>
            </w:r>
            <w:r>
              <w:rPr>
                <w:bCs/>
                <w:sz w:val="24"/>
                <w:szCs w:val="24"/>
                <w:lang w:val="uk-UA"/>
              </w:rPr>
              <w:t xml:space="preserve"> словесні (навчальна лекція; бесіда; навчальна дискусія); індуктивний метод; дедуктивний метод; традуктивний метод; аналітичний; синтетичний; практичний; пояснювально-ілюстративний; репродуктивний; метод проблемного викладу; частково-пошуковий; дослідницький; інтерактивні методи (аналіз ситуацій; дискусії, дебати, полеміки; діалог, синтез думок; мозковий штурм; відпрацювання навичок; ситуативне моделювання, опрацювання дискусійних питань); моделювання професійної діяльності; інноваційні методи навчання (компетентнісний; проєктно-дослідницький); кейс-метод.</w:t>
            </w:r>
          </w:p>
          <w:p w14:paraId="7FEE9BFF">
            <w:pPr>
              <w:suppressAutoHyphens/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Методи оцінювання:</w:t>
            </w:r>
            <w:r>
              <w:rPr>
                <w:bCs/>
                <w:sz w:val="24"/>
                <w:szCs w:val="24"/>
                <w:lang w:val="uk-UA"/>
              </w:rPr>
              <w:t xml:space="preserve"> 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реферати);  тестовий контроль (тести закритої форми: тест-альтернатива, тест-відповідність); метод самоконтролю та самооцінки; оцінювання кейс-завдань.</w:t>
            </w:r>
          </w:p>
        </w:tc>
      </w:tr>
      <w:tr w14:paraId="4AACC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4D39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65EBD">
            <w:pPr>
              <w:widowControl w:val="0"/>
              <w:autoSpaceDE w:val="0"/>
              <w:autoSpaceDN w:val="0"/>
              <w:ind w:left="39" w:right="8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Засади вищої освіти. Основні поняття, підходи і завдання курсу.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E10F1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2B7376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825FD9">
            <w:pPr>
              <w:suppressAutoHyphens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C1BEC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73DDD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AD87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EC668">
            <w:pPr>
              <w:widowControl w:val="0"/>
              <w:autoSpaceDE w:val="0"/>
              <w:autoSpaceDN w:val="0"/>
              <w:ind w:left="10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Академічна</w:t>
            </w:r>
            <w:r>
              <w:rPr>
                <w:spacing w:val="26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доброчесність</w:t>
            </w:r>
            <w:r>
              <w:rPr>
                <w:spacing w:val="24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і</w:t>
            </w:r>
          </w:p>
          <w:p w14:paraId="750ADFD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en-US"/>
              </w:rPr>
              <w:t>її</w:t>
            </w:r>
            <w:r>
              <w:rPr>
                <w:spacing w:val="-4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порушення.</w:t>
            </w:r>
            <w:r>
              <w:rPr>
                <w:spacing w:val="-1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Кодекси честі.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80461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4E3E77">
            <w:pPr>
              <w:suppressAutoHyphens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E29E93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3C6C5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531B7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964D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D8903">
            <w:pPr>
              <w:widowControl w:val="0"/>
              <w:autoSpaceDE w:val="0"/>
              <w:autoSpaceDN w:val="0"/>
              <w:ind w:left="10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Інтелектуальна</w:t>
            </w:r>
            <w:r>
              <w:rPr>
                <w:spacing w:val="24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власність</w:t>
            </w:r>
            <w:r>
              <w:rPr>
                <w:spacing w:val="23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та</w:t>
            </w:r>
          </w:p>
          <w:p w14:paraId="316154F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en-US"/>
              </w:rPr>
              <w:t>її</w:t>
            </w:r>
            <w:r>
              <w:rPr>
                <w:spacing w:val="-3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порушення.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20B29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5F0584">
            <w:pPr>
              <w:suppressAutoHyphens/>
              <w:snapToGrid w:val="0"/>
              <w:jc w:val="center"/>
              <w:rPr>
                <w:rFonts w:hint="default"/>
                <w:bCs/>
                <w:sz w:val="24"/>
                <w:szCs w:val="24"/>
                <w:lang w:val="uk-UA"/>
              </w:rPr>
            </w:pPr>
            <w:r>
              <w:rPr>
                <w:rFonts w:hint="default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26C07F">
            <w:pPr>
              <w:suppressAutoHyphens/>
              <w:snapToGrid w:val="0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8</w:t>
            </w: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B90FF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501F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7534A3">
            <w:pPr>
              <w:suppressAutoHyphens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CF5A4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0888C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DB948E">
            <w:pPr>
              <w:ind w:right="243"/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Змістовний модуль 2. </w:t>
            </w:r>
            <w:r>
              <w:rPr>
                <w:b/>
                <w:sz w:val="24"/>
                <w:szCs w:val="24"/>
                <w:lang w:val="uk-UA" w:eastAsia="en-US"/>
              </w:rPr>
              <w:t xml:space="preserve"> Усне</w:t>
            </w:r>
            <w:r>
              <w:rPr>
                <w:b/>
                <w:spacing w:val="-3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й</w:t>
            </w:r>
            <w:r>
              <w:rPr>
                <w:b/>
                <w:spacing w:val="-2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писемне</w:t>
            </w:r>
            <w:r>
              <w:rPr>
                <w:b/>
                <w:spacing w:val="-3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мовлення</w:t>
            </w:r>
            <w:r>
              <w:rPr>
                <w:b/>
                <w:spacing w:val="-3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студента, написання</w:t>
            </w:r>
            <w:r>
              <w:rPr>
                <w:b/>
                <w:spacing w:val="-4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тексту, робота</w:t>
            </w:r>
            <w:r>
              <w:rPr>
                <w:b/>
                <w:spacing w:val="-1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з</w:t>
            </w:r>
            <w:r>
              <w:rPr>
                <w:b/>
                <w:spacing w:val="-4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джерелами.</w:t>
            </w:r>
            <w:r>
              <w:rPr>
                <w:b/>
                <w:spacing w:val="-5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Укладання</w:t>
            </w:r>
            <w:r>
              <w:rPr>
                <w:b/>
                <w:spacing w:val="-4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b/>
                <w:sz w:val="24"/>
                <w:szCs w:val="24"/>
                <w:lang w:val="uk-UA" w:eastAsia="en-US"/>
              </w:rPr>
              <w:t>бібліографії.</w:t>
            </w: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A6595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</w:tr>
      <w:tr w14:paraId="55559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678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01B6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 xml:space="preserve">      </w:t>
            </w:r>
            <w:r>
              <w:rPr>
                <w:sz w:val="24"/>
                <w:szCs w:val="24"/>
                <w:lang w:val="uk-UA" w:eastAsia="en-US"/>
              </w:rPr>
              <w:t>Наукове мовлення.</w:t>
            </w:r>
          </w:p>
          <w:p w14:paraId="5DE2139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en-US"/>
              </w:rPr>
              <w:t>Культура спілкування. Текст.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CD42F">
            <w:pPr>
              <w:suppressAutoHyphens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37F357">
            <w:pPr>
              <w:suppressAutoHyphens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A5825A">
            <w:pPr>
              <w:suppressAutoHyphens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1C675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39A0F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4C6F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Тема 5. 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589E5">
            <w:pPr>
              <w:widowControl w:val="0"/>
              <w:autoSpaceDE w:val="0"/>
              <w:autoSpaceDN w:val="0"/>
              <w:ind w:left="43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Науковий стиль української</w:t>
            </w:r>
          </w:p>
          <w:p w14:paraId="4E4ACF37">
            <w:pPr>
              <w:suppressAutoHyphens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мови: усне та писемне мовлення. Мова ділових паперів.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C4200">
            <w:pPr>
              <w:suppressAutoHyphens/>
              <w:jc w:val="center"/>
              <w:rPr>
                <w:rFonts w:hint="default"/>
                <w:bCs/>
                <w:sz w:val="24"/>
                <w:szCs w:val="24"/>
                <w:lang w:val="uk-UA"/>
              </w:rPr>
            </w:pPr>
            <w:r>
              <w:rPr>
                <w:rFonts w:hint="default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964889">
            <w:pPr>
              <w:widowControl w:val="0"/>
              <w:autoSpaceDE w:val="0"/>
              <w:autoSpaceDN w:val="0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434DED">
            <w:pPr>
              <w:suppressAutoHyphens/>
              <w:jc w:val="center"/>
              <w:rPr>
                <w:rFonts w:hint="default"/>
                <w:bCs/>
                <w:sz w:val="24"/>
                <w:szCs w:val="24"/>
                <w:lang w:val="uk-UA"/>
              </w:rPr>
            </w:pPr>
            <w:r>
              <w:rPr>
                <w:rFonts w:hint="default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F584D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59E5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4354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646AE">
            <w:pPr>
              <w:widowControl w:val="0"/>
              <w:tabs>
                <w:tab w:val="left" w:pos="1127"/>
                <w:tab w:val="left" w:pos="1715"/>
                <w:tab w:val="left" w:pos="3003"/>
              </w:tabs>
              <w:autoSpaceDE w:val="0"/>
              <w:autoSpaceDN w:val="0"/>
              <w:ind w:left="107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Цитата.</w:t>
            </w:r>
            <w:r>
              <w:rPr>
                <w:sz w:val="24"/>
                <w:szCs w:val="24"/>
                <w:lang w:val="uk-UA" w:eastAsia="en-US"/>
              </w:rPr>
              <w:tab/>
            </w:r>
            <w:r>
              <w:rPr>
                <w:sz w:val="24"/>
                <w:szCs w:val="24"/>
                <w:lang w:val="uk-UA" w:eastAsia="en-US"/>
              </w:rPr>
              <w:t>Покликання.</w:t>
            </w:r>
          </w:p>
          <w:p w14:paraId="31E26C62">
            <w:pPr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Бібліографічний</w:t>
            </w:r>
            <w:r>
              <w:rPr>
                <w:spacing w:val="-8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пошук</w:t>
            </w:r>
          </w:p>
          <w:p w14:paraId="091A2C83">
            <w:pPr>
              <w:widowControl w:val="0"/>
              <w:tabs>
                <w:tab w:val="left" w:pos="1076"/>
                <w:tab w:val="left" w:pos="1614"/>
                <w:tab w:val="left" w:pos="3061"/>
              </w:tabs>
              <w:autoSpaceDE w:val="0"/>
              <w:autoSpaceDN w:val="0"/>
              <w:ind w:left="107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Культура</w:t>
            </w:r>
            <w:r>
              <w:rPr>
                <w:sz w:val="24"/>
                <w:szCs w:val="24"/>
                <w:lang w:val="uk-UA" w:eastAsia="en-US"/>
              </w:rPr>
              <w:tab/>
            </w:r>
            <w:r>
              <w:rPr>
                <w:sz w:val="24"/>
                <w:szCs w:val="24"/>
                <w:lang w:val="uk-UA" w:eastAsia="en-US"/>
              </w:rPr>
              <w:t xml:space="preserve"> оформлення</w:t>
            </w:r>
          </w:p>
          <w:p w14:paraId="74C6B74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en-US"/>
              </w:rPr>
              <w:t>наукового тексту.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D9E4D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9A82D7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2DD977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C8E46">
            <w:pPr>
              <w:suppressAutoHyphens/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14:paraId="3FF1A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20C7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Модульна контрольна робота </w:t>
            </w:r>
          </w:p>
        </w:tc>
      </w:tr>
      <w:tr w14:paraId="7767D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789F5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4E16B">
            <w:pPr>
              <w:suppressAutoHyphens/>
              <w:jc w:val="center"/>
              <w:rPr>
                <w:rFonts w:hint="default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547881">
            <w:pPr>
              <w:suppressAutoHyphens/>
              <w:jc w:val="center"/>
              <w:rPr>
                <w:rFonts w:hint="default"/>
                <w:b/>
                <w:sz w:val="24"/>
                <w:szCs w:val="24"/>
                <w:lang w:val="uk-UA"/>
              </w:rPr>
            </w:pPr>
            <w:r>
              <w:rPr>
                <w:rFonts w:hint="default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8AD23A">
            <w:pPr>
              <w:suppressAutoHyphens/>
              <w:jc w:val="center"/>
              <w:rPr>
                <w:rFonts w:hint="default"/>
                <w:b/>
                <w:sz w:val="24"/>
                <w:szCs w:val="24"/>
                <w:lang w:val="uk-UA"/>
              </w:rPr>
            </w:pPr>
            <w:r>
              <w:rPr>
                <w:rFonts w:hint="default"/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0754F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14:paraId="0ECB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858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65DB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Форма контролю: залік</w:t>
            </w:r>
          </w:p>
        </w:tc>
      </w:tr>
    </w:tbl>
    <w:p w14:paraId="63958944">
      <w:pPr>
        <w:spacing w:line="240" w:lineRule="auto"/>
        <w:ind w:firstLine="450"/>
        <w:jc w:val="both"/>
        <w:rPr>
          <w:i/>
          <w:i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Технічне обладнання та/або програмне забезпечення. </w:t>
      </w:r>
      <w:r>
        <w:rPr>
          <w:sz w:val="24"/>
          <w:szCs w:val="24"/>
          <w:lang w:val="uk-UA"/>
        </w:rPr>
        <w:t>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виконання практичних завдань потребує доступу до інформації зі всесвітньої мережі Інтернет, який забезпечується безкоштовною мережею Wi-Fi.</w:t>
      </w:r>
    </w:p>
    <w:p w14:paraId="128A04AD">
      <w:pPr>
        <w:spacing w:line="240" w:lineRule="auto"/>
        <w:ind w:left="0" w:leftChars="0" w:firstLine="0" w:firstLineChars="0"/>
        <w:jc w:val="both"/>
        <w:rPr>
          <w:b/>
          <w:bCs/>
          <w:sz w:val="24"/>
          <w:szCs w:val="24"/>
          <w:lang w:val="uk-UA"/>
        </w:rPr>
      </w:pPr>
    </w:p>
    <w:p w14:paraId="22610678">
      <w:pPr>
        <w:widowControl w:val="0"/>
        <w:spacing w:line="240" w:lineRule="auto"/>
        <w:jc w:val="both"/>
        <w:rPr>
          <w:rFonts w:eastAsia="Calibri"/>
          <w:b/>
          <w:bCs/>
          <w:sz w:val="24"/>
          <w:szCs w:val="24"/>
          <w:lang w:val="uk-UA" w:eastAsia="uk-UA"/>
        </w:rPr>
      </w:pPr>
      <w:r>
        <w:rPr>
          <w:rFonts w:eastAsia="Calibri"/>
          <w:b/>
          <w:bCs/>
          <w:sz w:val="24"/>
          <w:szCs w:val="24"/>
          <w:lang w:val="uk-UA" w:eastAsia="uk-UA"/>
        </w:rPr>
        <w:t>Форми і методи контролю</w:t>
      </w:r>
    </w:p>
    <w:p w14:paraId="60DF8A08">
      <w:pPr>
        <w:widowControl w:val="0"/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Контроль успішності здобувачів освіти поділяється на поточний і підсумковий (семестровий).</w:t>
      </w:r>
    </w:p>
    <w:p w14:paraId="3EAA6E5C">
      <w:pPr>
        <w:widowControl w:val="0"/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Поточний контроль здійснюють під час проведення практичних, лабораторних і семінарських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14:paraId="047939F1">
      <w:pPr>
        <w:widowControl w:val="0"/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Форми участі студентів у навчальному процесі, які підлягають поточному контролю:</w:t>
      </w:r>
    </w:p>
    <w:p w14:paraId="2C8352F1">
      <w:pPr>
        <w:widowControl w:val="0"/>
        <w:numPr>
          <w:ilvl w:val="0"/>
          <w:numId w:val="1"/>
        </w:numPr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виступ з основного питання;</w:t>
      </w:r>
    </w:p>
    <w:p w14:paraId="5806A93E">
      <w:pPr>
        <w:widowControl w:val="0"/>
        <w:numPr>
          <w:ilvl w:val="0"/>
          <w:numId w:val="1"/>
        </w:numPr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усна доповідь;</w:t>
      </w:r>
    </w:p>
    <w:p w14:paraId="58F82630">
      <w:pPr>
        <w:widowControl w:val="0"/>
        <w:numPr>
          <w:ilvl w:val="0"/>
          <w:numId w:val="1"/>
        </w:numPr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доповнення, запитання до того, хто відповідає;</w:t>
      </w:r>
    </w:p>
    <w:p w14:paraId="2F3267B6">
      <w:pPr>
        <w:widowControl w:val="0"/>
        <w:numPr>
          <w:ilvl w:val="0"/>
          <w:numId w:val="1"/>
        </w:numPr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систематичність роботи на семінарських заняттях, активність під час обговорення питань;</w:t>
      </w:r>
    </w:p>
    <w:p w14:paraId="383A8B5D">
      <w:pPr>
        <w:widowControl w:val="0"/>
        <w:numPr>
          <w:ilvl w:val="0"/>
          <w:numId w:val="1"/>
        </w:numPr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участь у дискусіях, інтерактивних формах організації заняття;</w:t>
      </w:r>
    </w:p>
    <w:p w14:paraId="3C87AA29">
      <w:pPr>
        <w:widowControl w:val="0"/>
        <w:numPr>
          <w:ilvl w:val="0"/>
          <w:numId w:val="1"/>
        </w:numPr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аналіз законодавства та монографічної літератури;</w:t>
      </w:r>
    </w:p>
    <w:p w14:paraId="4560FFD1">
      <w:pPr>
        <w:widowControl w:val="0"/>
        <w:numPr>
          <w:ilvl w:val="0"/>
          <w:numId w:val="1"/>
        </w:numPr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письмові завдання (тестові, контрольні, творчі роботи, реферати тощо);</w:t>
      </w:r>
    </w:p>
    <w:p w14:paraId="00FAD91D">
      <w:pPr>
        <w:widowControl w:val="0"/>
        <w:numPr>
          <w:ilvl w:val="0"/>
          <w:numId w:val="1"/>
        </w:numPr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підготовка тез, конспектів навчальних або наукових текстів;</w:t>
      </w:r>
    </w:p>
    <w:p w14:paraId="6136381F">
      <w:pPr>
        <w:widowControl w:val="0"/>
        <w:numPr>
          <w:ilvl w:val="0"/>
          <w:numId w:val="1"/>
        </w:numPr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самостійне опрацювання тем.</w:t>
      </w:r>
    </w:p>
    <w:p w14:paraId="79573808">
      <w:pPr>
        <w:widowControl w:val="0"/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Контроль успішності здобувачів освіти поділяється на поточний і підсумковий.</w:t>
      </w:r>
    </w:p>
    <w:p w14:paraId="1E3B4194">
      <w:pPr>
        <w:widowControl w:val="0"/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Методи поточного контролю: усний контроль (опитування, бесіда, доповідь, повідомлення тощо); письмовий контроль (контрольна робота, реферат, виклад матеріалу на задану тему в письмовій формі тощо); комбінований контроль; презентація самостійної роботи; спостереження як метод контролю; тестовий контроль; проблемні ситуації.</w:t>
      </w:r>
    </w:p>
    <w:p w14:paraId="1B43A01A">
      <w:pPr>
        <w:suppressAutoHyphens/>
        <w:ind w:firstLine="450"/>
        <w:jc w:val="both"/>
        <w:rPr>
          <w:b/>
          <w:bCs/>
          <w:sz w:val="24"/>
          <w:szCs w:val="24"/>
          <w:lang w:val="uk-UA"/>
        </w:rPr>
      </w:pPr>
    </w:p>
    <w:p w14:paraId="0351708E">
      <w:pPr>
        <w:suppressAutoHyphens/>
        <w:ind w:firstLine="450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Система оцінювання та вимоги.</w:t>
      </w:r>
    </w:p>
    <w:p w14:paraId="2A0D39CC">
      <w:pPr>
        <w:suppressAutoHyphens/>
        <w:ind w:firstLine="45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Таблиця розподілу балів, які отримують здобувачі вищої освіти</w:t>
      </w:r>
    </w:p>
    <w:p w14:paraId="25FD4364">
      <w:pPr>
        <w:suppressAutoHyphens/>
        <w:ind w:firstLine="450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3-й семестр</w:t>
      </w:r>
    </w:p>
    <w:p w14:paraId="395F631D">
      <w:pPr>
        <w:suppressAutoHyphens/>
        <w:ind w:firstLine="450"/>
        <w:jc w:val="both"/>
        <w:rPr>
          <w:sz w:val="24"/>
          <w:szCs w:val="24"/>
          <w:lang w:val="uk-UA"/>
        </w:rPr>
      </w:pPr>
    </w:p>
    <w:tbl>
      <w:tblPr>
        <w:tblStyle w:val="6"/>
        <w:tblW w:w="4860" w:type="pc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78"/>
        <w:gridCol w:w="819"/>
        <w:gridCol w:w="734"/>
        <w:gridCol w:w="734"/>
        <w:gridCol w:w="644"/>
        <w:gridCol w:w="880"/>
        <w:gridCol w:w="610"/>
        <w:gridCol w:w="1298"/>
        <w:gridCol w:w="24"/>
        <w:gridCol w:w="1004"/>
        <w:gridCol w:w="24"/>
        <w:gridCol w:w="1368"/>
      </w:tblGrid>
      <w:tr w14:paraId="3619B8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642AD6">
            <w:pPr>
              <w:widowControl w:val="0"/>
              <w:suppressLineNumbers/>
              <w:suppressAutoHyphens/>
              <w:snapToGrid w:val="0"/>
              <w:jc w:val="both"/>
              <w:rPr>
                <w:lang w:val="uk-UA"/>
              </w:rPr>
            </w:pP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54A288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lang w:val="uk-UA"/>
              </w:rPr>
            </w:pPr>
          </w:p>
          <w:p w14:paraId="3ECCD670">
            <w:pPr>
              <w:widowControl w:val="0"/>
              <w:suppressLineNumbers/>
              <w:suppressAutoHyphens/>
              <w:jc w:val="center"/>
            </w:pPr>
            <w:r>
              <w:rPr>
                <w:b/>
                <w:bCs/>
                <w:lang w:val="uk-UA"/>
              </w:rPr>
              <w:t>Поточний контроль знань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7F8A73">
            <w:pPr>
              <w:widowControl w:val="0"/>
              <w:suppressLineNumbers/>
              <w:suppressAutoHyphens/>
              <w:jc w:val="both"/>
            </w:pPr>
            <w:r>
              <w:rPr>
                <w:b/>
                <w:bCs/>
                <w:lang w:val="uk-UA"/>
              </w:rPr>
              <w:t xml:space="preserve">Модульні контрольні роботи 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FBD1EF">
            <w:pPr>
              <w:widowControl w:val="0"/>
              <w:suppressLineNumbers/>
              <w:suppressAutoHyphens/>
              <w:jc w:val="both"/>
            </w:pPr>
            <w:r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6A79E">
            <w:pPr>
              <w:widowControl w:val="0"/>
              <w:suppressLineNumbers/>
              <w:suppressAutoHyphens/>
              <w:jc w:val="both"/>
            </w:pPr>
            <w:r>
              <w:rPr>
                <w:b/>
                <w:bCs/>
                <w:lang w:val="uk-UA"/>
              </w:rPr>
              <w:t>Загальна кількість балів</w:t>
            </w:r>
          </w:p>
        </w:tc>
      </w:tr>
      <w:tr w14:paraId="6C2B58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31" w:hRule="atLeast"/>
        </w:trPr>
        <w:tc>
          <w:tcPr>
            <w:tcW w:w="1620" w:type="dxa"/>
            <w:tcBorders>
              <w:left w:val="single" w:color="000000" w:sz="4" w:space="0"/>
              <w:bottom w:val="single" w:color="000000" w:sz="4" w:space="0"/>
            </w:tcBorders>
          </w:tcPr>
          <w:p w14:paraId="6E193052">
            <w:pPr>
              <w:widowControl w:val="0"/>
              <w:suppressLineNumbers/>
              <w:suppressAutoHyphens/>
              <w:snapToGrid w:val="0"/>
              <w:jc w:val="both"/>
            </w:pPr>
            <w:r>
              <w:rPr>
                <w:lang w:val="uk-UA"/>
              </w:rPr>
              <w:t>Теми</w:t>
            </w:r>
          </w:p>
        </w:tc>
        <w:tc>
          <w:tcPr>
            <w:tcW w:w="791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C98FB67">
            <w:pPr>
              <w:widowControl w:val="0"/>
              <w:suppressLineNumbers/>
              <w:suppressAutoHyphens/>
              <w:jc w:val="center"/>
            </w:pPr>
            <w:r>
              <w:rPr>
                <w:lang w:val="uk-UA"/>
              </w:rPr>
              <w:t>Тема 1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6570BD3B">
            <w:pPr>
              <w:suppressAutoHyphens/>
              <w:jc w:val="center"/>
            </w:pPr>
            <w:r>
              <w:rPr>
                <w:lang w:val="uk-UA"/>
              </w:rPr>
              <w:t>Тема 2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08D9BE0">
            <w:pPr>
              <w:suppressAutoHyphens/>
              <w:jc w:val="center"/>
            </w:pPr>
            <w:r>
              <w:rPr>
                <w:lang w:val="uk-UA"/>
              </w:rPr>
              <w:t>Тема 3</w:t>
            </w:r>
          </w:p>
        </w:tc>
        <w:tc>
          <w:tcPr>
            <w:tcW w:w="622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3C18F7A7">
            <w:pPr>
              <w:suppressAutoHyphens/>
              <w:jc w:val="center"/>
            </w:pPr>
            <w:r>
              <w:rPr>
                <w:lang w:val="uk-UA"/>
              </w:rPr>
              <w:t>Тема 4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44F7F7A7">
            <w:pPr>
              <w:suppressAutoHyphens/>
              <w:jc w:val="center"/>
            </w:pPr>
            <w:r>
              <w:rPr>
                <w:lang w:val="uk-UA"/>
              </w:rPr>
              <w:t>Тема 5</w:t>
            </w:r>
          </w:p>
        </w:tc>
        <w:tc>
          <w:tcPr>
            <w:tcW w:w="58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FE964AC">
            <w:pPr>
              <w:suppressAutoHyphens/>
              <w:jc w:val="center"/>
            </w:pPr>
            <w:r>
              <w:rPr>
                <w:lang w:val="uk-UA"/>
              </w:rPr>
              <w:t>Тема 6</w:t>
            </w:r>
          </w:p>
        </w:tc>
        <w:tc>
          <w:tcPr>
            <w:tcW w:w="1276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77C48050">
            <w:pPr>
              <w:suppressAutoHyphens/>
              <w:snapToGrid w:val="0"/>
              <w:jc w:val="center"/>
              <w:rPr>
                <w:lang w:val="uk-UA"/>
              </w:rPr>
            </w:pPr>
          </w:p>
          <w:p w14:paraId="6216CE44">
            <w:pPr>
              <w:suppressAutoHyphens/>
              <w:snapToGrid w:val="0"/>
              <w:jc w:val="center"/>
              <w:rPr>
                <w:lang w:val="uk-UA"/>
              </w:rPr>
            </w:pPr>
          </w:p>
          <w:p w14:paraId="43373E61">
            <w:pPr>
              <w:suppressAutoHyphens/>
              <w:snapToGrid w:val="0"/>
              <w:jc w:val="center"/>
              <w:rPr>
                <w:lang w:val="uk-UA"/>
              </w:rPr>
            </w:pPr>
          </w:p>
          <w:p w14:paraId="641F4AC1">
            <w:pPr>
              <w:suppressAutoHyphens/>
              <w:snapToGrid w:val="0"/>
              <w:jc w:val="center"/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129656D1">
            <w:pPr>
              <w:widowControl w:val="0"/>
              <w:suppressLineNumbers/>
              <w:suppressAutoHyphens/>
              <w:snapToGrid w:val="0"/>
              <w:jc w:val="center"/>
              <w:rPr>
                <w:lang w:val="uk-UA"/>
              </w:rPr>
            </w:pPr>
          </w:p>
          <w:p w14:paraId="689A885B">
            <w:pPr>
              <w:widowControl w:val="0"/>
              <w:suppressLineNumbers/>
              <w:suppressAutoHyphens/>
              <w:snapToGrid w:val="0"/>
              <w:jc w:val="center"/>
              <w:rPr>
                <w:lang w:val="uk-UA"/>
              </w:rPr>
            </w:pPr>
          </w:p>
          <w:p w14:paraId="4C6D5F8C">
            <w:pPr>
              <w:widowControl w:val="0"/>
              <w:suppressLineNumbers/>
              <w:suppressAutoHyphens/>
              <w:snapToGrid w:val="0"/>
              <w:jc w:val="center"/>
              <w:rPr>
                <w:lang w:val="uk-UA"/>
              </w:rPr>
            </w:pPr>
          </w:p>
          <w:p w14:paraId="1E6857F3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lang w:val="uk-UA"/>
              </w:rPr>
              <w:t>20</w:t>
            </w:r>
          </w:p>
        </w:tc>
        <w:tc>
          <w:tcPr>
            <w:tcW w:w="132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BD579">
            <w:pPr>
              <w:widowControl w:val="0"/>
              <w:suppressLineNumbers/>
              <w:suppressAutoHyphens/>
              <w:snapToGrid w:val="0"/>
              <w:jc w:val="center"/>
              <w:rPr>
                <w:lang w:val="uk-UA"/>
              </w:rPr>
            </w:pPr>
          </w:p>
          <w:p w14:paraId="08732F4D">
            <w:pPr>
              <w:widowControl w:val="0"/>
              <w:suppressLineNumbers/>
              <w:suppressAutoHyphens/>
              <w:snapToGrid w:val="0"/>
              <w:jc w:val="center"/>
              <w:rPr>
                <w:lang w:val="uk-UA"/>
              </w:rPr>
            </w:pPr>
          </w:p>
          <w:p w14:paraId="2CDC0F2C">
            <w:pPr>
              <w:widowControl w:val="0"/>
              <w:suppressLineNumbers/>
              <w:suppressAutoHyphens/>
              <w:snapToGrid w:val="0"/>
              <w:jc w:val="center"/>
              <w:rPr>
                <w:lang w:val="uk-UA"/>
              </w:rPr>
            </w:pPr>
          </w:p>
          <w:p w14:paraId="75F8C838">
            <w:pPr>
              <w:widowControl w:val="0"/>
              <w:suppressLineNumbers/>
              <w:suppressAutoHyphens/>
              <w:snapToGrid w:val="0"/>
              <w:jc w:val="center"/>
            </w:pPr>
            <w:r>
              <w:rPr>
                <w:lang w:val="uk-UA"/>
              </w:rPr>
              <w:t>100</w:t>
            </w:r>
          </w:p>
        </w:tc>
      </w:tr>
      <w:tr w14:paraId="03CDED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20" w:type="dxa"/>
            <w:tcBorders>
              <w:left w:val="single" w:color="000000" w:sz="4" w:space="0"/>
              <w:bottom w:val="single" w:color="000000" w:sz="4" w:space="0"/>
            </w:tcBorders>
          </w:tcPr>
          <w:p w14:paraId="027E26AC">
            <w:pPr>
              <w:widowControl w:val="0"/>
              <w:suppressLineNumbers/>
              <w:suppressAutoHyphens/>
              <w:jc w:val="both"/>
            </w:pPr>
            <w:r>
              <w:rPr>
                <w:lang w:val="uk-UA"/>
              </w:rPr>
              <w:t>Робота на семінарському занятті</w:t>
            </w:r>
          </w:p>
        </w:tc>
        <w:tc>
          <w:tcPr>
            <w:tcW w:w="79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6991BFD">
            <w:pPr>
              <w:widowControl w:val="0"/>
              <w:ind w:right="144" w:rightChars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7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5E0D04C">
            <w:pPr>
              <w:widowControl w:val="0"/>
              <w:ind w:right="144" w:rightChars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7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5D729D7">
            <w:pPr>
              <w:widowControl w:val="0"/>
              <w:ind w:right="144" w:rightChars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7</w:t>
            </w:r>
          </w:p>
        </w:tc>
        <w:tc>
          <w:tcPr>
            <w:tcW w:w="62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098C35E">
            <w:pPr>
              <w:widowControl w:val="0"/>
              <w:ind w:right="144" w:rightChars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7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26201C8">
            <w:pPr>
              <w:widowControl w:val="0"/>
              <w:ind w:right="144" w:rightChars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7</w:t>
            </w:r>
          </w:p>
        </w:tc>
        <w:tc>
          <w:tcPr>
            <w:tcW w:w="58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EC4A510">
            <w:pPr>
              <w:widowControl w:val="0"/>
              <w:ind w:right="144" w:rightChars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rtl w:val="0"/>
              </w:rPr>
              <w:t>7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7D698662">
            <w:pPr>
              <w:suppressAutoHyphens/>
              <w:snapToGrid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51A22FA0">
            <w:pPr>
              <w:widowControl w:val="0"/>
              <w:suppressLineNumbers/>
              <w:suppressAutoHyphens/>
              <w:snapToGrid w:val="0"/>
              <w:jc w:val="center"/>
              <w:rPr>
                <w:lang w:val="uk-UA"/>
              </w:rPr>
            </w:pPr>
          </w:p>
        </w:tc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75F44">
            <w:pPr>
              <w:widowControl w:val="0"/>
              <w:suppressLineNumbers/>
              <w:suppressAutoHyphens/>
              <w:snapToGrid w:val="0"/>
              <w:jc w:val="center"/>
              <w:rPr>
                <w:lang w:val="uk-UA"/>
              </w:rPr>
            </w:pPr>
          </w:p>
        </w:tc>
      </w:tr>
      <w:tr w14:paraId="42ADC0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20" w:type="dxa"/>
            <w:tcBorders>
              <w:left w:val="single" w:color="000000" w:sz="4" w:space="0"/>
              <w:bottom w:val="single" w:color="000000" w:sz="4" w:space="0"/>
            </w:tcBorders>
          </w:tcPr>
          <w:p w14:paraId="6393057F">
            <w:pPr>
              <w:widowControl w:val="0"/>
              <w:suppressLineNumbers/>
              <w:suppressAutoHyphens/>
              <w:jc w:val="both"/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791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BFBA4EA">
            <w:pPr>
              <w:widowControl w:val="0"/>
              <w:ind w:right="144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3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E4F71DA">
            <w:pPr>
              <w:widowControl w:val="0"/>
              <w:ind w:right="144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3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AB4FD8E">
            <w:pPr>
              <w:widowControl w:val="0"/>
              <w:ind w:right="144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3</w:t>
            </w:r>
          </w:p>
        </w:tc>
        <w:tc>
          <w:tcPr>
            <w:tcW w:w="62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1968B57">
            <w:pPr>
              <w:widowControl w:val="0"/>
              <w:ind w:right="144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3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50216F4">
            <w:pPr>
              <w:widowControl w:val="0"/>
              <w:ind w:right="144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3</w:t>
            </w:r>
          </w:p>
        </w:tc>
        <w:tc>
          <w:tcPr>
            <w:tcW w:w="58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A9CECFA">
            <w:pPr>
              <w:widowControl w:val="0"/>
              <w:ind w:right="144" w:right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3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21B86C91">
            <w:pPr>
              <w:suppressAutoHyphens/>
              <w:snapToGrid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0F16A3E4">
            <w:pPr>
              <w:widowControl w:val="0"/>
              <w:suppressLineNumbers/>
              <w:suppressAutoHyphens/>
              <w:snapToGrid w:val="0"/>
              <w:jc w:val="center"/>
              <w:rPr>
                <w:lang w:val="uk-UA"/>
              </w:rPr>
            </w:pPr>
          </w:p>
        </w:tc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4F9BA">
            <w:pPr>
              <w:widowControl w:val="0"/>
              <w:suppressLineNumbers/>
              <w:suppressAutoHyphens/>
              <w:snapToGrid w:val="0"/>
              <w:jc w:val="center"/>
              <w:rPr>
                <w:lang w:val="uk-UA"/>
              </w:rPr>
            </w:pPr>
          </w:p>
        </w:tc>
      </w:tr>
    </w:tbl>
    <w:p w14:paraId="78211B48">
      <w:pPr>
        <w:suppressAutoHyphens/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</w:p>
    <w:p w14:paraId="35E84E17">
      <w:pPr>
        <w:widowControl w:val="0"/>
        <w:spacing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b/>
          <w:bCs/>
          <w:sz w:val="24"/>
          <w:szCs w:val="24"/>
          <w:lang w:val="uk-UA"/>
        </w:rPr>
        <w:t>*</w:t>
      </w:r>
      <w:r>
        <w:rPr>
          <w:rFonts w:eastAsia="Calibri"/>
          <w:sz w:val="24"/>
          <w:szCs w:val="24"/>
          <w:lang w:val="uk-UA"/>
        </w:rPr>
        <w:t>Таблиця містить інформацію про максимальні бали за кожен вид навчальної роботи здобувача вищої освіти.</w:t>
      </w:r>
    </w:p>
    <w:p w14:paraId="1E14591C">
      <w:pPr>
        <w:widowControl w:val="0"/>
        <w:spacing w:line="240" w:lineRule="auto"/>
        <w:jc w:val="both"/>
        <w:rPr>
          <w:rFonts w:eastAsia="Calibri"/>
          <w:sz w:val="24"/>
          <w:szCs w:val="24"/>
          <w:lang w:val="uk-UA"/>
        </w:rPr>
      </w:pPr>
    </w:p>
    <w:p w14:paraId="052F2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31FA9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5F8AC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8" w:firstLineChars="0"/>
        <w:jc w:val="both"/>
        <w:textAlignment w:val="auto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Модульний контроль проводиться на останньому занятті модуля у письмовій формі, у вигляді тестування.</w:t>
      </w:r>
    </w:p>
    <w:p w14:paraId="4A9FD0F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Критерії оцінювання модульного тесту з навчальної дисципліни «Основи академічного письма»:</w:t>
      </w:r>
    </w:p>
    <w:p w14:paraId="19CF015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При оцінюванні модульного тесту враховуються обсяг і правильність виконання завдань:</w:t>
      </w:r>
    </w:p>
    <w:p w14:paraId="6801579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7A87419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«добре» (B) виставляється за виконання 80% всіх завдань;</w:t>
      </w:r>
    </w:p>
    <w:p w14:paraId="6F4F596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«добре» (C) виставляється за виконання 70% всіх завдань;</w:t>
      </w:r>
    </w:p>
    <w:p w14:paraId="1CD3FE4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57FC13A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7826A8D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«незадовільно» (FX) виставляється, якщо виконано менше 50% завдань.</w:t>
      </w:r>
    </w:p>
    <w:p w14:paraId="17888E9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Неявка на модульний тест - 0 балів.</w:t>
      </w:r>
    </w:p>
    <w:p w14:paraId="6BE4341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Вищезазначені оцінки перетворюються на рейтингові бали таким чином:</w:t>
      </w:r>
    </w:p>
    <w:p w14:paraId="722EA72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«А» - 18-20 балів;</w:t>
      </w:r>
    </w:p>
    <w:p w14:paraId="015D1E0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«В» - 16-17 балів;</w:t>
      </w:r>
    </w:p>
    <w:p w14:paraId="44F849A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«С» - 14-15 балів;</w:t>
      </w:r>
    </w:p>
    <w:p w14:paraId="3C93717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«D» - 12-13 балів.</w:t>
      </w:r>
    </w:p>
    <w:p w14:paraId="7B9A8F8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«E» - 10-11 балів;</w:t>
      </w:r>
    </w:p>
    <w:p w14:paraId="08DCED8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eastAsia="Calibri"/>
          <w:b/>
          <w:bCs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«FX» - менше 10 балів.</w:t>
      </w:r>
    </w:p>
    <w:p w14:paraId="7E273DE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b w:val="0"/>
          <w:bCs w:val="0"/>
          <w:sz w:val="24"/>
          <w:szCs w:val="24"/>
          <w:lang w:val="uk-UA"/>
        </w:rPr>
      </w:pPr>
      <w:r>
        <w:rPr>
          <w:rFonts w:hint="default" w:eastAsia="Calibri"/>
          <w:b w:val="0"/>
          <w:bCs w:val="0"/>
          <w:sz w:val="24"/>
          <w:szCs w:val="24"/>
          <w:lang w:val="uk-UA"/>
        </w:rPr>
        <w:t>Підсумкова семестрове оцінювання з дисципліни «</w:t>
      </w:r>
      <w:r>
        <w:rPr>
          <w:rFonts w:hint="default" w:eastAsia="Calibri"/>
          <w:sz w:val="24"/>
          <w:szCs w:val="24"/>
          <w:lang w:val="uk-UA"/>
        </w:rPr>
        <w:t>Основи академічного письма</w:t>
      </w:r>
      <w:r>
        <w:rPr>
          <w:rFonts w:hint="default" w:eastAsia="Calibri"/>
          <w:b w:val="0"/>
          <w:bCs w:val="0"/>
          <w:sz w:val="24"/>
          <w:szCs w:val="24"/>
          <w:lang w:val="uk-UA"/>
        </w:rPr>
        <w:t>» є обов'язковою формою оцінювання результатів навчання студентів. Воно проводиться у терміни, визначені навчальним планом, і охоплює обсяг матеріалу, визначений програмою курсу.</w:t>
      </w:r>
    </w:p>
    <w:p w14:paraId="12C4CC3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b w:val="0"/>
          <w:bCs w:val="0"/>
          <w:sz w:val="24"/>
          <w:szCs w:val="24"/>
          <w:lang w:val="uk-UA"/>
        </w:rPr>
      </w:pPr>
      <w:r>
        <w:rPr>
          <w:rFonts w:hint="default" w:eastAsia="Calibri"/>
          <w:b w:val="0"/>
          <w:bCs w:val="0"/>
          <w:sz w:val="24"/>
          <w:szCs w:val="24"/>
          <w:lang w:val="uk-UA"/>
        </w:rPr>
        <w:t>Підсумкове оцінювання проводиться у формі тесту. До семестрового оцінювання допускається студент, який виконав усі необхідні роботи.</w:t>
      </w:r>
    </w:p>
    <w:p w14:paraId="53B7865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b w:val="0"/>
          <w:bCs w:val="0"/>
          <w:sz w:val="24"/>
          <w:szCs w:val="24"/>
          <w:lang w:val="uk-UA"/>
        </w:rPr>
      </w:pPr>
      <w:r>
        <w:rPr>
          <w:rFonts w:hint="default" w:eastAsia="Calibri"/>
          <w:b w:val="0"/>
          <w:bCs w:val="0"/>
          <w:sz w:val="24"/>
          <w:szCs w:val="24"/>
          <w:lang w:val="uk-UA"/>
        </w:rPr>
        <w:t>Підсумкова оцінка виставляється на основі результатів навчання студента протягом семестру. Оцінка студента складається з балів, накопичених за результатами поточного оцінювання, та заохочувальних балів.</w:t>
      </w:r>
    </w:p>
    <w:p w14:paraId="106F516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b w:val="0"/>
          <w:bCs w:val="0"/>
          <w:sz w:val="24"/>
          <w:szCs w:val="24"/>
          <w:lang w:val="uk-UA"/>
        </w:rPr>
      </w:pPr>
      <w:r>
        <w:rPr>
          <w:rFonts w:hint="default" w:eastAsia="Calibri"/>
          <w:b w:val="0"/>
          <w:bCs w:val="0"/>
          <w:sz w:val="24"/>
          <w:szCs w:val="24"/>
          <w:lang w:val="uk-UA"/>
        </w:rPr>
        <w:t>Студенти, які виконали всі необхідні завдання і отримали оцінку 60 балів або вище, отримують оцінку, що відповідає отриманій оцінці, без додаткового тестування.</w:t>
      </w:r>
    </w:p>
    <w:p w14:paraId="3CD1E06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eastAsia="Calibri"/>
          <w:b w:val="0"/>
          <w:bCs w:val="0"/>
          <w:sz w:val="24"/>
          <w:szCs w:val="24"/>
          <w:lang w:val="uk-UA"/>
        </w:rPr>
      </w:pPr>
      <w:r>
        <w:rPr>
          <w:rFonts w:hint="default" w:eastAsia="Calibri"/>
          <w:b w:val="0"/>
          <w:bCs w:val="0"/>
          <w:sz w:val="24"/>
          <w:szCs w:val="24"/>
          <w:lang w:val="uk-UA"/>
        </w:rPr>
        <w:t>Для студентів, які виконали всі необхідні завдання, але отримали оцінку нижче 60 балів, а також для тих, хто бажає поліпшити свій бал (результат), викладач проводить підсумкову роботу  у формі тесту під час останнього запланованого заняття з дисципліни в навчальному семестрі.</w:t>
      </w:r>
    </w:p>
    <w:p w14:paraId="2B89499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color w:val="000000"/>
          <w:sz w:val="24"/>
          <w:szCs w:val="24"/>
          <w:lang w:val="uk-UA"/>
        </w:rPr>
      </w:pPr>
      <w:r>
        <w:rPr>
          <w:rFonts w:eastAsia="Calibri"/>
          <w:b/>
          <w:bCs/>
          <w:sz w:val="24"/>
          <w:szCs w:val="24"/>
          <w:lang w:val="uk-UA"/>
        </w:rPr>
        <w:t xml:space="preserve">Оцінювання додаткових (індивідуальних) видів навчальної діяльності. </w:t>
      </w:r>
      <w:r>
        <w:rPr>
          <w:b/>
          <w:bCs/>
          <w:color w:val="000000"/>
          <w:sz w:val="24"/>
          <w:szCs w:val="24"/>
          <w:lang w:val="uk-UA"/>
        </w:rPr>
        <w:t>Оцінювання додаткових (індивідуальних) видів навчальної діяльності.</w:t>
      </w:r>
      <w:r>
        <w:rPr>
          <w:color w:val="000000"/>
          <w:sz w:val="24"/>
          <w:szCs w:val="24"/>
          <w:lang w:val="uk-UA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04C4A4B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39B2CA7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Оцінка самостійної роботи</w:t>
      </w:r>
    </w:p>
    <w:p w14:paraId="3897C5B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  <w:t xml:space="preserve"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 кожної теми, відповідно до програми курсу, оцінюється в діапазоні від 0 до </w:t>
      </w: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uk-UA" w:eastAsia="ru-RU"/>
        </w:rPr>
        <w:t>3</w:t>
      </w: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  <w:t xml:space="preserve"> балів за допомогою стандартизованих та узагальнених критеріїв оцінювання знань.</w:t>
      </w:r>
    </w:p>
    <w:p w14:paraId="7648C48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Шкала оцінювання виконання самостійної роботи (індивідуальних завдань)</w:t>
      </w:r>
    </w:p>
    <w:p w14:paraId="5600393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критерії оцінювання.</w:t>
      </w:r>
    </w:p>
    <w:tbl>
      <w:tblPr>
        <w:tblStyle w:val="34"/>
        <w:tblW w:w="9481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03012FA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A8E2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363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Рівень виконання</w:t>
            </w:r>
          </w:p>
        </w:tc>
      </w:tr>
      <w:tr w14:paraId="33D6F44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E851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E0410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FF0B1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693B4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162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  <w:tr w14:paraId="40CF087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DA3B2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3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D4C68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3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42C3BF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2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26D17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FEB0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</w:t>
            </w:r>
          </w:p>
        </w:tc>
      </w:tr>
    </w:tbl>
    <w:p w14:paraId="1658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both"/>
        <w:textAlignment w:val="auto"/>
        <w:rPr>
          <w:rFonts w:ascii="Courier New" w:hAnsi="Courier New" w:eastAsia="Calibri" w:cs="Courier New"/>
          <w:sz w:val="24"/>
          <w:szCs w:val="24"/>
        </w:rPr>
      </w:pPr>
    </w:p>
    <w:p w14:paraId="26B8010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eastAsia="Calibri"/>
          <w:color w:val="000000"/>
          <w:sz w:val="24"/>
          <w:szCs w:val="24"/>
          <w:lang w:val="uk-UA"/>
        </w:rPr>
      </w:pPr>
      <w:r>
        <w:rPr>
          <w:rFonts w:hint="default" w:eastAsia="Calibri"/>
          <w:color w:val="000000"/>
          <w:sz w:val="24"/>
          <w:szCs w:val="24"/>
          <w:lang w:val="uk-UA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3FC3C7ED">
      <w:pPr>
        <w:suppressAutoHyphens/>
        <w:spacing w:line="276" w:lineRule="auto"/>
        <w:ind w:firstLine="567"/>
        <w:rPr>
          <w:rFonts w:eastAsia="Calibri"/>
          <w:color w:val="000000"/>
          <w:lang w:val="uk-UA"/>
        </w:rPr>
      </w:pPr>
    </w:p>
    <w:p w14:paraId="403C8744">
      <w:pPr>
        <w:suppressAutoHyphens/>
        <w:ind w:firstLine="567"/>
        <w:jc w:val="both"/>
        <w:rPr>
          <w:b/>
          <w:bCs/>
          <w:color w:val="000000"/>
          <w:sz w:val="24"/>
          <w:lang w:val="uk-UA" w:eastAsia="uk-UA"/>
        </w:rPr>
      </w:pPr>
      <w:r>
        <w:rPr>
          <w:color w:val="000000"/>
          <w:sz w:val="24"/>
          <w:szCs w:val="24"/>
          <w:lang w:val="uk-UA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057FBDE0">
      <w:pPr>
        <w:suppressAutoHyphens/>
        <w:spacing w:line="276" w:lineRule="auto"/>
        <w:jc w:val="center"/>
        <w:rPr>
          <w:sz w:val="24"/>
          <w:szCs w:val="24"/>
          <w:lang w:val="uk-UA" w:eastAsia="en-US"/>
        </w:rPr>
      </w:pPr>
      <w:r>
        <w:rPr>
          <w:b/>
          <w:bCs/>
          <w:color w:val="000000"/>
          <w:sz w:val="24"/>
          <w:lang w:val="uk-UA" w:eastAsia="uk-UA"/>
        </w:rPr>
        <w:t>Шкала підсумкового оцінювання: національна та ECTS</w:t>
      </w:r>
    </w:p>
    <w:tbl>
      <w:tblPr>
        <w:tblStyle w:val="6"/>
        <w:tblpPr w:leftFromText="180" w:rightFromText="180" w:vertAnchor="text" w:horzAnchor="margin" w:tblpY="56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262"/>
        <w:gridCol w:w="2849"/>
        <w:gridCol w:w="3505"/>
      </w:tblGrid>
      <w:tr w14:paraId="193E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C7DE62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Сума балів за всі види навчальної діяльності</w:t>
            </w:r>
          </w:p>
          <w:p w14:paraId="2499DDAE">
            <w:pPr>
              <w:ind w:firstLine="709"/>
              <w:jc w:val="both"/>
              <w:rPr>
                <w:rFonts w:eastAsia="Calibri"/>
                <w:b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2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519CB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Оцінка</w:t>
            </w:r>
          </w:p>
          <w:p w14:paraId="653141F8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lang w:val="uk-UA" w:eastAsia="uk-UA"/>
              </w:rPr>
              <w:t>ECTS</w:t>
            </w:r>
          </w:p>
          <w:p w14:paraId="0A1F8253">
            <w:pPr>
              <w:jc w:val="center"/>
              <w:rPr>
                <w:rFonts w:eastAsia="Calibri"/>
                <w:b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6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24447D">
            <w:pPr>
              <w:ind w:firstLine="709"/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Оцінка за національною шкалою</w:t>
            </w:r>
          </w:p>
        </w:tc>
      </w:tr>
      <w:tr w14:paraId="0571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F3C68A">
            <w:pPr>
              <w:rPr>
                <w:rFonts w:eastAsia="Calibri"/>
                <w:b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455D2">
            <w:pPr>
              <w:rPr>
                <w:rFonts w:eastAsia="Calibri"/>
                <w:b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28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DE53D3">
            <w:pPr>
              <w:ind w:firstLine="709"/>
              <w:jc w:val="both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для іспиту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5464F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для заліку</w:t>
            </w:r>
          </w:p>
        </w:tc>
      </w:tr>
      <w:tr w14:paraId="50AE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0C04654D">
            <w:pPr>
              <w:ind w:left="180" w:hanging="41"/>
              <w:jc w:val="center"/>
              <w:rPr>
                <w:rFonts w:eastAsia="Calibri"/>
                <w:b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90 – 100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04455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A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9E805E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відмінно</w:t>
            </w:r>
          </w:p>
        </w:tc>
        <w:tc>
          <w:tcPr>
            <w:tcW w:w="35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E30415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зараховано</w:t>
            </w:r>
          </w:p>
        </w:tc>
      </w:tr>
      <w:tr w14:paraId="7039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</w:trPr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7A880E3">
            <w:pPr>
              <w:ind w:left="180" w:hanging="41"/>
              <w:jc w:val="center"/>
              <w:rPr>
                <w:rFonts w:eastAsia="Calibri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82-89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70CC83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B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E54E6C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дуже добре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8E39FD">
            <w:pP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14:paraId="7954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</w:trPr>
        <w:tc>
          <w:tcPr>
            <w:tcW w:w="194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15310D3">
            <w:pPr>
              <w:ind w:left="180" w:hanging="41"/>
              <w:jc w:val="center"/>
              <w:rPr>
                <w:rFonts w:eastAsia="Calibri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75-81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9D02B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C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7770F1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добре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9549F8">
            <w:pP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14:paraId="2C43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</w:trPr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0231D21E">
            <w:pPr>
              <w:ind w:left="180" w:hanging="41"/>
              <w:jc w:val="center"/>
              <w:rPr>
                <w:rFonts w:eastAsia="Calibri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68-74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CAF535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D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1B39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задовільно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2E2D58">
            <w:pP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14:paraId="4059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</w:trPr>
        <w:tc>
          <w:tcPr>
            <w:tcW w:w="194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C014651">
            <w:pPr>
              <w:ind w:left="180" w:hanging="41"/>
              <w:jc w:val="center"/>
              <w:rPr>
                <w:rFonts w:eastAsia="Calibri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60-67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88B75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E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9875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достатньо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F1955C">
            <w:pP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14:paraId="2301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6EC8342">
            <w:pPr>
              <w:ind w:left="180" w:hanging="41"/>
              <w:jc w:val="center"/>
              <w:rPr>
                <w:rFonts w:eastAsia="Calibri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35-59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D40205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FX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DAB5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незадовільно з можливістю повторного складання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5AB6F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не зараховано з можливістю повторного складання</w:t>
            </w:r>
          </w:p>
        </w:tc>
      </w:tr>
      <w:tr w14:paraId="3C79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194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91E03FA">
            <w:pPr>
              <w:ind w:left="180" w:hanging="41"/>
              <w:jc w:val="center"/>
              <w:rPr>
                <w:rFonts w:eastAsia="Calibri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val="uk-UA" w:eastAsia="en-US"/>
              </w:rPr>
              <w:t>1-34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4ACE5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F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C104D5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незадовільно</w:t>
            </w:r>
          </w:p>
          <w:p w14:paraId="6D15C341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з обов’язковим повторним вивченням дисципліни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DE9CE7C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val="uk-UA" w:eastAsia="en-US"/>
              </w:rPr>
              <w:t>не зараховано з обов’язковим повторним вивченням дисципліни</w:t>
            </w:r>
          </w:p>
        </w:tc>
      </w:tr>
    </w:tbl>
    <w:p w14:paraId="2E31EBB6">
      <w:pPr>
        <w:widowControl w:val="0"/>
        <w:tabs>
          <w:tab w:val="left" w:pos="464"/>
        </w:tabs>
        <w:autoSpaceDE w:val="0"/>
        <w:autoSpaceDN w:val="0"/>
        <w:spacing w:before="2"/>
        <w:outlineLvl w:val="0"/>
        <w:rPr>
          <w:rFonts w:eastAsia="Calibri"/>
          <w:b/>
          <w:bCs/>
          <w:sz w:val="24"/>
          <w:szCs w:val="24"/>
          <w:lang w:val="uk-UA" w:eastAsia="en-US"/>
        </w:rPr>
      </w:pPr>
    </w:p>
    <w:p w14:paraId="5ED658DE">
      <w:pPr>
        <w:widowControl w:val="0"/>
        <w:tabs>
          <w:tab w:val="left" w:pos="464"/>
        </w:tabs>
        <w:autoSpaceDE w:val="0"/>
        <w:autoSpaceDN w:val="0"/>
        <w:spacing w:before="2"/>
        <w:outlineLvl w:val="0"/>
        <w:rPr>
          <w:rFonts w:eastAsia="Calibri"/>
          <w:b/>
          <w:bCs/>
          <w:sz w:val="24"/>
          <w:szCs w:val="24"/>
          <w:lang w:val="uk-UA" w:eastAsia="en-US"/>
        </w:rPr>
      </w:pPr>
      <w:r>
        <w:rPr>
          <w:rFonts w:eastAsia="Calibri"/>
          <w:b/>
          <w:bCs/>
          <w:sz w:val="24"/>
          <w:szCs w:val="24"/>
          <w:lang w:val="uk-UA" w:eastAsia="en-US"/>
        </w:rPr>
        <w:t>Політика</w:t>
      </w:r>
      <w:r>
        <w:rPr>
          <w:rFonts w:eastAsia="Calibri"/>
          <w:b/>
          <w:bCs/>
          <w:spacing w:val="-6"/>
          <w:sz w:val="24"/>
          <w:szCs w:val="24"/>
          <w:lang w:val="uk-UA" w:eastAsia="en-US"/>
        </w:rPr>
        <w:t xml:space="preserve"> </w:t>
      </w:r>
      <w:r>
        <w:rPr>
          <w:rFonts w:eastAsia="Calibri"/>
          <w:b/>
          <w:bCs/>
          <w:sz w:val="24"/>
          <w:szCs w:val="24"/>
          <w:lang w:val="uk-UA" w:eastAsia="en-US"/>
        </w:rPr>
        <w:t>курсу:</w:t>
      </w:r>
    </w:p>
    <w:p w14:paraId="7D190960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регулярно відвідувати лекційні та практичні заняття;</w:t>
      </w:r>
    </w:p>
    <w:p w14:paraId="2F3D958E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систематично, системно й активно працювати на лекційних і практичних заняттях;</w:t>
      </w:r>
    </w:p>
    <w:p w14:paraId="1E3BC6C3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відпрацьовувати пропущені заняття або незадовільні оцінки, отримані на заняттях;</w:t>
      </w:r>
    </w:p>
    <w:p w14:paraId="19C87867">
      <w:pPr>
        <w:suppressAutoHyphens/>
        <w:ind w:left="142"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виконувати у повному обсязі завдання, які вимагає підготувати викладач, належна їх  якість;</w:t>
      </w:r>
    </w:p>
    <w:p w14:paraId="46D86F0F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виконувати контрольні та інші самостійні роботи;</w:t>
      </w:r>
    </w:p>
    <w:p w14:paraId="66213BB5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дотримуватися норм академічної поведінки та етики.</w:t>
      </w:r>
    </w:p>
    <w:p w14:paraId="48197F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textAlignment w:val="auto"/>
        <w:rPr>
          <w:rFonts w:eastAsia="Calibri"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      Курс «</w:t>
      </w:r>
      <w:r>
        <w:rPr>
          <w:rFonts w:eastAsia="Calibri"/>
          <w:sz w:val="24"/>
          <w:szCs w:val="24"/>
          <w:lang w:val="uk-UA" w:eastAsia="en-US"/>
        </w:rPr>
        <w:t>Основи академічного письма</w:t>
      </w:r>
      <w:r>
        <w:rPr>
          <w:sz w:val="24"/>
          <w:szCs w:val="24"/>
          <w:lang w:val="uk-UA"/>
        </w:rPr>
        <w:t>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</w:p>
    <w:p w14:paraId="7EFEA98A">
      <w:pPr>
        <w:keepNext w:val="0"/>
        <w:keepLines w:val="0"/>
        <w:pageBreakBefore w:val="0"/>
        <w:suppressAutoHyphens/>
        <w:kinsoku/>
        <w:wordWrap/>
        <w:overflowPunct/>
        <w:topLinePunct w:val="0"/>
        <w:bidi w:val="0"/>
        <w:snapToGrid/>
        <w:spacing w:after="0" w:line="240" w:lineRule="auto"/>
        <w:ind w:left="0" w:firstLine="450"/>
        <w:jc w:val="both"/>
        <w:textAlignment w:val="auto"/>
        <w:rPr>
          <w:rFonts w:eastAsia="SimSun"/>
          <w:i/>
          <w:iCs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 xml:space="preserve">Оцінювання здобувача освіти орієнтовано на отримання балів за активність на семінарських заняттях, виконання завдань для самостійної роботи, а також виконання завдань, які здатні розвинути практичні уміння та навички, за які можуть бути нараховані додаткові (бонусні) бали (участь у круглих столах, наукових конференціях, наукових конкурсах серед студентів). </w:t>
      </w:r>
    </w:p>
    <w:p w14:paraId="73682927">
      <w:pPr>
        <w:keepNext w:val="0"/>
        <w:keepLines w:val="0"/>
        <w:pageBreakBefore w:val="0"/>
        <w:widowControl w:val="0"/>
        <w:tabs>
          <w:tab w:val="left" w:pos="584"/>
        </w:tabs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eastAsia="Calibri"/>
          <w:b/>
          <w:sz w:val="24"/>
          <w:szCs w:val="24"/>
          <w:lang w:val="uk-UA" w:eastAsia="en-US"/>
        </w:rPr>
      </w:pPr>
    </w:p>
    <w:p w14:paraId="05051B35">
      <w:pPr>
        <w:pStyle w:val="21"/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after="0" w:line="240" w:lineRule="auto"/>
        <w:ind w:left="0" w:hanging="436"/>
        <w:textAlignment w:val="auto"/>
        <w:rPr>
          <w:rStyle w:val="23"/>
          <w:rFonts w:eastAsia="SimSun"/>
        </w:rPr>
      </w:pPr>
      <w:r>
        <w:rPr>
          <w:rFonts w:eastAsia="Calibri"/>
          <w:b/>
          <w:sz w:val="24"/>
          <w:szCs w:val="24"/>
          <w:lang w:val="uk-UA" w:eastAsia="en-US"/>
        </w:rPr>
        <w:t xml:space="preserve"> </w:t>
      </w:r>
      <w:r>
        <w:rPr>
          <w:rStyle w:val="23"/>
          <w:rFonts w:eastAsia="SimSun"/>
        </w:rPr>
        <w:t xml:space="preserve"> Рекомендовані джерела та література </w:t>
      </w:r>
    </w:p>
    <w:p w14:paraId="0288E8FF">
      <w:pPr>
        <w:pStyle w:val="21"/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after="0" w:line="240" w:lineRule="auto"/>
        <w:ind w:left="0" w:firstLine="284"/>
        <w:jc w:val="center"/>
        <w:textAlignment w:val="auto"/>
        <w:rPr>
          <w:rStyle w:val="23"/>
          <w:rFonts w:eastAsia="SimSun"/>
        </w:rPr>
      </w:pPr>
      <w:r>
        <w:rPr>
          <w:rStyle w:val="23"/>
          <w:rFonts w:eastAsia="SimSun"/>
        </w:rPr>
        <w:t>Основна (базова):</w:t>
      </w:r>
    </w:p>
    <w:p w14:paraId="01C4A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 w:hanging="426"/>
        <w:jc w:val="both"/>
        <w:textAlignment w:val="auto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1.    Академічне письмо: навчальний посібник / укладачі: Т.М. Костирко, С.В. Ларенкова, І.В. Бондар, М.С. Жигалкіна.</w:t>
      </w:r>
      <w:r>
        <w:rPr>
          <w:spacing w:val="-2"/>
          <w:sz w:val="24"/>
          <w:szCs w:val="24"/>
          <w:lang w:val="uk-UA" w:eastAsia="en-US"/>
        </w:rPr>
        <w:t xml:space="preserve"> </w:t>
      </w:r>
      <w:r>
        <w:rPr>
          <w:sz w:val="24"/>
          <w:szCs w:val="24"/>
          <w:lang w:val="uk-UA" w:eastAsia="en-US"/>
        </w:rPr>
        <w:t>Миколаїв: НУК, 2022.</w:t>
      </w:r>
      <w:r>
        <w:rPr>
          <w:spacing w:val="-2"/>
          <w:sz w:val="24"/>
          <w:szCs w:val="24"/>
          <w:lang w:val="uk-UA" w:eastAsia="en-US"/>
        </w:rPr>
        <w:t xml:space="preserve"> </w:t>
      </w:r>
      <w:r>
        <w:rPr>
          <w:sz w:val="24"/>
          <w:szCs w:val="24"/>
          <w:lang w:val="uk-UA" w:eastAsia="en-US"/>
        </w:rPr>
        <w:t>116 с.</w:t>
      </w:r>
    </w:p>
    <w:p w14:paraId="7BC0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 w:hanging="426"/>
        <w:jc w:val="both"/>
        <w:textAlignment w:val="auto"/>
        <w:rPr>
          <w:rStyle w:val="23"/>
          <w:b w:val="0"/>
          <w:bCs w:val="0"/>
          <w:color w:val="auto"/>
          <w:lang w:eastAsia="ru-RU" w:bidi="ar-SA"/>
        </w:rPr>
      </w:pPr>
      <w:r>
        <w:rPr>
          <w:sz w:val="24"/>
          <w:szCs w:val="24"/>
          <w:lang w:val="uk-UA"/>
        </w:rPr>
        <w:t>2.   Академічне письмо та доброчесність: навчально – методичний посібник / автори-укладачі І. Насмінчук, Л. Громик. Кам’янець – Подільський: ЗВО «ПДУ», 2024. 256 с.</w:t>
      </w:r>
    </w:p>
    <w:p w14:paraId="330012B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hanging="426"/>
        <w:jc w:val="both"/>
        <w:textAlignment w:val="auto"/>
        <w:rPr>
          <w:rFonts w:eastAsiaTheme="minorHAnsi"/>
          <w:color w:val="000000"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3.   Кісельова А.А., Завальська Л.В.  </w:t>
      </w:r>
      <w:r>
        <w:rPr>
          <w:sz w:val="24"/>
          <w:szCs w:val="24"/>
          <w:lang w:val="uk-UA" w:eastAsia="en-US"/>
        </w:rPr>
        <w:t>Основи академічного письма</w:t>
      </w:r>
      <w:r>
        <w:rPr>
          <w:sz w:val="24"/>
          <w:szCs w:val="24"/>
          <w:lang w:val="uk-UA"/>
        </w:rPr>
        <w:t>: навчально – методичний посібник.</w:t>
      </w:r>
      <w:r>
        <w:rPr>
          <w:spacing w:val="29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Одеса: Фенікс, 2023</w:t>
      </w:r>
      <w:r>
        <w:rPr>
          <w:sz w:val="24"/>
          <w:szCs w:val="24"/>
          <w:lang w:val="uk-UA" w:eastAsia="en-US"/>
        </w:rPr>
        <w:t>.</w:t>
      </w:r>
      <w:r>
        <w:rPr>
          <w:spacing w:val="-1"/>
          <w:sz w:val="24"/>
          <w:szCs w:val="24"/>
          <w:lang w:val="uk-UA" w:eastAsia="en-US"/>
        </w:rPr>
        <w:t xml:space="preserve"> </w:t>
      </w:r>
      <w:r>
        <w:rPr>
          <w:sz w:val="24"/>
          <w:szCs w:val="24"/>
          <w:lang w:val="uk-UA"/>
        </w:rPr>
        <w:t>69 с.</w:t>
      </w:r>
    </w:p>
    <w:p w14:paraId="18ED0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 w:hanging="426"/>
        <w:jc w:val="both"/>
        <w:textAlignment w:val="auto"/>
        <w:rPr>
          <w:color w:val="221F1F"/>
          <w:sz w:val="24"/>
          <w:szCs w:val="24"/>
          <w:lang w:val="uk-UA" w:eastAsia="en-US"/>
        </w:rPr>
      </w:pPr>
      <w:r>
        <w:rPr>
          <w:w w:val="105"/>
          <w:sz w:val="24"/>
          <w:szCs w:val="24"/>
          <w:lang w:val="uk-UA" w:eastAsia="en-US"/>
        </w:rPr>
        <w:t xml:space="preserve">4.  </w:t>
      </w:r>
      <w:r>
        <w:rPr>
          <w:w w:val="105"/>
          <w:sz w:val="24"/>
          <w:szCs w:val="24"/>
          <w:lang w:eastAsia="en-US"/>
        </w:rPr>
        <w:t>Малюга Н.</w:t>
      </w:r>
      <w:r>
        <w:rPr>
          <w:w w:val="105"/>
          <w:sz w:val="24"/>
          <w:szCs w:val="24"/>
          <w:lang w:val="uk-UA" w:eastAsia="en-US"/>
        </w:rPr>
        <w:t xml:space="preserve">, </w:t>
      </w:r>
      <w:r>
        <w:rPr>
          <w:w w:val="105"/>
          <w:sz w:val="24"/>
          <w:szCs w:val="24"/>
          <w:lang w:eastAsia="en-US"/>
        </w:rPr>
        <w:t>Городецька В. Нові стандарти українського письма</w:t>
      </w:r>
      <w:r>
        <w:rPr>
          <w:color w:val="221F1F"/>
          <w:sz w:val="24"/>
          <w:szCs w:val="24"/>
          <w:lang w:val="uk-UA" w:eastAsia="en-US"/>
        </w:rPr>
        <w:t>.</w:t>
      </w:r>
      <w:r>
        <w:rPr>
          <w:w w:val="105"/>
          <w:sz w:val="22"/>
          <w:szCs w:val="22"/>
          <w:lang w:val="uk-UA" w:eastAsia="en-US"/>
        </w:rPr>
        <w:t xml:space="preserve"> </w:t>
      </w:r>
      <w:r>
        <w:rPr>
          <w:w w:val="105"/>
          <w:sz w:val="24"/>
          <w:szCs w:val="24"/>
          <w:lang w:val="uk-UA" w:eastAsia="en-US"/>
        </w:rPr>
        <w:t>К.: Каравела, 2023.</w:t>
      </w:r>
      <w:r>
        <w:rPr>
          <w:spacing w:val="-1"/>
          <w:w w:val="105"/>
          <w:sz w:val="22"/>
          <w:szCs w:val="22"/>
          <w:lang w:val="uk-UA" w:eastAsia="en-US"/>
        </w:rPr>
        <w:t xml:space="preserve"> </w:t>
      </w:r>
      <w:r>
        <w:rPr>
          <w:w w:val="105"/>
          <w:sz w:val="22"/>
          <w:szCs w:val="22"/>
          <w:lang w:val="uk-UA" w:eastAsia="en-US"/>
        </w:rPr>
        <w:t xml:space="preserve"> 152 с.</w:t>
      </w:r>
    </w:p>
    <w:p w14:paraId="0A502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 w:hanging="426"/>
        <w:jc w:val="both"/>
        <w:textAlignment w:val="auto"/>
        <w:rPr>
          <w:color w:val="221F1F"/>
          <w:sz w:val="24"/>
          <w:szCs w:val="24"/>
          <w:lang w:val="uk-UA" w:eastAsia="en-US"/>
        </w:rPr>
      </w:pPr>
      <w:r>
        <w:rPr>
          <w:w w:val="105"/>
          <w:sz w:val="24"/>
          <w:szCs w:val="24"/>
          <w:lang w:val="uk-UA" w:eastAsia="en-US"/>
        </w:rPr>
        <w:t>5.  Мацюк</w:t>
      </w:r>
      <w:r>
        <w:rPr>
          <w:spacing w:val="3"/>
          <w:w w:val="105"/>
          <w:sz w:val="24"/>
          <w:szCs w:val="24"/>
          <w:lang w:val="uk-UA" w:eastAsia="en-US"/>
        </w:rPr>
        <w:t xml:space="preserve"> </w:t>
      </w:r>
      <w:r>
        <w:rPr>
          <w:w w:val="105"/>
          <w:sz w:val="24"/>
          <w:szCs w:val="24"/>
          <w:lang w:val="uk-UA" w:eastAsia="en-US"/>
        </w:rPr>
        <w:t>З., Станкевич</w:t>
      </w:r>
      <w:r>
        <w:rPr>
          <w:spacing w:val="7"/>
          <w:w w:val="105"/>
          <w:sz w:val="24"/>
          <w:szCs w:val="24"/>
          <w:lang w:val="uk-UA" w:eastAsia="en-US"/>
        </w:rPr>
        <w:t xml:space="preserve"> </w:t>
      </w:r>
      <w:r>
        <w:rPr>
          <w:w w:val="105"/>
          <w:sz w:val="24"/>
          <w:szCs w:val="24"/>
          <w:lang w:val="uk-UA" w:eastAsia="en-US"/>
        </w:rPr>
        <w:t>Н.</w:t>
      </w:r>
      <w:r>
        <w:rPr>
          <w:spacing w:val="-1"/>
          <w:w w:val="105"/>
          <w:sz w:val="22"/>
          <w:szCs w:val="22"/>
          <w:lang w:val="uk-UA" w:eastAsia="en-US"/>
        </w:rPr>
        <w:t xml:space="preserve"> </w:t>
      </w:r>
      <w:r>
        <w:rPr>
          <w:w w:val="105"/>
          <w:sz w:val="24"/>
          <w:szCs w:val="24"/>
          <w:lang w:val="uk-UA" w:eastAsia="en-US"/>
        </w:rPr>
        <w:t>Українська</w:t>
      </w:r>
      <w:r>
        <w:rPr>
          <w:spacing w:val="7"/>
          <w:w w:val="105"/>
          <w:sz w:val="24"/>
          <w:szCs w:val="24"/>
          <w:lang w:val="uk-UA" w:eastAsia="en-US"/>
        </w:rPr>
        <w:t xml:space="preserve"> </w:t>
      </w:r>
      <w:r>
        <w:rPr>
          <w:w w:val="105"/>
          <w:sz w:val="24"/>
          <w:szCs w:val="24"/>
          <w:lang w:val="uk-UA" w:eastAsia="en-US"/>
        </w:rPr>
        <w:t>мова</w:t>
      </w:r>
      <w:r>
        <w:rPr>
          <w:spacing w:val="5"/>
          <w:w w:val="105"/>
          <w:sz w:val="24"/>
          <w:szCs w:val="24"/>
          <w:lang w:val="uk-UA" w:eastAsia="en-US"/>
        </w:rPr>
        <w:t xml:space="preserve"> </w:t>
      </w:r>
      <w:r>
        <w:rPr>
          <w:w w:val="105"/>
          <w:sz w:val="24"/>
          <w:szCs w:val="24"/>
          <w:lang w:val="uk-UA" w:eastAsia="en-US"/>
        </w:rPr>
        <w:t>професійного</w:t>
      </w:r>
      <w:r>
        <w:rPr>
          <w:spacing w:val="7"/>
          <w:w w:val="105"/>
          <w:sz w:val="24"/>
          <w:szCs w:val="24"/>
          <w:lang w:val="uk-UA" w:eastAsia="en-US"/>
        </w:rPr>
        <w:t xml:space="preserve"> </w:t>
      </w:r>
      <w:r>
        <w:rPr>
          <w:w w:val="105"/>
          <w:sz w:val="24"/>
          <w:szCs w:val="24"/>
          <w:lang w:val="uk-UA" w:eastAsia="en-US"/>
        </w:rPr>
        <w:t>спілкування.</w:t>
      </w:r>
      <w:r>
        <w:rPr>
          <w:w w:val="105"/>
          <w:sz w:val="22"/>
          <w:szCs w:val="22"/>
          <w:lang w:val="uk-UA" w:eastAsia="en-US"/>
        </w:rPr>
        <w:t xml:space="preserve"> </w:t>
      </w:r>
      <w:r>
        <w:rPr>
          <w:w w:val="105"/>
          <w:sz w:val="24"/>
          <w:szCs w:val="24"/>
          <w:lang w:val="uk-UA" w:eastAsia="en-US"/>
        </w:rPr>
        <w:t>К.: Каравела,</w:t>
      </w:r>
      <w:r>
        <w:rPr>
          <w:spacing w:val="-2"/>
          <w:w w:val="105"/>
          <w:sz w:val="24"/>
          <w:szCs w:val="24"/>
          <w:lang w:val="uk-UA" w:eastAsia="en-US"/>
        </w:rPr>
        <w:t xml:space="preserve"> </w:t>
      </w:r>
      <w:r>
        <w:rPr>
          <w:w w:val="105"/>
          <w:sz w:val="24"/>
          <w:szCs w:val="24"/>
          <w:lang w:val="uk-UA" w:eastAsia="en-US"/>
        </w:rPr>
        <w:t>20</w:t>
      </w:r>
      <w:r>
        <w:rPr>
          <w:w w:val="105"/>
          <w:sz w:val="24"/>
          <w:szCs w:val="24"/>
          <w:lang w:eastAsia="en-US"/>
        </w:rPr>
        <w:t>23</w:t>
      </w:r>
      <w:r>
        <w:rPr>
          <w:w w:val="105"/>
          <w:sz w:val="24"/>
          <w:szCs w:val="24"/>
          <w:lang w:val="uk-UA" w:eastAsia="en-US"/>
        </w:rPr>
        <w:t>.</w:t>
      </w:r>
      <w:r>
        <w:rPr>
          <w:w w:val="105"/>
          <w:sz w:val="22"/>
          <w:szCs w:val="22"/>
          <w:lang w:eastAsia="en-US"/>
        </w:rPr>
        <w:t xml:space="preserve"> 352 с.</w:t>
      </w:r>
    </w:p>
    <w:p w14:paraId="6F109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 w:hanging="426"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 w:eastAsia="en-US"/>
        </w:rPr>
        <w:t>6.   Основи наукового мовлення: навчальний посібник / С.А. Бронікова та ін.; за ред. І.М. Плотницька, Р.І.</w:t>
      </w:r>
      <w:r>
        <w:rPr>
          <w:spacing w:val="1"/>
          <w:sz w:val="24"/>
          <w:szCs w:val="24"/>
          <w:lang w:val="uk-UA" w:eastAsia="en-US"/>
        </w:rPr>
        <w:t xml:space="preserve"> </w:t>
      </w:r>
      <w:r>
        <w:rPr>
          <w:sz w:val="24"/>
          <w:szCs w:val="24"/>
          <w:lang w:val="uk-UA" w:eastAsia="en-US"/>
        </w:rPr>
        <w:t>Ленда. К.: Центр учбової літератури, 2022. 252 с.</w:t>
      </w:r>
    </w:p>
    <w:p w14:paraId="5B95C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 w:hanging="426"/>
        <w:jc w:val="both"/>
        <w:textAlignment w:val="auto"/>
        <w:rPr>
          <w:color w:val="221F1F"/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7.  </w:t>
      </w:r>
      <w:r>
        <w:rPr>
          <w:w w:val="105"/>
          <w:sz w:val="24"/>
          <w:szCs w:val="24"/>
          <w:lang w:val="uk-UA" w:eastAsia="en-US"/>
        </w:rPr>
        <w:t>Український правопис.</w:t>
      </w:r>
      <w:r>
        <w:rPr>
          <w:color w:val="221F1F"/>
          <w:sz w:val="24"/>
          <w:szCs w:val="24"/>
          <w:lang w:val="uk-UA" w:eastAsia="en-US"/>
        </w:rPr>
        <w:t xml:space="preserve"> Схвалено Колегією МОН України / Українська національна комісія з питань правопису</w:t>
      </w:r>
      <w:r>
        <w:rPr>
          <w:sz w:val="24"/>
          <w:szCs w:val="24"/>
          <w:lang w:val="uk-UA" w:eastAsia="en-US"/>
        </w:rPr>
        <w:t>. К.: Каравела</w:t>
      </w:r>
      <w:r>
        <w:rPr>
          <w:w w:val="105"/>
          <w:sz w:val="24"/>
          <w:szCs w:val="24"/>
          <w:lang w:val="uk-UA" w:eastAsia="en-US"/>
        </w:rPr>
        <w:t>,</w:t>
      </w:r>
      <w:r>
        <w:rPr>
          <w:spacing w:val="-2"/>
          <w:w w:val="105"/>
          <w:sz w:val="24"/>
          <w:szCs w:val="24"/>
          <w:lang w:val="uk-UA" w:eastAsia="en-US"/>
        </w:rPr>
        <w:t xml:space="preserve"> </w:t>
      </w:r>
      <w:r>
        <w:rPr>
          <w:w w:val="105"/>
          <w:sz w:val="24"/>
          <w:szCs w:val="24"/>
          <w:lang w:val="uk-UA" w:eastAsia="en-US"/>
        </w:rPr>
        <w:t>2023.</w:t>
      </w:r>
      <w:r>
        <w:rPr>
          <w:spacing w:val="-1"/>
          <w:w w:val="105"/>
          <w:sz w:val="24"/>
          <w:szCs w:val="24"/>
          <w:lang w:val="uk-UA" w:eastAsia="en-US"/>
        </w:rPr>
        <w:t xml:space="preserve"> </w:t>
      </w:r>
      <w:r>
        <w:rPr>
          <w:w w:val="105"/>
          <w:sz w:val="24"/>
          <w:szCs w:val="24"/>
          <w:lang w:val="uk-UA" w:eastAsia="en-US"/>
        </w:rPr>
        <w:t>288 с.</w:t>
      </w:r>
    </w:p>
    <w:p w14:paraId="7054C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 w:hanging="426"/>
        <w:jc w:val="both"/>
        <w:textAlignment w:val="auto"/>
        <w:rPr>
          <w:sz w:val="24"/>
          <w:szCs w:val="24"/>
          <w:lang w:val="uk-UA" w:eastAsia="en-US"/>
        </w:rPr>
      </w:pPr>
    </w:p>
    <w:p w14:paraId="41C48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 w:hanging="426"/>
        <w:jc w:val="center"/>
        <w:textAlignment w:val="auto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t>Додаткова:</w:t>
      </w:r>
    </w:p>
    <w:p w14:paraId="63ADF58B">
      <w:pPr>
        <w:pStyle w:val="2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Theme="minorHAnsi"/>
          <w:color w:val="000000"/>
          <w:sz w:val="24"/>
          <w:szCs w:val="24"/>
          <w:lang w:val="uk-UA"/>
        </w:rPr>
      </w:pPr>
      <w:r>
        <w:rPr>
          <w:rFonts w:ascii="Times New Roman" w:hAnsi="Times New Roman" w:eastAsiaTheme="minorHAnsi"/>
          <w:color w:val="000000"/>
          <w:sz w:val="24"/>
          <w:szCs w:val="24"/>
          <w:lang w:val="uk-UA"/>
        </w:rPr>
        <w:t xml:space="preserve">ДСТУ 8302:2015. Інформація та документація. Бібліографічне посилання. Загальні положення та правила складання. Чинний від 2016-07-01. К.: УкрНДНЦ, 2016. 16 с. </w:t>
      </w:r>
    </w:p>
    <w:p w14:paraId="6F37FB60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Климова К.Я. Основи культури і техніки мовлення: навчальний посібник.</w:t>
      </w:r>
      <w:r>
        <w:rPr>
          <w:rFonts w:ascii="Times New Roman" w:hAnsi="Times New Roman"/>
          <w:spacing w:val="29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К.: Каравела, 2018.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240 с.</w:t>
      </w:r>
    </w:p>
    <w:p w14:paraId="6B59924A">
      <w:pPr>
        <w:pStyle w:val="2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Theme="minorHAnsi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Колоїз Ж.В. Основи академічного письма.</w:t>
      </w:r>
      <w:r>
        <w:rPr>
          <w:rFonts w:ascii="Times New Roman" w:hAnsi="Times New Roman"/>
          <w:spacing w:val="29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Кривий Ріг: ФОП Маринченко С.В., 2024.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143 с.</w:t>
      </w:r>
    </w:p>
    <w:p w14:paraId="15423892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Культура української мови та практична стилістика (збірник вправ) / Л.Г.  Погиба та ін.</w:t>
      </w:r>
      <w:r>
        <w:rPr>
          <w:rFonts w:ascii="Times New Roman" w:hAnsi="Times New Roman"/>
          <w:spacing w:val="29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К.: Кондор, 2024.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202 с.</w:t>
      </w:r>
    </w:p>
    <w:p w14:paraId="60F2623D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Мартинюк О.М. Академічне письмо: навчально – методичне видання.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Луцьк: Вежа, 2021.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48 с.</w:t>
      </w:r>
    </w:p>
    <w:p w14:paraId="3A5E55EC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Микитюк О.Р. Культура мовлення: особливості, завдання, цікавинки.</w:t>
      </w:r>
      <w:r>
        <w:rPr>
          <w:rFonts w:ascii="Times New Roman" w:hAnsi="Times New Roman"/>
          <w:spacing w:val="29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К.: Каравела, 2017.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236 с.</w:t>
      </w:r>
    </w:p>
    <w:p w14:paraId="4472D8A3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Основи академічного письма: конспект лекцій для студентів усіх спеціальностей / М.Г. Маковій та ін. Київ – Тернопіль: КНУБА – ФОП Шпак В.Б., 2023.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61 с.</w:t>
      </w:r>
    </w:p>
    <w:p w14:paraId="1A68F1BE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Онуфрієнко Г.С. Науковий стиль української мови: навчальний посібник з алгоритмічними приписами.</w:t>
      </w: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К.: Центр учбової літератури, 2021. 426 с.</w:t>
      </w:r>
    </w:p>
    <w:p w14:paraId="05074A21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Alla Poltoratska, Olena Garmash, Iryna Marchenko, Olena Garmatiuk, Volodymyr Stefinin. Analysis of the Impact of Digital Communication Tools on Organizational Culture and Communication Effectiveness Within Enterprises[J], 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Archives Des Sciences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 xml:space="preserve">, Volume 74 , Issue 6, 2024. -. DOI: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"https://doi.org/10.62227/as/74610"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https://doi.org/10.62227/as/74610</w:t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.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Scopus)</w:t>
      </w:r>
    </w:p>
    <w:p w14:paraId="5B4DC65E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Pavlova,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Poltoratska, 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Barna, 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Boiko,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Vaskiv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Model of Culture in The Context of Modern Arts and Humanities Approaches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.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2024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).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International Journal of Religion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5 (9), 404-410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Scopus) </w:t>
      </w:r>
    </w:p>
    <w:p w14:paraId="1F271F40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 Alla Poltoratska, Olena Garmash, Iryna Marchenko, Olena Garmatiuk and Volodymyr Stefinin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Analysis of the Impact of Digital Communication Tools on Organizational Culture and Communication Effectiveness within Enterprises.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(2024).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International Journal of Religion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 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(10), 1684-1692.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"https://doi.org/10.61707/zaa7yf77"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color w:val="4B7D92"/>
          <w:sz w:val="24"/>
          <w:szCs w:val="24"/>
          <w:u w:val="none"/>
        </w:rPr>
        <w:t>https://doi.org/10.61707/zaa7yf77</w:t>
      </w:r>
      <w:r>
        <w:rPr>
          <w:rStyle w:val="8"/>
          <w:rFonts w:hint="default" w:ascii="Times New Roman" w:hAnsi="Times New Roman" w:cs="Times New Roman"/>
          <w:b w:val="0"/>
          <w:bCs w:val="0"/>
          <w:color w:val="4B7D92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Scopus) </w:t>
      </w:r>
    </w:p>
    <w:p w14:paraId="28A3E634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Myronova,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Poltoratska, 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Romanchuk, 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Bernatska, 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Boklakh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Linguo-cognitive analysis of a literary text: linguistic means of expression of concepts and images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Conhecimento &amp; Diversidade 15 (40), 304-321    2023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Web of Science)</w:t>
      </w:r>
    </w:p>
    <w:p w14:paraId="59289A6E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Taranenko, 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Kedych,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А.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Velyka,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І.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Dudko,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Poltoratska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Peculiarities of the functioning of verbs in modern artistic discourse (on the material of texts of ukrainian and english literature).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Ad alta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2023. V.36,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pp.110-114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"https://www.magnanimitas.cz/ADALTA/130236/PDF/130236.pdf"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https://www.magnanimitas.cz/ADALTA/130236/PDF/130236.pdf</w:t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Web of Science)</w:t>
      </w:r>
    </w:p>
    <w:p w14:paraId="37EC9EE8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Kostiuk, T., Bakhov, I., Chernukha, N., Kostenko, D., Poltoratska, A., &amp; Omelchenko, S. (2025). Stability of value orientations of participants in international academic mobility programmes.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Journal of Education and Learning (EduLearn).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Vol. 19, No. 4, November 2025, 2054-2064.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ISSN: 2089-9823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"https://doi.org/10.11591/edulearn.v19i4.22174"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https://doi.org/10.11591/edulearn.v19i4.22174</w:t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fldChar w:fldCharType="end"/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"https://www.scopus.com/pages/publications/105013643747"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FFFFFF"/>
        </w:rPr>
        <w:t>https://www.scopus.com/pages/publications/105013643747</w:t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Scopus</w:t>
      </w:r>
    </w:p>
    <w:p w14:paraId="1B942987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AY Poltoratska (2025). THE CONCEPT OF INCLUSIVITY IN DANIEL KEYES’S "FLOWERS FOR ALGERNON".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Вісник Житомирського державного університету імені Івана Франка. Філологічні науки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№ 1(104) DOI: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"https://doi.org/10.35433/philology.1(104).2025.51-63"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https://doi.org/10.35433/philology.1(104).2025.51-63</w:t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fldChar w:fldCharType="end"/>
      </w:r>
    </w:p>
    <w:p w14:paraId="598D8A13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A Pavlova, A Poltoratska, N Barna, I Boiko, A Vaskiv. Artistic and humanitarian approaches in shaping the contemporary cultural model.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Salud, Ciencia y Tecnología-Serie de Conferencias,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2025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"https://dialnet.unirioja.es/servlet/articulo?codigo=10072067"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https://dialnet.unirioja.es/servlet/articulo?codigo=10072067</w:t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1A13A14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Полторацька, А. (2025). Культурна дипломатія через мову: український випадок та потенціал мультимедійних ресурсів. Викладання мов у вищих навчальних закладах на сучасному етапі. Міжпредметні зв'язки , (46), 63-74.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"https://doi.org/10.26565/2073-4379-2025-46-05"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</w:rPr>
        <w:t>https://doi.org/10.26565/2073-4379-2025-46-05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</w:p>
    <w:p w14:paraId="1008FF2B">
      <w:pPr>
        <w:pStyle w:val="2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Полторацька А. Динаміка сприйняття тварин Девідом Лур’є у романі Джона Макселла Кутзее «Безчестя». Наукові записки Харківського національного педагогічного університету імені Г. С. Сковороди. Літературознавство. 2021. Вип. 2 (96). С. 107–125. URL: http://journals.hnpu.edu.ua/index.php/literature/article/ view/3393</w:t>
      </w:r>
    </w:p>
    <w:p w14:paraId="3DE02932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</w:p>
    <w:p w14:paraId="4364A075">
      <w:pPr>
        <w:keepNext w:val="0"/>
        <w:keepLines w:val="0"/>
        <w:pageBreakBefore w:val="0"/>
        <w:tabs>
          <w:tab w:val="left" w:pos="584"/>
        </w:tabs>
        <w:kinsoku/>
        <w:wordWrap/>
        <w:overflowPunct/>
        <w:topLinePunct w:val="0"/>
        <w:bidi w:val="0"/>
        <w:snapToGrid/>
        <w:spacing w:after="0" w:line="240" w:lineRule="auto"/>
        <w:ind w:left="0"/>
        <w:jc w:val="center"/>
        <w:textAlignment w:val="auto"/>
        <w:rPr>
          <w:b/>
          <w:bCs/>
          <w:sz w:val="24"/>
          <w:szCs w:val="24"/>
          <w:u w:val="single"/>
          <w:lang w:val="uk-UA"/>
        </w:rPr>
      </w:pPr>
      <w:r>
        <w:rPr>
          <w:b/>
          <w:bCs/>
          <w:sz w:val="24"/>
          <w:szCs w:val="24"/>
          <w:u w:val="single"/>
          <w:lang w:val="en-US"/>
        </w:rPr>
        <w:t>Internet</w:t>
      </w:r>
      <w:r>
        <w:rPr>
          <w:b/>
          <w:bCs/>
          <w:sz w:val="24"/>
          <w:szCs w:val="24"/>
          <w:u w:val="single"/>
          <w:lang w:val="uk-UA"/>
        </w:rPr>
        <w:t xml:space="preserve"> – ресурси:</w:t>
      </w:r>
    </w:p>
    <w:p w14:paraId="7840E99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 w:hanging="425"/>
        <w:contextualSpacing/>
        <w:jc w:val="both"/>
        <w:textAlignment w:val="auto"/>
        <w:rPr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 w:eastAsia="en-US"/>
        </w:rPr>
        <w:t>1.</w:t>
      </w:r>
      <w:r>
        <w:rPr>
          <w:sz w:val="24"/>
          <w:szCs w:val="24"/>
          <w:lang w:val="uk-UA"/>
        </w:rPr>
        <w:t xml:space="preserve"> Міжнародний  бібліотечно – інформаційний центр ім. Ярослава Мудрого Міжрегіональної Академії управління персоналом.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  <w:lang w:val="uk-UA"/>
        </w:rPr>
        <w:t xml:space="preserve">: </w:t>
      </w:r>
      <w:r>
        <w:fldChar w:fldCharType="begin"/>
      </w:r>
      <w:r>
        <w:instrText xml:space="preserve"> HYPERLINK "https://library.maup.com.ua" </w:instrText>
      </w:r>
      <w:r>
        <w:fldChar w:fldCharType="separate"/>
      </w:r>
      <w:r>
        <w:rPr>
          <w:rStyle w:val="8"/>
          <w:sz w:val="24"/>
          <w:szCs w:val="24"/>
          <w:lang w:val="en-US"/>
        </w:rPr>
        <w:t>https</w:t>
      </w:r>
      <w:r>
        <w:rPr>
          <w:rStyle w:val="8"/>
          <w:sz w:val="24"/>
          <w:szCs w:val="24"/>
          <w:lang w:val="uk-UA"/>
        </w:rPr>
        <w:t>://</w:t>
      </w:r>
      <w:r>
        <w:rPr>
          <w:rStyle w:val="8"/>
          <w:sz w:val="24"/>
          <w:szCs w:val="24"/>
          <w:lang w:val="en-US"/>
        </w:rPr>
        <w:t>library</w:t>
      </w:r>
      <w:r>
        <w:rPr>
          <w:rStyle w:val="8"/>
          <w:sz w:val="24"/>
          <w:szCs w:val="24"/>
          <w:lang w:val="uk-UA"/>
        </w:rPr>
        <w:t>.</w:t>
      </w:r>
      <w:r>
        <w:rPr>
          <w:rStyle w:val="8"/>
          <w:sz w:val="24"/>
          <w:szCs w:val="24"/>
          <w:lang w:val="en-US"/>
        </w:rPr>
        <w:t>maup</w:t>
      </w:r>
      <w:r>
        <w:rPr>
          <w:rStyle w:val="8"/>
          <w:sz w:val="24"/>
          <w:szCs w:val="24"/>
          <w:lang w:val="uk-UA"/>
        </w:rPr>
        <w:t>.</w:t>
      </w:r>
      <w:r>
        <w:rPr>
          <w:rStyle w:val="8"/>
          <w:sz w:val="24"/>
          <w:szCs w:val="24"/>
          <w:lang w:val="en-US"/>
        </w:rPr>
        <w:t>com</w:t>
      </w:r>
      <w:r>
        <w:rPr>
          <w:rStyle w:val="8"/>
          <w:sz w:val="24"/>
          <w:szCs w:val="24"/>
          <w:lang w:val="uk-UA"/>
        </w:rPr>
        <w:t>.</w:t>
      </w:r>
      <w:r>
        <w:rPr>
          <w:rStyle w:val="8"/>
          <w:sz w:val="24"/>
          <w:szCs w:val="24"/>
          <w:lang w:val="en-US"/>
        </w:rPr>
        <w:t>ua</w:t>
      </w:r>
      <w:r>
        <w:rPr>
          <w:rStyle w:val="8"/>
          <w:sz w:val="24"/>
          <w:szCs w:val="24"/>
          <w:lang w:val="en-US"/>
        </w:rPr>
        <w:fldChar w:fldCharType="end"/>
      </w:r>
      <w:r>
        <w:rPr>
          <w:sz w:val="24"/>
          <w:szCs w:val="24"/>
          <w:lang w:val="uk-UA"/>
        </w:rPr>
        <w:t xml:space="preserve"> </w:t>
      </w:r>
    </w:p>
    <w:p w14:paraId="4AD29A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 w:hanging="425"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  Харківська державна наукова бібліотека ім. В. Г. Короленка</w:t>
      </w:r>
      <w:r>
        <w:rPr>
          <w:rFonts w:eastAsia="Calibri"/>
          <w:sz w:val="24"/>
          <w:szCs w:val="24"/>
          <w:lang w:val="uk-UA" w:eastAsia="en-US"/>
        </w:rPr>
        <w:t xml:space="preserve">.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  <w:lang w:val="uk-UA"/>
        </w:rPr>
        <w:t xml:space="preserve">: 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8"/>
          <w:sz w:val="24"/>
          <w:szCs w:val="24"/>
          <w:lang w:val="en-US"/>
        </w:rPr>
        <w:t>http</w:t>
      </w:r>
      <w:r>
        <w:rPr>
          <w:rStyle w:val="8"/>
          <w:sz w:val="24"/>
          <w:szCs w:val="24"/>
          <w:lang w:val="uk-UA"/>
        </w:rPr>
        <w:t>://</w:t>
      </w:r>
      <w:r>
        <w:rPr>
          <w:rStyle w:val="8"/>
          <w:sz w:val="24"/>
          <w:szCs w:val="24"/>
          <w:lang w:val="en-US"/>
        </w:rPr>
        <w:t>korolenko</w:t>
      </w:r>
      <w:r>
        <w:rPr>
          <w:rStyle w:val="8"/>
          <w:sz w:val="24"/>
          <w:szCs w:val="24"/>
          <w:lang w:val="uk-UA"/>
        </w:rPr>
        <w:t xml:space="preserve">. </w:t>
      </w:r>
      <w:r>
        <w:rPr>
          <w:rStyle w:val="8"/>
          <w:sz w:val="24"/>
          <w:szCs w:val="24"/>
          <w:lang w:val="en-US"/>
        </w:rPr>
        <w:t>kharkov</w:t>
      </w:r>
      <w:r>
        <w:rPr>
          <w:rStyle w:val="8"/>
          <w:sz w:val="24"/>
          <w:szCs w:val="24"/>
          <w:lang w:val="uk-UA"/>
        </w:rPr>
        <w:t>.</w:t>
      </w:r>
      <w:r>
        <w:rPr>
          <w:rStyle w:val="8"/>
          <w:sz w:val="24"/>
          <w:szCs w:val="24"/>
          <w:lang w:val="en-US"/>
        </w:rPr>
        <w:t>com</w:t>
      </w:r>
      <w:r>
        <w:rPr>
          <w:rStyle w:val="8"/>
          <w:sz w:val="24"/>
          <w:szCs w:val="24"/>
          <w:lang w:val="en-US"/>
        </w:rPr>
        <w:fldChar w:fldCharType="end"/>
      </w:r>
    </w:p>
    <w:p w14:paraId="574814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 w:hanging="425"/>
        <w:textAlignment w:val="auto"/>
        <w:rPr>
          <w:sz w:val="24"/>
          <w:szCs w:val="24"/>
        </w:rPr>
      </w:pPr>
      <w:r>
        <w:rPr>
          <w:sz w:val="24"/>
          <w:szCs w:val="24"/>
          <w:lang w:val="uk-UA"/>
        </w:rPr>
        <w:t>3</w:t>
      </w:r>
      <w:r>
        <w:rPr>
          <w:sz w:val="24"/>
          <w:szCs w:val="24"/>
        </w:rPr>
        <w:t xml:space="preserve">.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Харківська обласна універсальна наукова бібліотека</w:t>
      </w:r>
      <w:r>
        <w:rPr>
          <w:rFonts w:eastAsia="Calibri"/>
          <w:sz w:val="24"/>
          <w:szCs w:val="24"/>
          <w:lang w:val="uk-UA"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US"/>
        </w:rPr>
        <w:t>library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kharkov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en-US"/>
        </w:rPr>
        <w:t>ua</w:t>
      </w:r>
    </w:p>
    <w:p w14:paraId="4BC96483">
      <w:pPr>
        <w:widowControl w:val="0"/>
        <w:autoSpaceDE w:val="0"/>
        <w:autoSpaceDN w:val="0"/>
        <w:spacing w:before="61"/>
        <w:rPr>
          <w:sz w:val="24"/>
          <w:szCs w:val="24"/>
          <w:lang w:val="uk-UA"/>
        </w:rPr>
      </w:pPr>
      <w:bookmarkStart w:id="7" w:name="_GoBack"/>
      <w:bookmarkEnd w:id="7"/>
    </w:p>
    <w:sectPr>
      <w:headerReference r:id="rId5" w:type="default"/>
      <w:headerReference r:id="rId6" w:type="even"/>
      <w:pgSz w:w="11910" w:h="16840"/>
      <w:pgMar w:top="1040" w:right="440" w:bottom="280" w:left="1480" w:header="720" w:footer="720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29AE3">
    <w:pPr>
      <w:pStyle w:val="1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13</w:t>
    </w:r>
    <w:r>
      <w:fldChar w:fldCharType="end"/>
    </w:r>
  </w:p>
  <w:p w14:paraId="29CDCE60">
    <w:pPr>
      <w:pStyle w:val="13"/>
      <w:jc w:val="right"/>
    </w:pPr>
  </w:p>
  <w:p w14:paraId="24479D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E0B2C"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D9BEAB2">
    <w:pPr>
      <w:pStyle w:val="13"/>
    </w:pPr>
  </w:p>
  <w:p w14:paraId="03216E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661FB"/>
    <w:multiLevelType w:val="multilevel"/>
    <w:tmpl w:val="024661FB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AB64C6"/>
    <w:multiLevelType w:val="multilevel"/>
    <w:tmpl w:val="75AB64C6"/>
    <w:lvl w:ilvl="0" w:tentative="0">
      <w:start w:val="0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62"/>
    <w:rsid w:val="0000051E"/>
    <w:rsid w:val="00002FE0"/>
    <w:rsid w:val="00004805"/>
    <w:rsid w:val="0000535F"/>
    <w:rsid w:val="00006271"/>
    <w:rsid w:val="000112D9"/>
    <w:rsid w:val="00014A2C"/>
    <w:rsid w:val="0001505E"/>
    <w:rsid w:val="00017543"/>
    <w:rsid w:val="00023D5F"/>
    <w:rsid w:val="00032691"/>
    <w:rsid w:val="000410E6"/>
    <w:rsid w:val="0004229E"/>
    <w:rsid w:val="00042BB7"/>
    <w:rsid w:val="00042EC1"/>
    <w:rsid w:val="000466D1"/>
    <w:rsid w:val="000503AA"/>
    <w:rsid w:val="00050CC9"/>
    <w:rsid w:val="0005271F"/>
    <w:rsid w:val="00052E77"/>
    <w:rsid w:val="00055B30"/>
    <w:rsid w:val="000569BC"/>
    <w:rsid w:val="00057002"/>
    <w:rsid w:val="00057736"/>
    <w:rsid w:val="00057A51"/>
    <w:rsid w:val="00063063"/>
    <w:rsid w:val="00065E2E"/>
    <w:rsid w:val="00067620"/>
    <w:rsid w:val="00074139"/>
    <w:rsid w:val="000752B9"/>
    <w:rsid w:val="00085BAD"/>
    <w:rsid w:val="0009065B"/>
    <w:rsid w:val="00093E09"/>
    <w:rsid w:val="00094BD8"/>
    <w:rsid w:val="00094ECE"/>
    <w:rsid w:val="00095531"/>
    <w:rsid w:val="000A20F6"/>
    <w:rsid w:val="000A449E"/>
    <w:rsid w:val="000A4961"/>
    <w:rsid w:val="000B013D"/>
    <w:rsid w:val="000B632B"/>
    <w:rsid w:val="000C1DDF"/>
    <w:rsid w:val="000C411C"/>
    <w:rsid w:val="000C45E7"/>
    <w:rsid w:val="000C5DA7"/>
    <w:rsid w:val="000C7480"/>
    <w:rsid w:val="000D289D"/>
    <w:rsid w:val="000D28E6"/>
    <w:rsid w:val="000D7AF3"/>
    <w:rsid w:val="000D7B3F"/>
    <w:rsid w:val="000E3E5E"/>
    <w:rsid w:val="000E5867"/>
    <w:rsid w:val="000E7CFD"/>
    <w:rsid w:val="000F1D33"/>
    <w:rsid w:val="000F31E3"/>
    <w:rsid w:val="000F6A43"/>
    <w:rsid w:val="000F6F13"/>
    <w:rsid w:val="000F7D8F"/>
    <w:rsid w:val="00101D7C"/>
    <w:rsid w:val="001041DA"/>
    <w:rsid w:val="00105923"/>
    <w:rsid w:val="00112427"/>
    <w:rsid w:val="0011363D"/>
    <w:rsid w:val="0011383A"/>
    <w:rsid w:val="001211E3"/>
    <w:rsid w:val="00121B72"/>
    <w:rsid w:val="00122528"/>
    <w:rsid w:val="00122D88"/>
    <w:rsid w:val="00132620"/>
    <w:rsid w:val="0013433A"/>
    <w:rsid w:val="00134732"/>
    <w:rsid w:val="00137A68"/>
    <w:rsid w:val="00145646"/>
    <w:rsid w:val="00147865"/>
    <w:rsid w:val="00151A98"/>
    <w:rsid w:val="0015202D"/>
    <w:rsid w:val="00154628"/>
    <w:rsid w:val="00160279"/>
    <w:rsid w:val="00160E96"/>
    <w:rsid w:val="00164A85"/>
    <w:rsid w:val="001702B1"/>
    <w:rsid w:val="00173E04"/>
    <w:rsid w:val="00180CD6"/>
    <w:rsid w:val="00183757"/>
    <w:rsid w:val="00184ACD"/>
    <w:rsid w:val="00187F37"/>
    <w:rsid w:val="0019109D"/>
    <w:rsid w:val="00191DD0"/>
    <w:rsid w:val="0019673D"/>
    <w:rsid w:val="001A0B9C"/>
    <w:rsid w:val="001A3334"/>
    <w:rsid w:val="001A3D40"/>
    <w:rsid w:val="001A575C"/>
    <w:rsid w:val="001B0CDA"/>
    <w:rsid w:val="001B1F23"/>
    <w:rsid w:val="001B5304"/>
    <w:rsid w:val="001B62D8"/>
    <w:rsid w:val="001B7733"/>
    <w:rsid w:val="001C141F"/>
    <w:rsid w:val="001C3152"/>
    <w:rsid w:val="001C5AFE"/>
    <w:rsid w:val="001C5C7C"/>
    <w:rsid w:val="001D11DB"/>
    <w:rsid w:val="001D45CD"/>
    <w:rsid w:val="001E0358"/>
    <w:rsid w:val="001E0E85"/>
    <w:rsid w:val="001E66E5"/>
    <w:rsid w:val="001E6C00"/>
    <w:rsid w:val="001E6FD7"/>
    <w:rsid w:val="001E74FF"/>
    <w:rsid w:val="001E7BC9"/>
    <w:rsid w:val="001F1262"/>
    <w:rsid w:val="001F2A73"/>
    <w:rsid w:val="001F4806"/>
    <w:rsid w:val="001F5E08"/>
    <w:rsid w:val="001F5FF4"/>
    <w:rsid w:val="001F70A3"/>
    <w:rsid w:val="0020022C"/>
    <w:rsid w:val="0020088B"/>
    <w:rsid w:val="00200E78"/>
    <w:rsid w:val="0020122F"/>
    <w:rsid w:val="002025EE"/>
    <w:rsid w:val="00203DF4"/>
    <w:rsid w:val="00204A8F"/>
    <w:rsid w:val="00204F43"/>
    <w:rsid w:val="00213BCA"/>
    <w:rsid w:val="002158D1"/>
    <w:rsid w:val="00224418"/>
    <w:rsid w:val="00225772"/>
    <w:rsid w:val="00227430"/>
    <w:rsid w:val="002500F5"/>
    <w:rsid w:val="002510DA"/>
    <w:rsid w:val="00252C1D"/>
    <w:rsid w:val="00254094"/>
    <w:rsid w:val="00256AA6"/>
    <w:rsid w:val="00260897"/>
    <w:rsid w:val="0026625E"/>
    <w:rsid w:val="002677C5"/>
    <w:rsid w:val="00270A04"/>
    <w:rsid w:val="00274D1E"/>
    <w:rsid w:val="002758A2"/>
    <w:rsid w:val="00281C55"/>
    <w:rsid w:val="002822A6"/>
    <w:rsid w:val="00290F9C"/>
    <w:rsid w:val="00295F19"/>
    <w:rsid w:val="002A1546"/>
    <w:rsid w:val="002A1A16"/>
    <w:rsid w:val="002A34F6"/>
    <w:rsid w:val="002A4158"/>
    <w:rsid w:val="002A6106"/>
    <w:rsid w:val="002B1985"/>
    <w:rsid w:val="002B367B"/>
    <w:rsid w:val="002B38E3"/>
    <w:rsid w:val="002C1E77"/>
    <w:rsid w:val="002C55A8"/>
    <w:rsid w:val="002D5241"/>
    <w:rsid w:val="002D55AF"/>
    <w:rsid w:val="002E2AA3"/>
    <w:rsid w:val="002E3BCA"/>
    <w:rsid w:val="003027BA"/>
    <w:rsid w:val="00307E60"/>
    <w:rsid w:val="00310AF0"/>
    <w:rsid w:val="003129E1"/>
    <w:rsid w:val="00314021"/>
    <w:rsid w:val="003172C7"/>
    <w:rsid w:val="003261A7"/>
    <w:rsid w:val="00330831"/>
    <w:rsid w:val="00335D82"/>
    <w:rsid w:val="003403C5"/>
    <w:rsid w:val="00353797"/>
    <w:rsid w:val="00362B22"/>
    <w:rsid w:val="003654A1"/>
    <w:rsid w:val="003671AE"/>
    <w:rsid w:val="003679FE"/>
    <w:rsid w:val="0037253B"/>
    <w:rsid w:val="00373964"/>
    <w:rsid w:val="00376416"/>
    <w:rsid w:val="0038189C"/>
    <w:rsid w:val="003819BA"/>
    <w:rsid w:val="003824FB"/>
    <w:rsid w:val="00384C53"/>
    <w:rsid w:val="00384EA3"/>
    <w:rsid w:val="00386750"/>
    <w:rsid w:val="00391EE4"/>
    <w:rsid w:val="00395A0B"/>
    <w:rsid w:val="003A0D2C"/>
    <w:rsid w:val="003A0F02"/>
    <w:rsid w:val="003A1470"/>
    <w:rsid w:val="003A27AC"/>
    <w:rsid w:val="003A29E3"/>
    <w:rsid w:val="003A4EAF"/>
    <w:rsid w:val="003A5104"/>
    <w:rsid w:val="003A60F7"/>
    <w:rsid w:val="003A77AE"/>
    <w:rsid w:val="003B0A43"/>
    <w:rsid w:val="003B44BF"/>
    <w:rsid w:val="003B5253"/>
    <w:rsid w:val="003B6803"/>
    <w:rsid w:val="003B6B67"/>
    <w:rsid w:val="003C0FBA"/>
    <w:rsid w:val="003C241D"/>
    <w:rsid w:val="003C4997"/>
    <w:rsid w:val="003C7D4F"/>
    <w:rsid w:val="003D30FB"/>
    <w:rsid w:val="003D350B"/>
    <w:rsid w:val="003D3F97"/>
    <w:rsid w:val="003D783F"/>
    <w:rsid w:val="003E2041"/>
    <w:rsid w:val="003E580C"/>
    <w:rsid w:val="003E5B4A"/>
    <w:rsid w:val="003F0649"/>
    <w:rsid w:val="003F4BA3"/>
    <w:rsid w:val="003F5295"/>
    <w:rsid w:val="00401D54"/>
    <w:rsid w:val="0040236C"/>
    <w:rsid w:val="004041A5"/>
    <w:rsid w:val="00404E65"/>
    <w:rsid w:val="004061A8"/>
    <w:rsid w:val="00413E8B"/>
    <w:rsid w:val="0041466E"/>
    <w:rsid w:val="00414700"/>
    <w:rsid w:val="00421691"/>
    <w:rsid w:val="00421AC3"/>
    <w:rsid w:val="004251FB"/>
    <w:rsid w:val="0043043A"/>
    <w:rsid w:val="00444ED3"/>
    <w:rsid w:val="004466FD"/>
    <w:rsid w:val="00447A68"/>
    <w:rsid w:val="00460EBB"/>
    <w:rsid w:val="0046145D"/>
    <w:rsid w:val="004633D8"/>
    <w:rsid w:val="004654D4"/>
    <w:rsid w:val="004835CC"/>
    <w:rsid w:val="00484EB0"/>
    <w:rsid w:val="0048591D"/>
    <w:rsid w:val="00491DB7"/>
    <w:rsid w:val="00493E0C"/>
    <w:rsid w:val="00496957"/>
    <w:rsid w:val="004A029F"/>
    <w:rsid w:val="004A032D"/>
    <w:rsid w:val="004A391F"/>
    <w:rsid w:val="004A445E"/>
    <w:rsid w:val="004A64BB"/>
    <w:rsid w:val="004A651B"/>
    <w:rsid w:val="004A79AE"/>
    <w:rsid w:val="004C2B2B"/>
    <w:rsid w:val="004C38DB"/>
    <w:rsid w:val="004C65CA"/>
    <w:rsid w:val="004C7D7E"/>
    <w:rsid w:val="004D2EBF"/>
    <w:rsid w:val="004D5981"/>
    <w:rsid w:val="004D6C4F"/>
    <w:rsid w:val="004D7B8E"/>
    <w:rsid w:val="004E642E"/>
    <w:rsid w:val="004E6B98"/>
    <w:rsid w:val="004F0C98"/>
    <w:rsid w:val="004F19BA"/>
    <w:rsid w:val="004F6107"/>
    <w:rsid w:val="00502530"/>
    <w:rsid w:val="00502584"/>
    <w:rsid w:val="00504CA0"/>
    <w:rsid w:val="005062B4"/>
    <w:rsid w:val="005072EE"/>
    <w:rsid w:val="00513EEA"/>
    <w:rsid w:val="005161F5"/>
    <w:rsid w:val="00516A14"/>
    <w:rsid w:val="005265BB"/>
    <w:rsid w:val="00530D47"/>
    <w:rsid w:val="00533638"/>
    <w:rsid w:val="00535E45"/>
    <w:rsid w:val="0053789B"/>
    <w:rsid w:val="00543CD7"/>
    <w:rsid w:val="00545A50"/>
    <w:rsid w:val="00550A0C"/>
    <w:rsid w:val="00550E0F"/>
    <w:rsid w:val="00553CCC"/>
    <w:rsid w:val="005566FA"/>
    <w:rsid w:val="005605D0"/>
    <w:rsid w:val="0056240D"/>
    <w:rsid w:val="005673AD"/>
    <w:rsid w:val="005676AF"/>
    <w:rsid w:val="00567C91"/>
    <w:rsid w:val="0057378B"/>
    <w:rsid w:val="0058008E"/>
    <w:rsid w:val="005806E0"/>
    <w:rsid w:val="0058109B"/>
    <w:rsid w:val="00581417"/>
    <w:rsid w:val="005868BF"/>
    <w:rsid w:val="00591681"/>
    <w:rsid w:val="0059252E"/>
    <w:rsid w:val="00592B01"/>
    <w:rsid w:val="005940B7"/>
    <w:rsid w:val="005A2746"/>
    <w:rsid w:val="005A3302"/>
    <w:rsid w:val="005A3E73"/>
    <w:rsid w:val="005A3EA5"/>
    <w:rsid w:val="005A7334"/>
    <w:rsid w:val="005B0720"/>
    <w:rsid w:val="005B29A3"/>
    <w:rsid w:val="005B4609"/>
    <w:rsid w:val="005B6C2D"/>
    <w:rsid w:val="005B7270"/>
    <w:rsid w:val="005B730B"/>
    <w:rsid w:val="005C1041"/>
    <w:rsid w:val="005C3AB4"/>
    <w:rsid w:val="005C48B4"/>
    <w:rsid w:val="005D1368"/>
    <w:rsid w:val="005D3EFD"/>
    <w:rsid w:val="005D6CB4"/>
    <w:rsid w:val="005D75DD"/>
    <w:rsid w:val="005F2077"/>
    <w:rsid w:val="005F2CEA"/>
    <w:rsid w:val="005F4829"/>
    <w:rsid w:val="005F5F53"/>
    <w:rsid w:val="00600F53"/>
    <w:rsid w:val="006027AC"/>
    <w:rsid w:val="00604619"/>
    <w:rsid w:val="0060476C"/>
    <w:rsid w:val="00605D62"/>
    <w:rsid w:val="00606941"/>
    <w:rsid w:val="00613222"/>
    <w:rsid w:val="0061455E"/>
    <w:rsid w:val="006246EB"/>
    <w:rsid w:val="00624A6F"/>
    <w:rsid w:val="00625219"/>
    <w:rsid w:val="0062588D"/>
    <w:rsid w:val="00626DCA"/>
    <w:rsid w:val="00632D11"/>
    <w:rsid w:val="00632FE3"/>
    <w:rsid w:val="00635EEF"/>
    <w:rsid w:val="00636694"/>
    <w:rsid w:val="006419C0"/>
    <w:rsid w:val="0064201D"/>
    <w:rsid w:val="00644428"/>
    <w:rsid w:val="0065024C"/>
    <w:rsid w:val="006520C2"/>
    <w:rsid w:val="006537F5"/>
    <w:rsid w:val="0065423F"/>
    <w:rsid w:val="00662672"/>
    <w:rsid w:val="00674A0B"/>
    <w:rsid w:val="00676C1B"/>
    <w:rsid w:val="006777B1"/>
    <w:rsid w:val="006805DA"/>
    <w:rsid w:val="00681C92"/>
    <w:rsid w:val="00682094"/>
    <w:rsid w:val="00686780"/>
    <w:rsid w:val="00686F4F"/>
    <w:rsid w:val="006877C0"/>
    <w:rsid w:val="00694E30"/>
    <w:rsid w:val="006A0AEE"/>
    <w:rsid w:val="006A509E"/>
    <w:rsid w:val="006A5993"/>
    <w:rsid w:val="006B0910"/>
    <w:rsid w:val="006B1B40"/>
    <w:rsid w:val="006B3FE9"/>
    <w:rsid w:val="006B570D"/>
    <w:rsid w:val="006C0ADD"/>
    <w:rsid w:val="006C44F8"/>
    <w:rsid w:val="006C6D78"/>
    <w:rsid w:val="006D06C9"/>
    <w:rsid w:val="006D0AB8"/>
    <w:rsid w:val="006D0C9F"/>
    <w:rsid w:val="006D33B5"/>
    <w:rsid w:val="006D3FBF"/>
    <w:rsid w:val="006E0B4C"/>
    <w:rsid w:val="006E3F0E"/>
    <w:rsid w:val="006E432E"/>
    <w:rsid w:val="006E4CA2"/>
    <w:rsid w:val="006E512F"/>
    <w:rsid w:val="006F0F5E"/>
    <w:rsid w:val="006F1CC9"/>
    <w:rsid w:val="006F7687"/>
    <w:rsid w:val="0070017E"/>
    <w:rsid w:val="007013F7"/>
    <w:rsid w:val="00702B99"/>
    <w:rsid w:val="007048AD"/>
    <w:rsid w:val="00705541"/>
    <w:rsid w:val="00705A5F"/>
    <w:rsid w:val="00707E33"/>
    <w:rsid w:val="00710546"/>
    <w:rsid w:val="007175C6"/>
    <w:rsid w:val="00717E0D"/>
    <w:rsid w:val="00724ED0"/>
    <w:rsid w:val="0072616E"/>
    <w:rsid w:val="00727760"/>
    <w:rsid w:val="00727A70"/>
    <w:rsid w:val="007343A7"/>
    <w:rsid w:val="0074742C"/>
    <w:rsid w:val="0075043C"/>
    <w:rsid w:val="007524CB"/>
    <w:rsid w:val="00755D82"/>
    <w:rsid w:val="00757CC4"/>
    <w:rsid w:val="00770C1D"/>
    <w:rsid w:val="00770C3F"/>
    <w:rsid w:val="00775464"/>
    <w:rsid w:val="00775EE2"/>
    <w:rsid w:val="00777C6D"/>
    <w:rsid w:val="00783506"/>
    <w:rsid w:val="0078436C"/>
    <w:rsid w:val="00785B55"/>
    <w:rsid w:val="00795FC6"/>
    <w:rsid w:val="007A1B4F"/>
    <w:rsid w:val="007A201D"/>
    <w:rsid w:val="007A3C17"/>
    <w:rsid w:val="007A4E00"/>
    <w:rsid w:val="007A6DA8"/>
    <w:rsid w:val="007B07FC"/>
    <w:rsid w:val="007B2F60"/>
    <w:rsid w:val="007B55C0"/>
    <w:rsid w:val="007B6BFE"/>
    <w:rsid w:val="007B7406"/>
    <w:rsid w:val="007C1487"/>
    <w:rsid w:val="007C1A04"/>
    <w:rsid w:val="007C568B"/>
    <w:rsid w:val="007D0C08"/>
    <w:rsid w:val="007D6E90"/>
    <w:rsid w:val="007E0F01"/>
    <w:rsid w:val="007E1B3C"/>
    <w:rsid w:val="007E4B62"/>
    <w:rsid w:val="007E6203"/>
    <w:rsid w:val="007E64C1"/>
    <w:rsid w:val="007E66EA"/>
    <w:rsid w:val="007E6D80"/>
    <w:rsid w:val="007F0866"/>
    <w:rsid w:val="008021EB"/>
    <w:rsid w:val="00802B45"/>
    <w:rsid w:val="008038C8"/>
    <w:rsid w:val="00804804"/>
    <w:rsid w:val="0080552B"/>
    <w:rsid w:val="008073A2"/>
    <w:rsid w:val="0080745B"/>
    <w:rsid w:val="00810E3F"/>
    <w:rsid w:val="00812E76"/>
    <w:rsid w:val="008142CE"/>
    <w:rsid w:val="00816FBB"/>
    <w:rsid w:val="00821D7B"/>
    <w:rsid w:val="00834C09"/>
    <w:rsid w:val="00842569"/>
    <w:rsid w:val="008426B8"/>
    <w:rsid w:val="008426BB"/>
    <w:rsid w:val="00845D3E"/>
    <w:rsid w:val="0084667D"/>
    <w:rsid w:val="00861DFB"/>
    <w:rsid w:val="00862580"/>
    <w:rsid w:val="008666E0"/>
    <w:rsid w:val="00872122"/>
    <w:rsid w:val="008774B7"/>
    <w:rsid w:val="008774DB"/>
    <w:rsid w:val="00880F22"/>
    <w:rsid w:val="00881BF3"/>
    <w:rsid w:val="00883206"/>
    <w:rsid w:val="00883490"/>
    <w:rsid w:val="008842BE"/>
    <w:rsid w:val="00891E46"/>
    <w:rsid w:val="008928C2"/>
    <w:rsid w:val="00892F86"/>
    <w:rsid w:val="00894DD0"/>
    <w:rsid w:val="008A231A"/>
    <w:rsid w:val="008A7E72"/>
    <w:rsid w:val="008B24A8"/>
    <w:rsid w:val="008B36B8"/>
    <w:rsid w:val="008B3B1C"/>
    <w:rsid w:val="008B62CE"/>
    <w:rsid w:val="008C0E88"/>
    <w:rsid w:val="008C1587"/>
    <w:rsid w:val="008C1A8F"/>
    <w:rsid w:val="008C1FD3"/>
    <w:rsid w:val="008C4818"/>
    <w:rsid w:val="008C4913"/>
    <w:rsid w:val="008C5D98"/>
    <w:rsid w:val="008D1349"/>
    <w:rsid w:val="008D50E5"/>
    <w:rsid w:val="008D7230"/>
    <w:rsid w:val="008E0925"/>
    <w:rsid w:val="008E17E3"/>
    <w:rsid w:val="008E2519"/>
    <w:rsid w:val="008E2770"/>
    <w:rsid w:val="008F2A9C"/>
    <w:rsid w:val="008F788E"/>
    <w:rsid w:val="0090050E"/>
    <w:rsid w:val="009011DC"/>
    <w:rsid w:val="00903322"/>
    <w:rsid w:val="00905221"/>
    <w:rsid w:val="00905A12"/>
    <w:rsid w:val="00912537"/>
    <w:rsid w:val="00920040"/>
    <w:rsid w:val="00924886"/>
    <w:rsid w:val="00925085"/>
    <w:rsid w:val="00925754"/>
    <w:rsid w:val="009338ED"/>
    <w:rsid w:val="009366CE"/>
    <w:rsid w:val="00936A92"/>
    <w:rsid w:val="0094356F"/>
    <w:rsid w:val="00944445"/>
    <w:rsid w:val="00945C57"/>
    <w:rsid w:val="00947CF7"/>
    <w:rsid w:val="0095386C"/>
    <w:rsid w:val="00955931"/>
    <w:rsid w:val="00957B0F"/>
    <w:rsid w:val="00960FDC"/>
    <w:rsid w:val="0096381D"/>
    <w:rsid w:val="009657F6"/>
    <w:rsid w:val="00965B00"/>
    <w:rsid w:val="0096605B"/>
    <w:rsid w:val="00967A46"/>
    <w:rsid w:val="00971AAA"/>
    <w:rsid w:val="009739B7"/>
    <w:rsid w:val="00976E20"/>
    <w:rsid w:val="00977A84"/>
    <w:rsid w:val="00983BD2"/>
    <w:rsid w:val="009857ED"/>
    <w:rsid w:val="009928CE"/>
    <w:rsid w:val="00995857"/>
    <w:rsid w:val="009960BB"/>
    <w:rsid w:val="00997B05"/>
    <w:rsid w:val="009A048C"/>
    <w:rsid w:val="009A08D6"/>
    <w:rsid w:val="009A3504"/>
    <w:rsid w:val="009A3CEB"/>
    <w:rsid w:val="009B2372"/>
    <w:rsid w:val="009B4214"/>
    <w:rsid w:val="009B49DA"/>
    <w:rsid w:val="009B6373"/>
    <w:rsid w:val="009C2FCA"/>
    <w:rsid w:val="009C5357"/>
    <w:rsid w:val="009C591A"/>
    <w:rsid w:val="009C5ECB"/>
    <w:rsid w:val="009D411D"/>
    <w:rsid w:val="009E0E0F"/>
    <w:rsid w:val="009E71BC"/>
    <w:rsid w:val="009F06CB"/>
    <w:rsid w:val="009F1B18"/>
    <w:rsid w:val="009F37EE"/>
    <w:rsid w:val="009F51B6"/>
    <w:rsid w:val="009F58E6"/>
    <w:rsid w:val="00A00520"/>
    <w:rsid w:val="00A013C6"/>
    <w:rsid w:val="00A014BB"/>
    <w:rsid w:val="00A015BB"/>
    <w:rsid w:val="00A01CDF"/>
    <w:rsid w:val="00A03637"/>
    <w:rsid w:val="00A05EB0"/>
    <w:rsid w:val="00A062CC"/>
    <w:rsid w:val="00A100F4"/>
    <w:rsid w:val="00A13343"/>
    <w:rsid w:val="00A1372E"/>
    <w:rsid w:val="00A15993"/>
    <w:rsid w:val="00A17C64"/>
    <w:rsid w:val="00A235EC"/>
    <w:rsid w:val="00A23AC4"/>
    <w:rsid w:val="00A246D5"/>
    <w:rsid w:val="00A273D8"/>
    <w:rsid w:val="00A355E9"/>
    <w:rsid w:val="00A41E07"/>
    <w:rsid w:val="00A44B0A"/>
    <w:rsid w:val="00A56EEF"/>
    <w:rsid w:val="00A61599"/>
    <w:rsid w:val="00A627F9"/>
    <w:rsid w:val="00A63A43"/>
    <w:rsid w:val="00A67754"/>
    <w:rsid w:val="00A67B07"/>
    <w:rsid w:val="00A7626E"/>
    <w:rsid w:val="00A81CFC"/>
    <w:rsid w:val="00A823AF"/>
    <w:rsid w:val="00A82D5A"/>
    <w:rsid w:val="00A8522B"/>
    <w:rsid w:val="00A85C91"/>
    <w:rsid w:val="00A867AA"/>
    <w:rsid w:val="00A913CE"/>
    <w:rsid w:val="00A918E4"/>
    <w:rsid w:val="00A91C48"/>
    <w:rsid w:val="00A952CD"/>
    <w:rsid w:val="00A969D9"/>
    <w:rsid w:val="00A9702E"/>
    <w:rsid w:val="00AA4FB2"/>
    <w:rsid w:val="00AA567C"/>
    <w:rsid w:val="00AB434F"/>
    <w:rsid w:val="00AB7151"/>
    <w:rsid w:val="00AB775B"/>
    <w:rsid w:val="00AC1BB1"/>
    <w:rsid w:val="00AC3A6A"/>
    <w:rsid w:val="00AC4BE9"/>
    <w:rsid w:val="00AC4BF0"/>
    <w:rsid w:val="00AC4CC4"/>
    <w:rsid w:val="00AD4AE3"/>
    <w:rsid w:val="00AD648C"/>
    <w:rsid w:val="00AF0C31"/>
    <w:rsid w:val="00AF1371"/>
    <w:rsid w:val="00AF1DAE"/>
    <w:rsid w:val="00AF3044"/>
    <w:rsid w:val="00AF69D8"/>
    <w:rsid w:val="00B03D16"/>
    <w:rsid w:val="00B04A77"/>
    <w:rsid w:val="00B059B8"/>
    <w:rsid w:val="00B111C8"/>
    <w:rsid w:val="00B147CD"/>
    <w:rsid w:val="00B15659"/>
    <w:rsid w:val="00B156F6"/>
    <w:rsid w:val="00B2050E"/>
    <w:rsid w:val="00B22983"/>
    <w:rsid w:val="00B272E1"/>
    <w:rsid w:val="00B3420C"/>
    <w:rsid w:val="00B407B1"/>
    <w:rsid w:val="00B4239D"/>
    <w:rsid w:val="00B45881"/>
    <w:rsid w:val="00B503A7"/>
    <w:rsid w:val="00B53882"/>
    <w:rsid w:val="00B5513D"/>
    <w:rsid w:val="00B55697"/>
    <w:rsid w:val="00B646A3"/>
    <w:rsid w:val="00B66444"/>
    <w:rsid w:val="00B67AFF"/>
    <w:rsid w:val="00B73D87"/>
    <w:rsid w:val="00B77A08"/>
    <w:rsid w:val="00B828E6"/>
    <w:rsid w:val="00B8476D"/>
    <w:rsid w:val="00B847C8"/>
    <w:rsid w:val="00B9288C"/>
    <w:rsid w:val="00B96083"/>
    <w:rsid w:val="00B9743A"/>
    <w:rsid w:val="00BA0056"/>
    <w:rsid w:val="00BA2DAB"/>
    <w:rsid w:val="00BB5E1C"/>
    <w:rsid w:val="00BC77AB"/>
    <w:rsid w:val="00BD202E"/>
    <w:rsid w:val="00BD40BB"/>
    <w:rsid w:val="00BD4895"/>
    <w:rsid w:val="00BD7D77"/>
    <w:rsid w:val="00BE0EDB"/>
    <w:rsid w:val="00BE1BA0"/>
    <w:rsid w:val="00BE2382"/>
    <w:rsid w:val="00BE24E5"/>
    <w:rsid w:val="00BE2FA9"/>
    <w:rsid w:val="00BE34F2"/>
    <w:rsid w:val="00BE3B2A"/>
    <w:rsid w:val="00BE54FF"/>
    <w:rsid w:val="00BE569E"/>
    <w:rsid w:val="00BE75B7"/>
    <w:rsid w:val="00BF7268"/>
    <w:rsid w:val="00C003F3"/>
    <w:rsid w:val="00C02CFF"/>
    <w:rsid w:val="00C03B20"/>
    <w:rsid w:val="00C06F13"/>
    <w:rsid w:val="00C07006"/>
    <w:rsid w:val="00C10E61"/>
    <w:rsid w:val="00C122D0"/>
    <w:rsid w:val="00C12BA0"/>
    <w:rsid w:val="00C15007"/>
    <w:rsid w:val="00C15884"/>
    <w:rsid w:val="00C17369"/>
    <w:rsid w:val="00C22E37"/>
    <w:rsid w:val="00C278F6"/>
    <w:rsid w:val="00C34777"/>
    <w:rsid w:val="00C36668"/>
    <w:rsid w:val="00C3676E"/>
    <w:rsid w:val="00C406A5"/>
    <w:rsid w:val="00C44377"/>
    <w:rsid w:val="00C45130"/>
    <w:rsid w:val="00C601E8"/>
    <w:rsid w:val="00C61F3D"/>
    <w:rsid w:val="00C65F82"/>
    <w:rsid w:val="00C74211"/>
    <w:rsid w:val="00C77809"/>
    <w:rsid w:val="00C817B5"/>
    <w:rsid w:val="00C852F4"/>
    <w:rsid w:val="00C87DDC"/>
    <w:rsid w:val="00C90DCF"/>
    <w:rsid w:val="00C91336"/>
    <w:rsid w:val="00C92F9C"/>
    <w:rsid w:val="00C97362"/>
    <w:rsid w:val="00CA5E9B"/>
    <w:rsid w:val="00CA7383"/>
    <w:rsid w:val="00CB15D0"/>
    <w:rsid w:val="00CB24D0"/>
    <w:rsid w:val="00CB2C73"/>
    <w:rsid w:val="00CC3931"/>
    <w:rsid w:val="00CC538B"/>
    <w:rsid w:val="00CD288F"/>
    <w:rsid w:val="00CD48EA"/>
    <w:rsid w:val="00CD5719"/>
    <w:rsid w:val="00CD796F"/>
    <w:rsid w:val="00CD7F4F"/>
    <w:rsid w:val="00CE247E"/>
    <w:rsid w:val="00CE24D5"/>
    <w:rsid w:val="00CE3C4E"/>
    <w:rsid w:val="00CE501E"/>
    <w:rsid w:val="00CE7200"/>
    <w:rsid w:val="00CF3B78"/>
    <w:rsid w:val="00CF46B1"/>
    <w:rsid w:val="00D023EC"/>
    <w:rsid w:val="00D0381F"/>
    <w:rsid w:val="00D0731F"/>
    <w:rsid w:val="00D07A4F"/>
    <w:rsid w:val="00D07B64"/>
    <w:rsid w:val="00D10E34"/>
    <w:rsid w:val="00D13A7F"/>
    <w:rsid w:val="00D21BD8"/>
    <w:rsid w:val="00D25DDB"/>
    <w:rsid w:val="00D26968"/>
    <w:rsid w:val="00D31E90"/>
    <w:rsid w:val="00D361F2"/>
    <w:rsid w:val="00D41F00"/>
    <w:rsid w:val="00D44106"/>
    <w:rsid w:val="00D5190D"/>
    <w:rsid w:val="00D52BB2"/>
    <w:rsid w:val="00D56B23"/>
    <w:rsid w:val="00D62606"/>
    <w:rsid w:val="00D62B8F"/>
    <w:rsid w:val="00D63736"/>
    <w:rsid w:val="00D65B08"/>
    <w:rsid w:val="00D6685E"/>
    <w:rsid w:val="00D71BC9"/>
    <w:rsid w:val="00D721E0"/>
    <w:rsid w:val="00D748D5"/>
    <w:rsid w:val="00D76058"/>
    <w:rsid w:val="00D81A97"/>
    <w:rsid w:val="00D822A0"/>
    <w:rsid w:val="00D853D3"/>
    <w:rsid w:val="00D85A09"/>
    <w:rsid w:val="00DA05F0"/>
    <w:rsid w:val="00DA246D"/>
    <w:rsid w:val="00DA6A04"/>
    <w:rsid w:val="00DB0AFC"/>
    <w:rsid w:val="00DB0D24"/>
    <w:rsid w:val="00DB2480"/>
    <w:rsid w:val="00DB6789"/>
    <w:rsid w:val="00DC0E99"/>
    <w:rsid w:val="00DC25D3"/>
    <w:rsid w:val="00DD0256"/>
    <w:rsid w:val="00DD0840"/>
    <w:rsid w:val="00DD2993"/>
    <w:rsid w:val="00DD3F8B"/>
    <w:rsid w:val="00DD4F9E"/>
    <w:rsid w:val="00DD7177"/>
    <w:rsid w:val="00DE0B9F"/>
    <w:rsid w:val="00DE116A"/>
    <w:rsid w:val="00DF1AE0"/>
    <w:rsid w:val="00DF2F1E"/>
    <w:rsid w:val="00DF5473"/>
    <w:rsid w:val="00DF7ED3"/>
    <w:rsid w:val="00E049DE"/>
    <w:rsid w:val="00E05179"/>
    <w:rsid w:val="00E06E71"/>
    <w:rsid w:val="00E07BCA"/>
    <w:rsid w:val="00E10200"/>
    <w:rsid w:val="00E12DAB"/>
    <w:rsid w:val="00E12E28"/>
    <w:rsid w:val="00E132EE"/>
    <w:rsid w:val="00E13773"/>
    <w:rsid w:val="00E15985"/>
    <w:rsid w:val="00E176EE"/>
    <w:rsid w:val="00E17C00"/>
    <w:rsid w:val="00E17C35"/>
    <w:rsid w:val="00E24B44"/>
    <w:rsid w:val="00E25636"/>
    <w:rsid w:val="00E316A2"/>
    <w:rsid w:val="00E32CDC"/>
    <w:rsid w:val="00E32EFB"/>
    <w:rsid w:val="00E346D7"/>
    <w:rsid w:val="00E35DC3"/>
    <w:rsid w:val="00E40D19"/>
    <w:rsid w:val="00E40FBE"/>
    <w:rsid w:val="00E44455"/>
    <w:rsid w:val="00E46140"/>
    <w:rsid w:val="00E47444"/>
    <w:rsid w:val="00E47761"/>
    <w:rsid w:val="00E50B98"/>
    <w:rsid w:val="00E57558"/>
    <w:rsid w:val="00E60DAF"/>
    <w:rsid w:val="00E60FD9"/>
    <w:rsid w:val="00E65BE4"/>
    <w:rsid w:val="00E66EA7"/>
    <w:rsid w:val="00E74201"/>
    <w:rsid w:val="00E74356"/>
    <w:rsid w:val="00E90CCA"/>
    <w:rsid w:val="00E92298"/>
    <w:rsid w:val="00E94D8F"/>
    <w:rsid w:val="00E9643A"/>
    <w:rsid w:val="00E965D6"/>
    <w:rsid w:val="00E96E61"/>
    <w:rsid w:val="00E97A2F"/>
    <w:rsid w:val="00E97BB6"/>
    <w:rsid w:val="00E97FF1"/>
    <w:rsid w:val="00EA1802"/>
    <w:rsid w:val="00EA3A22"/>
    <w:rsid w:val="00EA5CA8"/>
    <w:rsid w:val="00EA794F"/>
    <w:rsid w:val="00EB3BDC"/>
    <w:rsid w:val="00EB4C11"/>
    <w:rsid w:val="00EC0270"/>
    <w:rsid w:val="00EC4994"/>
    <w:rsid w:val="00EC5029"/>
    <w:rsid w:val="00EC5871"/>
    <w:rsid w:val="00EC6641"/>
    <w:rsid w:val="00ED5CA5"/>
    <w:rsid w:val="00ED72C5"/>
    <w:rsid w:val="00EE1CDD"/>
    <w:rsid w:val="00EE42F2"/>
    <w:rsid w:val="00EE5870"/>
    <w:rsid w:val="00EE5FDB"/>
    <w:rsid w:val="00EF1382"/>
    <w:rsid w:val="00EF2BE9"/>
    <w:rsid w:val="00F00CC1"/>
    <w:rsid w:val="00F02EFF"/>
    <w:rsid w:val="00F15301"/>
    <w:rsid w:val="00F204BB"/>
    <w:rsid w:val="00F21C1B"/>
    <w:rsid w:val="00F24548"/>
    <w:rsid w:val="00F25C2A"/>
    <w:rsid w:val="00F27782"/>
    <w:rsid w:val="00F317DA"/>
    <w:rsid w:val="00F31B0F"/>
    <w:rsid w:val="00F31DE2"/>
    <w:rsid w:val="00F3224E"/>
    <w:rsid w:val="00F32314"/>
    <w:rsid w:val="00F323C6"/>
    <w:rsid w:val="00F332E7"/>
    <w:rsid w:val="00F3597C"/>
    <w:rsid w:val="00F51AEF"/>
    <w:rsid w:val="00F5725A"/>
    <w:rsid w:val="00F57C34"/>
    <w:rsid w:val="00F6083F"/>
    <w:rsid w:val="00F6556C"/>
    <w:rsid w:val="00F656AA"/>
    <w:rsid w:val="00F67EBC"/>
    <w:rsid w:val="00F7142E"/>
    <w:rsid w:val="00F71E4E"/>
    <w:rsid w:val="00F73301"/>
    <w:rsid w:val="00F74EE1"/>
    <w:rsid w:val="00F778FA"/>
    <w:rsid w:val="00F83C18"/>
    <w:rsid w:val="00F84EF5"/>
    <w:rsid w:val="00F90D01"/>
    <w:rsid w:val="00F959F3"/>
    <w:rsid w:val="00F97AF7"/>
    <w:rsid w:val="00FA1857"/>
    <w:rsid w:val="00FA43B8"/>
    <w:rsid w:val="00FA454D"/>
    <w:rsid w:val="00FA73C8"/>
    <w:rsid w:val="00FB3059"/>
    <w:rsid w:val="00FC4C68"/>
    <w:rsid w:val="00FD03FE"/>
    <w:rsid w:val="00FD05EB"/>
    <w:rsid w:val="00FD3F98"/>
    <w:rsid w:val="00FD4E83"/>
    <w:rsid w:val="00FD7140"/>
    <w:rsid w:val="00FE0AA8"/>
    <w:rsid w:val="00FE5E3E"/>
    <w:rsid w:val="00FE63F9"/>
    <w:rsid w:val="00FF09B5"/>
    <w:rsid w:val="00FF1B41"/>
    <w:rsid w:val="00FF26D4"/>
    <w:rsid w:val="052405D0"/>
    <w:rsid w:val="099346C1"/>
    <w:rsid w:val="0F62456C"/>
    <w:rsid w:val="4A982F05"/>
    <w:rsid w:val="5B9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page number"/>
    <w:basedOn w:val="5"/>
    <w:qFormat/>
    <w:uiPriority w:val="0"/>
  </w:style>
  <w:style w:type="character" w:styleId="10">
    <w:name w:val="Strong"/>
    <w:basedOn w:val="5"/>
    <w:qFormat/>
    <w:uiPriority w:val="22"/>
    <w:rPr>
      <w:b/>
      <w:bCs/>
    </w:rPr>
  </w:style>
  <w:style w:type="paragraph" w:styleId="11">
    <w:name w:val="Balloon Text"/>
    <w:basedOn w:val="1"/>
    <w:link w:val="2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2">
    <w:name w:val="Plain Text"/>
    <w:basedOn w:val="1"/>
    <w:link w:val="29"/>
    <w:qFormat/>
    <w:uiPriority w:val="99"/>
    <w:rPr>
      <w:rFonts w:ascii="Courier New" w:hAnsi="Courier New" w:cs="Courier New"/>
    </w:rPr>
  </w:style>
  <w:style w:type="paragraph" w:styleId="13">
    <w:name w:val="header"/>
    <w:basedOn w:val="1"/>
    <w:link w:val="22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30"/>
    <w:semiHidden/>
    <w:unhideWhenUsed/>
    <w:qFormat/>
    <w:uiPriority w:val="99"/>
    <w:pPr>
      <w:spacing w:after="120"/>
    </w:pPr>
  </w:style>
  <w:style w:type="paragraph" w:styleId="15">
    <w:name w:val="Body Text Indent"/>
    <w:basedOn w:val="1"/>
    <w:link w:val="20"/>
    <w:qFormat/>
    <w:uiPriority w:val="0"/>
    <w:pPr>
      <w:spacing w:after="120"/>
      <w:ind w:left="283"/>
    </w:pPr>
  </w:style>
  <w:style w:type="paragraph" w:styleId="16">
    <w:name w:val="footer"/>
    <w:basedOn w:val="1"/>
    <w:link w:val="31"/>
    <w:unhideWhenUsed/>
    <w:qFormat/>
    <w:uiPriority w:val="99"/>
    <w:pPr>
      <w:tabs>
        <w:tab w:val="center" w:pos="4677"/>
        <w:tab w:val="right" w:pos="9355"/>
      </w:tabs>
    </w:pPr>
  </w:style>
  <w:style w:type="table" w:styleId="1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5"/>
    <w:link w:val="2"/>
    <w:qFormat/>
    <w:uiPriority w:val="9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19">
    <w:name w:val="Заголовок 2 Знак"/>
    <w:basedOn w:val="5"/>
    <w:link w:val="3"/>
    <w:qFormat/>
    <w:uiPriority w:val="0"/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Знак"/>
    <w:basedOn w:val="5"/>
    <w:link w:val="15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2">
    <w:name w:val="Верхний колонтитул Знак"/>
    <w:basedOn w:val="5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3">
    <w:name w:val="Основной текст (3) + Не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">
    <w:name w:val="Основной текст (2)_"/>
    <w:link w:val="25"/>
    <w:uiPriority w:val="0"/>
    <w:rPr>
      <w:rFonts w:ascii="Arial Narrow" w:hAnsi="Arial Narrow"/>
      <w:b/>
      <w:bCs/>
      <w:sz w:val="15"/>
      <w:szCs w:val="15"/>
      <w:shd w:val="clear" w:color="auto" w:fill="FFFFFF"/>
    </w:rPr>
  </w:style>
  <w:style w:type="paragraph" w:customStyle="1" w:styleId="25">
    <w:name w:val="Основной текст (2)"/>
    <w:basedOn w:val="1"/>
    <w:link w:val="24"/>
    <w:qFormat/>
    <w:uiPriority w:val="0"/>
    <w:pPr>
      <w:shd w:val="clear" w:color="auto" w:fill="FFFFFF"/>
      <w:spacing w:line="240" w:lineRule="atLeast"/>
    </w:pPr>
    <w:rPr>
      <w:rFonts w:ascii="Arial Narrow" w:hAnsi="Arial Narrow" w:eastAsiaTheme="minorHAnsi" w:cstheme="minorBidi"/>
      <w:b/>
      <w:bCs/>
      <w:sz w:val="15"/>
      <w:szCs w:val="15"/>
      <w:lang w:eastAsia="en-US"/>
    </w:rPr>
  </w:style>
  <w:style w:type="character" w:customStyle="1" w:styleId="26">
    <w:name w:val="Текст выноски Знак"/>
    <w:basedOn w:val="5"/>
    <w:link w:val="11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8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ru-RU"/>
      <w14:textFill>
        <w14:solidFill>
          <w14:schemeClr w14:val="accent1"/>
        </w14:solidFill>
      </w14:textFill>
    </w:rPr>
  </w:style>
  <w:style w:type="character" w:customStyle="1" w:styleId="29">
    <w:name w:val="Текст Знак"/>
    <w:basedOn w:val="5"/>
    <w:link w:val="12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30">
    <w:name w:val="Основной текст Знак"/>
    <w:basedOn w:val="5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1">
    <w:name w:val="Нижний колонтитул Знак"/>
    <w:basedOn w:val="5"/>
    <w:link w:val="1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customStyle="1" w:styleId="32">
    <w:name w:val="_Style 46"/>
    <w:basedOn w:val="33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3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_Style 40"/>
    <w:basedOn w:val="3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380E1-B461-499C-A0A8-7E7618493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3628</Words>
  <Characters>20683</Characters>
  <Lines>172</Lines>
  <Paragraphs>48</Paragraphs>
  <TotalTime>1</TotalTime>
  <ScaleCrop>false</ScaleCrop>
  <LinksUpToDate>false</LinksUpToDate>
  <CharactersWithSpaces>24263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2023-06-15T07:34:00Z</dcterms:created>
  <dc:creator>User</dc:creator>
  <cp:lastModifiedBy>sliepykh.kateryna</cp:lastModifiedBy>
  <cp:lastPrinted>2020-02-07T11:17:00Z</cp:lastPrinted>
  <dcterms:modified xsi:type="dcterms:W3CDTF">2026-01-21T13:41:29Z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1C4DCD890F19478BAFAEE45751010E49_12</vt:lpwstr>
  </property>
</Properties>
</file>