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numPr>
          <w:ilvl w:val="0"/>
          <w:numId w:val="2"/>
        </w:numPr>
        <w:ind w:left="0" w:right="-1" w:firstLine="0"/>
        <w:jc w:val="center"/>
        <w:rPr>
          <w:sz w:val="28"/>
          <w:szCs w:val="28"/>
        </w:rPr>
      </w:pPr>
      <w:r w:rsidDel="00000000" w:rsidR="00000000" w:rsidRPr="00000000">
        <w:rPr>
          <w:b w:val="1"/>
          <w:bCs w:val="1"/>
          <w:sz w:val="28"/>
          <w:szCs w:val="28"/>
          <w:rtl w:val="0"/>
        </w:rPr>
        <w:t xml:space="preserve">PJSC “Higher Educational Institution </w:t>
      </w:r>
      <w:r w:rsidDel="00000000" w:rsidR="00000000" w:rsidRPr="00000000">
        <w:rPr>
          <w:rtl w:val="0"/>
        </w:rPr>
      </w:r>
    </w:p>
    <w:p w:rsidR="00000000" w:rsidDel="00000000" w:rsidP="00000000" w:rsidRDefault="00000000" w:rsidRPr="00000000" w14:paraId="00000003">
      <w:pPr>
        <w:widowControl w:val="0"/>
        <w:numPr>
          <w:ilvl w:val="0"/>
          <w:numId w:val="2"/>
        </w:numPr>
        <w:ind w:left="0" w:right="-1" w:firstLine="0"/>
        <w:jc w:val="center"/>
        <w:rPr>
          <w:sz w:val="28"/>
          <w:szCs w:val="28"/>
        </w:rPr>
      </w:pPr>
      <w:r w:rsidDel="00000000" w:rsidR="00000000" w:rsidRPr="00000000">
        <w:rPr>
          <w:b w:val="1"/>
          <w:bCs w:val="1"/>
          <w:sz w:val="28"/>
          <w:szCs w:val="28"/>
          <w:rtl w:val="0"/>
        </w:rPr>
        <w:t xml:space="preserve">“INTERREGIONAL ACADEMY OF PERSONNEL MANAGEMENT”</w:t>
      </w:r>
      <w:r w:rsidDel="00000000" w:rsidR="00000000" w:rsidRPr="00000000">
        <w:rPr>
          <w:rtl w:val="0"/>
        </w:rPr>
      </w:r>
    </w:p>
    <w:p w:rsidR="00000000" w:rsidDel="00000000" w:rsidP="00000000" w:rsidRDefault="00000000" w:rsidRPr="00000000" w14:paraId="00000004">
      <w:pPr>
        <w:widowControl w:val="0"/>
        <w:numPr>
          <w:ilvl w:val="0"/>
          <w:numId w:val="2"/>
        </w:numPr>
        <w:ind w:left="0" w:right="-1" w:firstLine="0"/>
        <w:jc w:val="left"/>
        <w:rPr>
          <w:sz w:val="28"/>
          <w:szCs w:val="28"/>
        </w:rPr>
      </w:pPr>
      <w:r w:rsidDel="00000000" w:rsidR="00000000" w:rsidRPr="00000000">
        <w:rPr>
          <w:rtl w:val="0"/>
        </w:rPr>
      </w:r>
    </w:p>
    <w:p w:rsidR="00000000" w:rsidDel="00000000" w:rsidP="00000000" w:rsidRDefault="00000000" w:rsidRPr="00000000" w14:paraId="00000005">
      <w:pPr>
        <w:widowControl w:val="0"/>
        <w:ind w:right="-1" w:firstLine="0"/>
        <w:rPr>
          <w:sz w:val="28"/>
          <w:szCs w:val="28"/>
        </w:rPr>
      </w:pPr>
      <w:r w:rsidDel="00000000" w:rsidR="00000000" w:rsidRPr="00000000">
        <w:rPr>
          <w:rtl w:val="0"/>
        </w:rPr>
      </w:r>
    </w:p>
    <w:p w:rsidR="00000000" w:rsidDel="00000000" w:rsidP="00000000" w:rsidRDefault="00000000" w:rsidRPr="00000000" w14:paraId="00000006">
      <w:pPr>
        <w:widowControl w:val="0"/>
        <w:ind w:right="-1" w:firstLine="0"/>
        <w:jc w:val="center"/>
        <w:rPr>
          <w:sz w:val="28"/>
          <w:szCs w:val="28"/>
        </w:rPr>
      </w:pPr>
      <w:r w:rsidDel="00000000" w:rsidR="00000000" w:rsidRPr="00000000">
        <w:rPr>
          <w:sz w:val="28"/>
          <w:szCs w:val="28"/>
        </w:rPr>
        <w:pict>
          <v:shape id="Рисунок 1" style="width:54pt;height:64.5pt;visibility:visible;mso-wrap-style:square" alt="A black and white logo&#10;&#10;AI-generated content may be incorrect." o:spid="_x0000_i1025" type="#_x0000_t75">
            <v:imagedata r:id="rId1" o:title="A black and white logo&#10;&#10;AI-generated content may be incorrect"/>
          </v:shape>
        </w:pict>
      </w:r>
      <w:r w:rsidDel="00000000" w:rsidR="00000000" w:rsidRPr="00000000">
        <w:rPr>
          <w:rtl w:val="0"/>
        </w:rPr>
      </w:r>
    </w:p>
    <w:p w:rsidR="00000000" w:rsidDel="00000000" w:rsidP="00000000" w:rsidRDefault="00000000" w:rsidRPr="00000000" w14:paraId="00000007">
      <w:pPr>
        <w:widowControl w:val="0"/>
        <w:ind w:right="-1" w:firstLine="0"/>
        <w:rPr>
          <w:sz w:val="28"/>
          <w:szCs w:val="28"/>
        </w:rPr>
      </w:pPr>
      <w:r w:rsidDel="00000000" w:rsidR="00000000" w:rsidRPr="00000000">
        <w:rPr>
          <w:rtl w:val="0"/>
        </w:rPr>
      </w:r>
    </w:p>
    <w:p w:rsidR="00000000" w:rsidDel="00000000" w:rsidP="00000000" w:rsidRDefault="00000000" w:rsidRPr="00000000" w14:paraId="00000008">
      <w:pPr>
        <w:widowControl w:val="0"/>
        <w:ind w:right="-1" w:firstLine="0"/>
        <w:rPr>
          <w:sz w:val="28"/>
          <w:szCs w:val="28"/>
        </w:rPr>
      </w:pPr>
      <w:r w:rsidDel="00000000" w:rsidR="00000000" w:rsidRPr="00000000">
        <w:rPr>
          <w:rtl w:val="0"/>
        </w:rPr>
      </w:r>
    </w:p>
    <w:p w:rsidR="00000000" w:rsidDel="00000000" w:rsidP="00000000" w:rsidRDefault="00000000" w:rsidRPr="00000000" w14:paraId="00000009">
      <w:pPr>
        <w:widowControl w:val="0"/>
        <w:ind w:right="-1" w:firstLine="0"/>
        <w:rPr>
          <w:sz w:val="28"/>
          <w:szCs w:val="28"/>
        </w:rPr>
      </w:pPr>
      <w:r w:rsidDel="00000000" w:rsidR="00000000" w:rsidRPr="00000000">
        <w:rPr>
          <w:rtl w:val="0"/>
        </w:rPr>
      </w:r>
    </w:p>
    <w:p w:rsidR="00000000" w:rsidDel="00000000" w:rsidP="00000000" w:rsidRDefault="00000000" w:rsidRPr="00000000" w14:paraId="0000000A">
      <w:pPr>
        <w:widowControl w:val="0"/>
        <w:ind w:right="-1" w:firstLine="0"/>
        <w:rPr>
          <w:sz w:val="28"/>
          <w:szCs w:val="28"/>
        </w:rPr>
      </w:pPr>
      <w:r w:rsidDel="00000000" w:rsidR="00000000" w:rsidRPr="00000000">
        <w:rPr>
          <w:rtl w:val="0"/>
        </w:rPr>
      </w:r>
    </w:p>
    <w:p w:rsidR="00000000" w:rsidDel="00000000" w:rsidP="00000000" w:rsidRDefault="00000000" w:rsidRPr="00000000" w14:paraId="0000000B">
      <w:pPr>
        <w:pStyle w:val="Heading2"/>
        <w:keepNext w:val="0"/>
        <w:widowControl w:val="0"/>
        <w:numPr>
          <w:ilvl w:val="0"/>
          <w:numId w:val="2"/>
        </w:numPr>
        <w:spacing w:after="0" w:before="0" w:lineRule="auto"/>
        <w:ind w:left="0" w:right="-1" w:firstLine="0"/>
        <w:jc w:val="center"/>
        <w:rPr>
          <w:rFonts w:ascii="Times New Roman" w:cs="Times New Roman" w:eastAsia="Times New Roman" w:hAnsi="Times New Roman"/>
          <w:i w:val="0"/>
          <w:iCs w:val="0"/>
        </w:rPr>
      </w:pPr>
      <w:r w:rsidDel="00000000" w:rsidR="00000000" w:rsidRPr="00000000">
        <w:rPr>
          <w:rFonts w:ascii="Times New Roman" w:cs="Times New Roman" w:eastAsia="Times New Roman" w:hAnsi="Times New Roman"/>
          <w:rtl w:val="0"/>
        </w:rPr>
        <w:br w:type="textWrapping"/>
        <w:br w:type="textWrapping"/>
      </w:r>
      <w:r w:rsidDel="00000000" w:rsidR="00000000" w:rsidRPr="00000000">
        <w:rPr>
          <w:rFonts w:ascii="Times New Roman" w:cs="Times New Roman" w:eastAsia="Times New Roman" w:hAnsi="Times New Roman"/>
          <w:i w:val="0"/>
          <w:iCs w:val="0"/>
          <w:rtl w:val="0"/>
        </w:rPr>
        <w:t xml:space="preserve">SYLLABUS</w:t>
      </w:r>
    </w:p>
    <w:p w:rsidR="00000000" w:rsidDel="00000000" w:rsidP="00000000" w:rsidRDefault="00000000" w:rsidRPr="00000000" w14:paraId="0000000C">
      <w:pPr>
        <w:widowControl w:val="0"/>
        <w:ind w:right="-1" w:firstLine="0"/>
        <w:jc w:val="center"/>
        <w:rPr>
          <w:b w:val="1"/>
          <w:bCs w:val="1"/>
          <w:sz w:val="28"/>
          <w:szCs w:val="28"/>
        </w:rPr>
      </w:pPr>
      <w:r w:rsidDel="00000000" w:rsidR="00000000" w:rsidRPr="00000000">
        <w:rPr>
          <w:i w:val="1"/>
          <w:iCs w:val="1"/>
          <w:sz w:val="28"/>
          <w:szCs w:val="28"/>
          <w:rtl w:val="0"/>
        </w:rPr>
        <w:t xml:space="preserve">of the academic discipline</w:t>
      </w:r>
      <w:r w:rsidDel="00000000" w:rsidR="00000000" w:rsidRPr="00000000">
        <w:rPr>
          <w:rtl w:val="0"/>
        </w:rPr>
      </w:r>
    </w:p>
    <w:p w:rsidR="00000000" w:rsidDel="00000000" w:rsidP="00000000" w:rsidRDefault="00000000" w:rsidRPr="00000000" w14:paraId="0000000D">
      <w:pPr>
        <w:pStyle w:val="Heading2"/>
        <w:keepNext w:val="0"/>
        <w:widowControl w:val="0"/>
        <w:numPr>
          <w:ilvl w:val="0"/>
          <w:numId w:val="2"/>
        </w:numPr>
        <w:spacing w:after="0" w:before="0" w:lineRule="auto"/>
        <w:ind w:left="0" w:right="-1" w:firstLine="0"/>
        <w:jc w:val="center"/>
        <w:rPr>
          <w:rFonts w:ascii="Times New Roman" w:cs="Times New Roman" w:eastAsia="Times New Roman" w:hAnsi="Times New Roman"/>
          <w:i w:val="0"/>
          <w:iCs w:val="0"/>
        </w:rPr>
      </w:pPr>
      <w:r w:rsidDel="00000000" w:rsidR="00000000" w:rsidRPr="00000000">
        <w:rPr>
          <w:rtl w:val="0"/>
        </w:rPr>
      </w:r>
    </w:p>
    <w:p w:rsidR="00000000" w:rsidDel="00000000" w:rsidP="00000000" w:rsidRDefault="00000000" w:rsidRPr="00000000" w14:paraId="0000000E">
      <w:pPr>
        <w:widowControl w:val="0"/>
        <w:ind w:right="-1" w:firstLine="0"/>
        <w:jc w:val="center"/>
        <w:rPr>
          <w:b w:val="1"/>
          <w:bCs w:val="1"/>
          <w:sz w:val="28"/>
          <w:szCs w:val="28"/>
        </w:rPr>
      </w:pPr>
      <w:r w:rsidDel="00000000" w:rsidR="00000000" w:rsidRPr="00000000">
        <w:rPr>
          <w:b w:val="1"/>
          <w:bCs w:val="1"/>
          <w:sz w:val="28"/>
          <w:szCs w:val="28"/>
          <w:rtl w:val="0"/>
        </w:rPr>
        <w:t xml:space="preserve">CHANGE MANAGEMENT</w:t>
      </w:r>
    </w:p>
    <w:p w:rsidR="00000000" w:rsidDel="00000000" w:rsidP="00000000" w:rsidRDefault="00000000" w:rsidRPr="00000000" w14:paraId="0000000F">
      <w:pPr>
        <w:widowControl w:val="0"/>
        <w:ind w:right="-1" w:firstLine="0"/>
        <w:rPr>
          <w:sz w:val="28"/>
          <w:szCs w:val="28"/>
        </w:rPr>
      </w:pPr>
      <w:r w:rsidDel="00000000" w:rsidR="00000000" w:rsidRPr="00000000">
        <w:rPr>
          <w:rtl w:val="0"/>
        </w:rPr>
      </w:r>
    </w:p>
    <w:p w:rsidR="00000000" w:rsidDel="00000000" w:rsidP="00000000" w:rsidRDefault="00000000" w:rsidRPr="00000000" w14:paraId="00000010">
      <w:pPr>
        <w:widowControl w:val="0"/>
        <w:ind w:right="-1" w:firstLine="0"/>
        <w:rPr>
          <w:sz w:val="28"/>
          <w:szCs w:val="28"/>
        </w:rPr>
      </w:pPr>
      <w:r w:rsidDel="00000000" w:rsidR="00000000" w:rsidRPr="00000000">
        <w:rPr>
          <w:rtl w:val="0"/>
        </w:rPr>
      </w:r>
    </w:p>
    <w:p w:rsidR="00000000" w:rsidDel="00000000" w:rsidP="00000000" w:rsidRDefault="00000000" w:rsidRPr="00000000" w14:paraId="00000011">
      <w:pPr>
        <w:widowControl w:val="0"/>
        <w:ind w:right="-1" w:firstLine="0"/>
        <w:rPr>
          <w:sz w:val="28"/>
          <w:szCs w:val="28"/>
        </w:rPr>
      </w:pPr>
      <w:r w:rsidDel="00000000" w:rsidR="00000000" w:rsidRPr="00000000">
        <w:rPr>
          <w:rtl w:val="0"/>
        </w:rPr>
      </w:r>
    </w:p>
    <w:tbl>
      <w:tblPr>
        <w:tblStyle w:val="Table1"/>
        <w:tblW w:w="9412.0" w:type="dxa"/>
        <w:jc w:val="left"/>
        <w:tblInd w:w="-6.999999999999993" w:type="dxa"/>
        <w:tblLayout w:type="fixed"/>
        <w:tblLook w:val="0000"/>
      </w:tblPr>
      <w:tblGrid>
        <w:gridCol w:w="3720"/>
        <w:gridCol w:w="5692"/>
        <w:tblGridChange w:id="0">
          <w:tblGrid>
            <w:gridCol w:w="3720"/>
            <w:gridCol w:w="5692"/>
          </w:tblGrid>
        </w:tblGridChange>
      </w:tblGrid>
      <w:tr>
        <w:trPr>
          <w:cantSplit w:val="0"/>
          <w:tblHeader w:val="0"/>
        </w:trPr>
        <w:tc>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ind w:right="-1" w:firstLine="0"/>
              <w:rPr>
                <w:b w:val="1"/>
                <w:bCs w:val="1"/>
                <w:sz w:val="28"/>
                <w:szCs w:val="28"/>
              </w:rPr>
            </w:pPr>
            <w:r w:rsidDel="00000000" w:rsidR="00000000" w:rsidRPr="00000000">
              <w:rPr>
                <w:b w:val="1"/>
                <w:bCs w:val="1"/>
                <w:sz w:val="28"/>
                <w:szCs w:val="28"/>
                <w:rtl w:val="0"/>
              </w:rPr>
              <w:t xml:space="preserve">Level of higher education:</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ind w:right="-1" w:firstLine="0"/>
              <w:rPr>
                <w:b w:val="1"/>
                <w:bCs w:val="1"/>
                <w:sz w:val="28"/>
                <w:szCs w:val="28"/>
              </w:rPr>
            </w:pPr>
            <w:r w:rsidDel="00000000" w:rsidR="00000000" w:rsidRPr="00000000">
              <w:rPr>
                <w:rtl w:val="0"/>
              </w:rPr>
            </w:r>
          </w:p>
        </w:tc>
        <w:tc>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ind w:right="-1" w:firstLine="0"/>
              <w:rPr>
                <w:sz w:val="28"/>
                <w:szCs w:val="28"/>
              </w:rPr>
            </w:pPr>
            <w:r w:rsidDel="00000000" w:rsidR="00000000" w:rsidRPr="00000000">
              <w:rPr>
                <w:sz w:val="28"/>
                <w:szCs w:val="28"/>
                <w:rtl w:val="0"/>
              </w:rPr>
              <w:t xml:space="preserve">second (master’s) level</w:t>
            </w:r>
          </w:p>
        </w:tc>
      </w:tr>
      <w:tr>
        <w:trPr>
          <w:cantSplit w:val="0"/>
          <w:tblHeader w:val="0"/>
        </w:trPr>
        <w:tc>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ind w:right="-1" w:firstLine="0"/>
              <w:rPr>
                <w:b w:val="1"/>
                <w:bCs w:val="1"/>
                <w:sz w:val="28"/>
                <w:szCs w:val="28"/>
              </w:rPr>
            </w:pPr>
            <w:r w:rsidDel="00000000" w:rsidR="00000000" w:rsidRPr="00000000">
              <w:rPr>
                <w:b w:val="1"/>
                <w:bCs w:val="1"/>
                <w:sz w:val="28"/>
                <w:szCs w:val="28"/>
                <w:rtl w:val="0"/>
              </w:rPr>
              <w:t xml:space="preserve">Field of knowledge: </w:t>
            </w:r>
          </w:p>
        </w:tc>
        <w:tc>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ind w:right="-1" w:firstLine="0"/>
              <w:rPr>
                <w:sz w:val="28"/>
                <w:szCs w:val="28"/>
              </w:rPr>
            </w:pPr>
            <w:r w:rsidDel="00000000" w:rsidR="00000000" w:rsidRPr="00000000">
              <w:rPr>
                <w:sz w:val="28"/>
                <w:szCs w:val="28"/>
                <w:rtl w:val="0"/>
              </w:rPr>
              <w:t xml:space="preserve">D Business, Administration and Law</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ind w:right="-1" w:firstLine="0"/>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ind w:right="-1" w:firstLine="0"/>
              <w:rPr>
                <w:b w:val="1"/>
                <w:bCs w:val="1"/>
                <w:sz w:val="28"/>
                <w:szCs w:val="28"/>
              </w:rPr>
            </w:pPr>
            <w:r w:rsidDel="00000000" w:rsidR="00000000" w:rsidRPr="00000000">
              <w:rPr>
                <w:b w:val="1"/>
                <w:bCs w:val="1"/>
                <w:sz w:val="28"/>
                <w:szCs w:val="28"/>
                <w:rtl w:val="0"/>
              </w:rPr>
              <w:t xml:space="preserve">Specialty:</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ind w:right="-1" w:firstLine="0"/>
              <w:rPr>
                <w:b w:val="1"/>
                <w:bCs w:val="1"/>
                <w:sz w:val="28"/>
                <w:szCs w:val="28"/>
              </w:rPr>
            </w:pPr>
            <w:r w:rsidDel="00000000" w:rsidR="00000000" w:rsidRPr="00000000">
              <w:rPr>
                <w:rtl w:val="0"/>
              </w:rPr>
            </w:r>
          </w:p>
        </w:tc>
        <w:tc>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ind w:right="-1" w:firstLine="0"/>
              <w:rPr>
                <w:sz w:val="28"/>
                <w:szCs w:val="28"/>
              </w:rPr>
            </w:pPr>
            <w:r w:rsidDel="00000000" w:rsidR="00000000" w:rsidRPr="00000000">
              <w:rPr>
                <w:sz w:val="28"/>
                <w:szCs w:val="28"/>
                <w:rtl w:val="0"/>
              </w:rPr>
              <w:t xml:space="preserve">D3 Management</w:t>
            </w:r>
          </w:p>
        </w:tc>
      </w:tr>
      <w:tr>
        <w:trPr>
          <w:cantSplit w:val="0"/>
          <w:tblHeader w:val="0"/>
        </w:trPr>
        <w:tc>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ind w:right="-1" w:firstLine="0"/>
              <w:rPr>
                <w:b w:val="1"/>
                <w:bCs w:val="1"/>
                <w:sz w:val="28"/>
                <w:szCs w:val="28"/>
              </w:rPr>
            </w:pPr>
            <w:r w:rsidDel="00000000" w:rsidR="00000000" w:rsidRPr="00000000">
              <w:rPr>
                <w:b w:val="1"/>
                <w:bCs w:val="1"/>
                <w:sz w:val="28"/>
                <w:szCs w:val="28"/>
                <w:rtl w:val="0"/>
              </w:rPr>
              <w:t xml:space="preserve">Study program:</w:t>
            </w:r>
          </w:p>
        </w:tc>
        <w:tc>
          <w:tcPr/>
          <w:p w:rsidR="00000000" w:rsidDel="00000000" w:rsidP="00000000" w:rsidRDefault="00000000" w:rsidRPr="00000000" w14:paraId="0000001C">
            <w:pPr>
              <w:pStyle w:val="Heading2"/>
              <w:keepNext w:val="0"/>
              <w:widowControl w:val="0"/>
              <w:numPr>
                <w:ilvl w:val="1"/>
                <w:numId w:val="2"/>
              </w:numPr>
              <w:tabs>
                <w:tab w:val="left" w:leader="none" w:pos="0"/>
              </w:tabs>
              <w:spacing w:after="0" w:before="0" w:lineRule="auto"/>
              <w:ind w:left="0" w:right="-1" w:firstLine="0"/>
              <w:rPr>
                <w:rFonts w:ascii="Times New Roman" w:cs="Times New Roman" w:eastAsia="Times New Roman" w:hAnsi="Times New Roman"/>
                <w:b w:val="0"/>
                <w:bCs w:val="0"/>
                <w:i w:val="0"/>
                <w:iCs w:val="0"/>
              </w:rPr>
            </w:pPr>
            <w:r w:rsidDel="00000000" w:rsidR="00000000" w:rsidRPr="00000000">
              <w:rPr>
                <w:rFonts w:ascii="Times New Roman" w:cs="Times New Roman" w:eastAsia="Times New Roman" w:hAnsi="Times New Roman"/>
                <w:b w:val="0"/>
                <w:bCs w:val="0"/>
                <w:i w:val="0"/>
                <w:iCs w:val="0"/>
                <w:rtl w:val="0"/>
              </w:rPr>
              <w:t xml:space="preserve">Management</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ind w:right="-1" w:firstLine="0"/>
              <w:rPr>
                <w:sz w:val="28"/>
                <w:szCs w:val="28"/>
              </w:rPr>
            </w:pPr>
            <w:r w:rsidDel="00000000" w:rsidR="00000000" w:rsidRPr="00000000">
              <w:rPr>
                <w:rtl w:val="0"/>
              </w:rPr>
            </w:r>
          </w:p>
        </w:tc>
      </w:tr>
    </w:tbl>
    <w:p w:rsidR="00000000" w:rsidDel="00000000" w:rsidP="00000000" w:rsidRDefault="00000000" w:rsidRPr="00000000" w14:paraId="0000001E">
      <w:pPr>
        <w:widowControl w:val="0"/>
        <w:ind w:right="-1" w:firstLine="0"/>
        <w:rPr>
          <w:sz w:val="28"/>
          <w:szCs w:val="28"/>
        </w:rPr>
      </w:pPr>
      <w:r w:rsidDel="00000000" w:rsidR="00000000" w:rsidRPr="00000000">
        <w:rPr>
          <w:sz w:val="28"/>
          <w:szCs w:val="28"/>
          <w:rtl w:val="0"/>
        </w:rPr>
        <w:br w:type="textWrapping"/>
      </w:r>
    </w:p>
    <w:p w:rsidR="00000000" w:rsidDel="00000000" w:rsidP="00000000" w:rsidRDefault="00000000" w:rsidRPr="00000000" w14:paraId="0000001F">
      <w:pPr>
        <w:widowControl w:val="0"/>
        <w:ind w:right="-1" w:firstLine="0"/>
        <w:rPr>
          <w:sz w:val="28"/>
          <w:szCs w:val="28"/>
        </w:rPr>
      </w:pPr>
      <w:r w:rsidDel="00000000" w:rsidR="00000000" w:rsidRPr="00000000">
        <w:rPr>
          <w:rtl w:val="0"/>
        </w:rPr>
      </w:r>
    </w:p>
    <w:p w:rsidR="00000000" w:rsidDel="00000000" w:rsidP="00000000" w:rsidRDefault="00000000" w:rsidRPr="00000000" w14:paraId="00000020">
      <w:pPr>
        <w:widowControl w:val="0"/>
        <w:ind w:right="-1" w:firstLine="0"/>
        <w:rPr>
          <w:sz w:val="28"/>
          <w:szCs w:val="28"/>
        </w:rPr>
      </w:pPr>
      <w:r w:rsidDel="00000000" w:rsidR="00000000" w:rsidRPr="00000000">
        <w:rPr>
          <w:rtl w:val="0"/>
        </w:rPr>
      </w:r>
    </w:p>
    <w:p w:rsidR="00000000" w:rsidDel="00000000" w:rsidP="00000000" w:rsidRDefault="00000000" w:rsidRPr="00000000" w14:paraId="00000021">
      <w:pPr>
        <w:widowControl w:val="0"/>
        <w:ind w:right="-1" w:firstLine="0"/>
        <w:rPr>
          <w:sz w:val="28"/>
          <w:szCs w:val="28"/>
        </w:rPr>
      </w:pPr>
      <w:r w:rsidDel="00000000" w:rsidR="00000000" w:rsidRPr="00000000">
        <w:rPr>
          <w:rtl w:val="0"/>
        </w:rPr>
      </w:r>
    </w:p>
    <w:p w:rsidR="00000000" w:rsidDel="00000000" w:rsidP="00000000" w:rsidRDefault="00000000" w:rsidRPr="00000000" w14:paraId="00000022">
      <w:pPr>
        <w:widowControl w:val="0"/>
        <w:ind w:right="-1" w:firstLine="0"/>
        <w:rPr>
          <w:sz w:val="28"/>
          <w:szCs w:val="28"/>
        </w:rPr>
      </w:pPr>
      <w:r w:rsidDel="00000000" w:rsidR="00000000" w:rsidRPr="00000000">
        <w:rPr>
          <w:sz w:val="28"/>
          <w:szCs w:val="28"/>
          <w:rtl w:val="0"/>
        </w:rPr>
        <w:br w:type="textWrapping"/>
        <w:br w:type="textWrapping"/>
      </w:r>
    </w:p>
    <w:p w:rsidR="00000000" w:rsidDel="00000000" w:rsidP="00000000" w:rsidRDefault="00000000" w:rsidRPr="00000000" w14:paraId="00000023">
      <w:pPr>
        <w:widowControl w:val="0"/>
        <w:ind w:right="-1" w:firstLine="0"/>
        <w:rPr>
          <w:sz w:val="28"/>
          <w:szCs w:val="28"/>
        </w:rPr>
      </w:pPr>
      <w:r w:rsidDel="00000000" w:rsidR="00000000" w:rsidRPr="00000000">
        <w:rPr>
          <w:rtl w:val="0"/>
        </w:rPr>
      </w:r>
    </w:p>
    <w:p w:rsidR="00000000" w:rsidDel="00000000" w:rsidP="00000000" w:rsidRDefault="00000000" w:rsidRPr="00000000" w14:paraId="00000024">
      <w:pPr>
        <w:widowControl w:val="0"/>
        <w:ind w:right="-1" w:firstLine="0"/>
        <w:rPr>
          <w:sz w:val="28"/>
          <w:szCs w:val="28"/>
        </w:rPr>
      </w:pPr>
      <w:r w:rsidDel="00000000" w:rsidR="00000000" w:rsidRPr="00000000">
        <w:rPr>
          <w:rtl w:val="0"/>
        </w:rPr>
      </w:r>
    </w:p>
    <w:p w:rsidR="00000000" w:rsidDel="00000000" w:rsidP="00000000" w:rsidRDefault="00000000" w:rsidRPr="00000000" w14:paraId="00000025">
      <w:pPr>
        <w:widowControl w:val="0"/>
        <w:ind w:right="-1" w:firstLine="0"/>
        <w:rPr>
          <w:sz w:val="28"/>
          <w:szCs w:val="28"/>
        </w:rPr>
      </w:pPr>
      <w:r w:rsidDel="00000000" w:rsidR="00000000" w:rsidRPr="00000000">
        <w:rPr>
          <w:rtl w:val="0"/>
        </w:rPr>
      </w:r>
    </w:p>
    <w:p w:rsidR="00000000" w:rsidDel="00000000" w:rsidP="00000000" w:rsidRDefault="00000000" w:rsidRPr="00000000" w14:paraId="00000026">
      <w:pPr>
        <w:widowControl w:val="0"/>
        <w:ind w:right="-1" w:firstLine="0"/>
        <w:jc w:val="center"/>
        <w:rPr>
          <w:sz w:val="28"/>
          <w:szCs w:val="28"/>
        </w:rPr>
      </w:pPr>
      <w:r w:rsidDel="00000000" w:rsidR="00000000" w:rsidRPr="00000000">
        <w:rPr>
          <w:sz w:val="28"/>
          <w:szCs w:val="28"/>
          <w:rtl w:val="0"/>
        </w:rPr>
        <w:t xml:space="preserve">IAPM  2025</w:t>
      </w:r>
    </w:p>
    <w:p w:rsidR="00000000" w:rsidDel="00000000" w:rsidP="00000000" w:rsidRDefault="00000000" w:rsidRPr="00000000" w14:paraId="00000027">
      <w:pPr>
        <w:widowControl w:val="0"/>
        <w:ind w:right="-1" w:firstLine="0"/>
        <w:rPr>
          <w:sz w:val="28"/>
          <w:szCs w:val="28"/>
        </w:rPr>
      </w:pPr>
      <w:r w:rsidDel="00000000" w:rsidR="00000000" w:rsidRPr="00000000">
        <w:rPr>
          <w:rtl w:val="0"/>
        </w:rPr>
      </w:r>
    </w:p>
    <w:p w:rsidR="00000000" w:rsidDel="00000000" w:rsidP="00000000" w:rsidRDefault="00000000" w:rsidRPr="00000000" w14:paraId="00000028">
      <w:pPr>
        <w:widowControl w:val="0"/>
        <w:ind w:right="-1" w:firstLine="0"/>
        <w:rPr>
          <w:b w:val="1"/>
          <w:bCs w:val="1"/>
          <w:i w:val="1"/>
          <w:iCs w:val="1"/>
          <w:sz w:val="28"/>
          <w:szCs w:val="28"/>
        </w:rPr>
      </w:pPr>
      <w:r w:rsidDel="00000000" w:rsidR="00000000" w:rsidRPr="00000000">
        <w:rPr>
          <w:rtl w:val="0"/>
        </w:rPr>
      </w:r>
    </w:p>
    <w:p w:rsidR="00000000" w:rsidDel="00000000" w:rsidP="00000000" w:rsidRDefault="00000000" w:rsidRPr="00000000" w14:paraId="00000029">
      <w:pPr>
        <w:widowControl w:val="0"/>
        <w:ind w:right="-1" w:firstLine="0"/>
        <w:rPr>
          <w:b w:val="1"/>
          <w:bCs w:val="1"/>
          <w:i w:val="1"/>
          <w:iCs w:val="1"/>
          <w:sz w:val="28"/>
          <w:szCs w:val="28"/>
        </w:rPr>
      </w:pPr>
      <w:r w:rsidDel="00000000" w:rsidR="00000000" w:rsidRPr="00000000">
        <w:rPr>
          <w:rtl w:val="0"/>
        </w:rPr>
      </w:r>
    </w:p>
    <w:p w:rsidR="00000000" w:rsidDel="00000000" w:rsidP="00000000" w:rsidRDefault="00000000" w:rsidRPr="00000000" w14:paraId="0000002A">
      <w:pPr>
        <w:ind w:right="-1" w:firstLine="0"/>
        <w:jc w:val="center"/>
        <w:rPr>
          <w:b w:val="1"/>
          <w:bCs w:val="1"/>
          <w:sz w:val="28"/>
          <w:szCs w:val="28"/>
        </w:rPr>
      </w:pPr>
      <w:r w:rsidDel="00000000" w:rsidR="00000000" w:rsidRPr="00000000">
        <w:rPr>
          <w:rtl w:val="0"/>
        </w:rPr>
      </w:r>
    </w:p>
    <w:p w:rsidR="00000000" w:rsidDel="00000000" w:rsidP="00000000" w:rsidRDefault="00000000" w:rsidRPr="00000000" w14:paraId="0000002B">
      <w:pPr>
        <w:widowControl w:val="0"/>
        <w:ind w:right="-1" w:firstLine="0"/>
        <w:jc w:val="center"/>
        <w:rPr>
          <w:b w:val="1"/>
          <w:bCs w:val="1"/>
          <w:sz w:val="28"/>
          <w:szCs w:val="28"/>
        </w:rPr>
      </w:pPr>
      <w:r w:rsidDel="00000000" w:rsidR="00000000" w:rsidRPr="00000000">
        <w:rPr>
          <w:b w:val="1"/>
          <w:bCs w:val="1"/>
          <w:sz w:val="28"/>
          <w:szCs w:val="28"/>
          <w:rtl w:val="0"/>
        </w:rPr>
        <w:t xml:space="preserve">General information about the academic discipline</w:t>
      </w:r>
    </w:p>
    <w:p w:rsidR="00000000" w:rsidDel="00000000" w:rsidP="00000000" w:rsidRDefault="00000000" w:rsidRPr="00000000" w14:paraId="0000002C">
      <w:pPr>
        <w:widowControl w:val="0"/>
        <w:ind w:right="-1" w:firstLine="0"/>
        <w:rPr>
          <w:b w:val="1"/>
          <w:bCs w:val="1"/>
          <w:sz w:val="28"/>
          <w:szCs w:val="28"/>
        </w:rPr>
      </w:pPr>
      <w:r w:rsidDel="00000000" w:rsidR="00000000" w:rsidRPr="00000000">
        <w:rPr>
          <w:rtl w:val="0"/>
        </w:rPr>
      </w:r>
    </w:p>
    <w:tbl>
      <w:tblPr>
        <w:tblStyle w:val="Table2"/>
        <w:tblpPr w:leftFromText="180" w:rightFromText="180" w:topFromText="0" w:bottomFromText="0" w:vertAnchor="text" w:horzAnchor="text" w:tblpX="166" w:tblpY="293"/>
        <w:tblW w:w="9465.0" w:type="dxa"/>
        <w:jc w:val="left"/>
        <w:tblInd w:w="-115.0" w:type="dxa"/>
        <w:tblLayout w:type="fixed"/>
        <w:tblLook w:val="0000"/>
      </w:tblPr>
      <w:tblGrid>
        <w:gridCol w:w="4644"/>
        <w:gridCol w:w="4821"/>
        <w:tblGridChange w:id="0">
          <w:tblGrid>
            <w:gridCol w:w="4644"/>
            <w:gridCol w:w="4821"/>
          </w:tblGrid>
        </w:tblGridChange>
      </w:tblGrid>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widowControl w:val="0"/>
              <w:ind w:right="-1" w:firstLine="0"/>
              <w:jc w:val="left"/>
              <w:rPr>
                <w:sz w:val="28"/>
                <w:szCs w:val="28"/>
              </w:rPr>
            </w:pPr>
            <w:r w:rsidDel="00000000" w:rsidR="00000000" w:rsidRPr="00000000">
              <w:rPr>
                <w:sz w:val="28"/>
                <w:szCs w:val="28"/>
                <w:rtl w:val="0"/>
              </w:rPr>
              <w:t xml:space="preserve">Name of the academic discipline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ind w:right="-1" w:firstLine="0"/>
              <w:jc w:val="left"/>
              <w:rPr>
                <w:sz w:val="28"/>
                <w:szCs w:val="28"/>
              </w:rPr>
            </w:pPr>
            <w:r w:rsidDel="00000000" w:rsidR="00000000" w:rsidRPr="00000000">
              <w:rPr>
                <w:sz w:val="28"/>
                <w:szCs w:val="28"/>
                <w:rtl w:val="0"/>
              </w:rPr>
              <w:t xml:space="preserve">Change management</w:t>
            </w:r>
          </w:p>
        </w:tc>
      </w:tr>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widowControl w:val="0"/>
              <w:ind w:right="-1" w:firstLine="0"/>
              <w:jc w:val="left"/>
              <w:rPr>
                <w:sz w:val="28"/>
                <w:szCs w:val="28"/>
              </w:rPr>
            </w:pPr>
            <w:r w:rsidDel="00000000" w:rsidR="00000000" w:rsidRPr="00000000">
              <w:rPr>
                <w:sz w:val="28"/>
                <w:szCs w:val="28"/>
                <w:rtl w:val="0"/>
              </w:rPr>
              <w:t xml:space="preserve">Code and name of the </w:t>
            </w:r>
            <w:r w:rsidDel="00000000" w:rsidR="00000000" w:rsidRPr="00000000">
              <w:rPr>
                <w:b w:val="1"/>
                <w:bCs w:val="1"/>
                <w:i w:val="1"/>
                <w:iCs w:val="1"/>
                <w:sz w:val="28"/>
                <w:szCs w:val="28"/>
                <w:rtl w:val="0"/>
              </w:rPr>
              <w:t xml:space="preserve"> </w:t>
            </w:r>
            <w:r w:rsidDel="00000000" w:rsidR="00000000" w:rsidRPr="00000000">
              <w:rPr>
                <w:sz w:val="28"/>
                <w:szCs w:val="28"/>
                <w:rtl w:val="0"/>
              </w:rPr>
              <w:t xml:space="preserve">specialty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ind w:right="-1" w:firstLine="0"/>
              <w:jc w:val="left"/>
              <w:rPr>
                <w:sz w:val="28"/>
                <w:szCs w:val="28"/>
              </w:rPr>
            </w:pPr>
            <w:r w:rsidDel="00000000" w:rsidR="00000000" w:rsidRPr="00000000">
              <w:rPr>
                <w:sz w:val="28"/>
                <w:szCs w:val="28"/>
                <w:rtl w:val="0"/>
              </w:rPr>
              <w:t xml:space="preserve">D3 Management</w:t>
            </w:r>
          </w:p>
        </w:tc>
      </w:tr>
      <w:tr>
        <w:trPr>
          <w:cantSplit w:val="0"/>
          <w:trHeight w:val="3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widowControl w:val="0"/>
              <w:ind w:right="-1" w:firstLine="0"/>
              <w:jc w:val="left"/>
              <w:rPr>
                <w:sz w:val="28"/>
                <w:szCs w:val="28"/>
              </w:rPr>
            </w:pPr>
            <w:r w:rsidDel="00000000" w:rsidR="00000000" w:rsidRPr="00000000">
              <w:rPr>
                <w:sz w:val="28"/>
                <w:szCs w:val="28"/>
                <w:rtl w:val="0"/>
              </w:rPr>
              <w:t xml:space="preserve">Level of higher education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ind w:right="-1" w:firstLine="0"/>
              <w:jc w:val="left"/>
              <w:rPr>
                <w:sz w:val="28"/>
                <w:szCs w:val="28"/>
              </w:rPr>
            </w:pPr>
            <w:r w:rsidDel="00000000" w:rsidR="00000000" w:rsidRPr="00000000">
              <w:rPr>
                <w:sz w:val="28"/>
                <w:szCs w:val="28"/>
                <w:rtl w:val="0"/>
              </w:rPr>
              <w:t xml:space="preserve">Second (master's) level</w:t>
            </w:r>
          </w:p>
        </w:tc>
      </w:tr>
      <w:tr>
        <w:trPr>
          <w:cantSplit w:val="0"/>
          <w:trHeight w:val="3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widowControl w:val="0"/>
              <w:ind w:right="-1" w:firstLine="0"/>
              <w:jc w:val="left"/>
              <w:rPr>
                <w:sz w:val="28"/>
                <w:szCs w:val="28"/>
              </w:rPr>
            </w:pPr>
            <w:r w:rsidDel="00000000" w:rsidR="00000000" w:rsidRPr="00000000">
              <w:rPr>
                <w:sz w:val="28"/>
                <w:szCs w:val="28"/>
                <w:rtl w:val="0"/>
              </w:rPr>
              <w:t xml:space="preserve">Discipline  status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ind w:right="-1" w:firstLine="0"/>
              <w:jc w:val="left"/>
              <w:rPr>
                <w:sz w:val="28"/>
                <w:szCs w:val="28"/>
              </w:rPr>
            </w:pPr>
            <w:r w:rsidDel="00000000" w:rsidR="00000000" w:rsidRPr="00000000">
              <w:rPr>
                <w:sz w:val="28"/>
                <w:szCs w:val="28"/>
                <w:rtl w:val="0"/>
              </w:rPr>
              <w:t xml:space="preserve">Compulsory</w:t>
            </w:r>
          </w:p>
        </w:tc>
      </w:tr>
      <w:tr>
        <w:trPr>
          <w:cantSplit w:val="0"/>
          <w:trHeight w:val="11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widowControl w:val="0"/>
              <w:ind w:right="-1" w:firstLine="0"/>
              <w:jc w:val="left"/>
              <w:rPr>
                <w:sz w:val="28"/>
                <w:szCs w:val="28"/>
              </w:rPr>
            </w:pPr>
            <w:r w:rsidDel="00000000" w:rsidR="00000000" w:rsidRPr="00000000">
              <w:rPr>
                <w:sz w:val="28"/>
                <w:szCs w:val="28"/>
                <w:rtl w:val="0"/>
              </w:rPr>
              <w:t xml:space="preserve">Number of credits and hours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ind w:right="-1" w:firstLine="0"/>
              <w:jc w:val="left"/>
              <w:rPr>
                <w:sz w:val="28"/>
                <w:szCs w:val="28"/>
              </w:rPr>
            </w:pPr>
            <w:r w:rsidDel="00000000" w:rsidR="00000000" w:rsidRPr="00000000">
              <w:rPr>
                <w:sz w:val="28"/>
                <w:szCs w:val="28"/>
                <w:rtl w:val="0"/>
              </w:rPr>
              <w:t xml:space="preserve">3 credits/90 hours</w:t>
            </w:r>
          </w:p>
          <w:p w:rsidR="00000000" w:rsidDel="00000000" w:rsidP="00000000" w:rsidRDefault="00000000" w:rsidRPr="00000000" w14:paraId="00000037">
            <w:pPr>
              <w:tabs>
                <w:tab w:val="left" w:leader="none" w:pos="8931"/>
                <w:tab w:val="left" w:leader="none" w:pos="9356"/>
              </w:tabs>
              <w:ind w:right="-1" w:firstLine="0"/>
              <w:jc w:val="left"/>
              <w:rPr>
                <w:sz w:val="28"/>
                <w:szCs w:val="28"/>
              </w:rPr>
            </w:pPr>
            <w:r w:rsidDel="00000000" w:rsidR="00000000" w:rsidRPr="00000000">
              <w:rPr>
                <w:sz w:val="28"/>
                <w:szCs w:val="28"/>
                <w:rtl w:val="0"/>
              </w:rPr>
              <w:t xml:space="preserve">Lectures: 14 hours</w:t>
            </w:r>
          </w:p>
          <w:p w:rsidR="00000000" w:rsidDel="00000000" w:rsidP="00000000" w:rsidRDefault="00000000" w:rsidRPr="00000000" w14:paraId="00000038">
            <w:pPr>
              <w:tabs>
                <w:tab w:val="left" w:leader="none" w:pos="8931"/>
                <w:tab w:val="left" w:leader="none" w:pos="9356"/>
              </w:tabs>
              <w:ind w:right="-1" w:firstLine="0"/>
              <w:jc w:val="left"/>
              <w:rPr>
                <w:sz w:val="28"/>
                <w:szCs w:val="28"/>
              </w:rPr>
            </w:pPr>
            <w:r w:rsidDel="00000000" w:rsidR="00000000" w:rsidRPr="00000000">
              <w:rPr>
                <w:sz w:val="28"/>
                <w:szCs w:val="28"/>
                <w:rtl w:val="0"/>
              </w:rPr>
              <w:t xml:space="preserve">Seminar classes: 20 hours</w:t>
            </w:r>
          </w:p>
          <w:p w:rsidR="00000000" w:rsidDel="00000000" w:rsidP="00000000" w:rsidRDefault="00000000" w:rsidRPr="00000000" w14:paraId="00000039">
            <w:pPr>
              <w:tabs>
                <w:tab w:val="left" w:leader="none" w:pos="8931"/>
                <w:tab w:val="left" w:leader="none" w:pos="9356"/>
              </w:tabs>
              <w:ind w:right="-1" w:firstLine="0"/>
              <w:jc w:val="left"/>
              <w:rPr>
                <w:sz w:val="28"/>
                <w:szCs w:val="28"/>
              </w:rPr>
            </w:pPr>
            <w:r w:rsidDel="00000000" w:rsidR="00000000" w:rsidRPr="00000000">
              <w:rPr>
                <w:sz w:val="28"/>
                <w:szCs w:val="28"/>
                <w:rtl w:val="0"/>
              </w:rPr>
              <w:t xml:space="preserve">Students’ independent work: 56 hours</w:t>
            </w:r>
          </w:p>
        </w:tc>
      </w:tr>
      <w:tr>
        <w:trPr>
          <w:cantSplit w:val="0"/>
          <w:trHeight w:val="3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widowControl w:val="0"/>
              <w:ind w:right="-1" w:firstLine="0"/>
              <w:jc w:val="left"/>
              <w:rPr>
                <w:sz w:val="28"/>
                <w:szCs w:val="28"/>
              </w:rPr>
            </w:pPr>
            <w:r w:rsidDel="00000000" w:rsidR="00000000" w:rsidRPr="00000000">
              <w:rPr>
                <w:sz w:val="28"/>
                <w:szCs w:val="28"/>
                <w:rtl w:val="0"/>
              </w:rPr>
              <w:t xml:space="preserve">Terms of study of the discipline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ind w:right="-1" w:firstLine="0"/>
              <w:jc w:val="left"/>
              <w:rPr>
                <w:sz w:val="28"/>
                <w:szCs w:val="28"/>
              </w:rPr>
            </w:pPr>
            <w:r w:rsidDel="00000000" w:rsidR="00000000" w:rsidRPr="00000000">
              <w:rPr>
                <w:sz w:val="28"/>
                <w:szCs w:val="28"/>
                <w:rtl w:val="0"/>
              </w:rPr>
              <w:t xml:space="preserve">3 semester</w:t>
            </w:r>
          </w:p>
        </w:tc>
      </w:tr>
      <w:tr>
        <w:trPr>
          <w:cantSplit w:val="0"/>
          <w:trHeight w:val="3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widowControl w:val="0"/>
              <w:ind w:right="-1" w:firstLine="0"/>
              <w:jc w:val="left"/>
              <w:rPr>
                <w:sz w:val="28"/>
                <w:szCs w:val="28"/>
              </w:rPr>
            </w:pPr>
            <w:r w:rsidDel="00000000" w:rsidR="00000000" w:rsidRPr="00000000">
              <w:rPr>
                <w:sz w:val="28"/>
                <w:szCs w:val="28"/>
                <w:rtl w:val="0"/>
              </w:rPr>
              <w:t xml:space="preserve">Language of instruction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ind w:right="-1" w:firstLine="0"/>
              <w:jc w:val="left"/>
              <w:rPr>
                <w:sz w:val="28"/>
                <w:szCs w:val="28"/>
              </w:rPr>
            </w:pPr>
            <w:r w:rsidDel="00000000" w:rsidR="00000000" w:rsidRPr="00000000">
              <w:rPr>
                <w:sz w:val="28"/>
                <w:szCs w:val="28"/>
                <w:rtl w:val="0"/>
              </w:rPr>
              <w:t xml:space="preserve">Ukrainian</w:t>
            </w:r>
          </w:p>
        </w:tc>
      </w:tr>
      <w:tr>
        <w:trPr>
          <w:cantSplit w:val="0"/>
          <w:trHeight w:val="3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widowControl w:val="0"/>
              <w:ind w:right="-1" w:firstLine="0"/>
              <w:jc w:val="left"/>
              <w:rPr>
                <w:sz w:val="28"/>
                <w:szCs w:val="28"/>
              </w:rPr>
            </w:pPr>
            <w:r w:rsidDel="00000000" w:rsidR="00000000" w:rsidRPr="00000000">
              <w:rPr>
                <w:sz w:val="28"/>
                <w:szCs w:val="28"/>
                <w:rtl w:val="0"/>
              </w:rPr>
              <w:t xml:space="preserve">Final control type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ind w:right="-1" w:firstLine="0"/>
              <w:jc w:val="left"/>
              <w:rPr>
                <w:sz w:val="28"/>
                <w:szCs w:val="28"/>
              </w:rPr>
            </w:pPr>
            <w:r w:rsidDel="00000000" w:rsidR="00000000" w:rsidRPr="00000000">
              <w:rPr>
                <w:color w:val="000000"/>
                <w:sz w:val="28"/>
                <w:szCs w:val="28"/>
                <w:rtl w:val="0"/>
              </w:rPr>
              <w:t xml:space="preserve">Pass/fail (credit)</w:t>
            </w:r>
            <w:r w:rsidDel="00000000" w:rsidR="00000000" w:rsidRPr="00000000">
              <w:rPr>
                <w:rtl w:val="0"/>
              </w:rPr>
            </w:r>
          </w:p>
        </w:tc>
      </w:tr>
    </w:tbl>
    <w:p w:rsidR="00000000" w:rsidDel="00000000" w:rsidP="00000000" w:rsidRDefault="00000000" w:rsidRPr="00000000" w14:paraId="00000040">
      <w:pPr>
        <w:widowControl w:val="0"/>
        <w:ind w:right="-1" w:firstLine="0"/>
        <w:rPr>
          <w:b w:val="1"/>
          <w:bCs w:val="1"/>
          <w:sz w:val="28"/>
          <w:szCs w:val="28"/>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information about the instructor. Contact information.</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3"/>
        <w:tblW w:w="9498.0" w:type="dxa"/>
        <w:jc w:val="left"/>
        <w:tblLayout w:type="fixed"/>
        <w:tblLook w:val="0400"/>
      </w:tblPr>
      <w:tblGrid>
        <w:gridCol w:w="4678"/>
        <w:gridCol w:w="4820"/>
        <w:tblGridChange w:id="0">
          <w:tblGrid>
            <w:gridCol w:w="4678"/>
            <w:gridCol w:w="4820"/>
          </w:tblGrid>
        </w:tblGridChange>
      </w:tblGrid>
      <w:tr>
        <w:trPr>
          <w:cantSplit w:val="0"/>
          <w:trHeight w:val="22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Full name of the instructor</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Academic degree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9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Position</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6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Areas of scientific research</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Links to the registers of identifiers for scientists</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Contact information</w:t>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E-mail:</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Department phone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Instructor’s portfolio on the website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55">
      <w:pPr>
        <w:widowControl w:val="0"/>
        <w:ind w:right="-1"/>
        <w:rPr>
          <w:b w:val="1"/>
          <w:bCs w:val="1"/>
          <w:sz w:val="28"/>
          <w:szCs w:val="28"/>
        </w:rPr>
      </w:pPr>
      <w:r w:rsidDel="00000000" w:rsidR="00000000" w:rsidRPr="00000000">
        <w:rPr>
          <w:rtl w:val="0"/>
        </w:rPr>
      </w:r>
    </w:p>
    <w:p w:rsidR="00000000" w:rsidDel="00000000" w:rsidP="00000000" w:rsidRDefault="00000000" w:rsidRPr="00000000" w14:paraId="00000056">
      <w:pPr>
        <w:ind w:right="-1" w:firstLine="0"/>
        <w:rPr>
          <w:sz w:val="28"/>
          <w:szCs w:val="28"/>
        </w:rPr>
      </w:pPr>
      <w:r w:rsidDel="00000000" w:rsidR="00000000" w:rsidRPr="00000000">
        <w:rPr>
          <w:b w:val="1"/>
          <w:bCs w:val="1"/>
          <w:sz w:val="28"/>
          <w:szCs w:val="28"/>
          <w:rtl w:val="0"/>
        </w:rPr>
        <w:t xml:space="preserve">Discipline’s description. </w:t>
      </w:r>
      <w:r w:rsidDel="00000000" w:rsidR="00000000" w:rsidRPr="00000000">
        <w:rPr>
          <w:rtl w:val="0"/>
        </w:rPr>
      </w:r>
    </w:p>
    <w:p w:rsidR="00000000" w:rsidDel="00000000" w:rsidP="00000000" w:rsidRDefault="00000000" w:rsidRPr="00000000" w14:paraId="00000057">
      <w:pPr>
        <w:ind w:right="-1" w:firstLine="0"/>
        <w:rPr>
          <w:sz w:val="28"/>
          <w:szCs w:val="28"/>
        </w:rPr>
      </w:pPr>
      <w:r w:rsidDel="00000000" w:rsidR="00000000" w:rsidRPr="00000000">
        <w:rPr>
          <w:sz w:val="28"/>
          <w:szCs w:val="28"/>
          <w:rtl w:val="0"/>
        </w:rPr>
        <w:t xml:space="preserve">The discipline “Change Management” is aimed at developing the knowledge, skills and abilities necessary for the effective organisation, planning and implementation of change in modern organisations. The course covers concepts, models and tools of change management, methods of overcoming staff resistance, and the role of leadership and communication in transformation processes. Particular attention is paid to the analysis of practical cases, as well as the application of modern approaches to change management in conditions of uncertainty and turbulence in the external environment.</w:t>
      </w:r>
    </w:p>
    <w:p w:rsidR="00000000" w:rsidDel="00000000" w:rsidP="00000000" w:rsidRDefault="00000000" w:rsidRPr="00000000" w14:paraId="00000058">
      <w:pPr>
        <w:ind w:right="-1" w:firstLine="0"/>
        <w:rPr>
          <w:sz w:val="28"/>
          <w:szCs w:val="28"/>
        </w:rPr>
      </w:pPr>
      <w:r w:rsidDel="00000000" w:rsidR="00000000" w:rsidRPr="00000000">
        <w:rPr>
          <w:b w:val="1"/>
          <w:bCs w:val="1"/>
          <w:sz w:val="28"/>
          <w:szCs w:val="28"/>
          <w:rtl w:val="0"/>
        </w:rPr>
        <w:t xml:space="preserve">The subject of the discipline: </w:t>
      </w:r>
      <w:r w:rsidDel="00000000" w:rsidR="00000000" w:rsidRPr="00000000">
        <w:rPr>
          <w:sz w:val="28"/>
          <w:szCs w:val="28"/>
          <w:rtl w:val="0"/>
        </w:rPr>
        <w:t xml:space="preserve">patterns, principles, methods, models and technologies of change management in organisations, as well as socio-psychological aspects of transformation processes.</w:t>
      </w:r>
    </w:p>
    <w:p w:rsidR="00000000" w:rsidDel="00000000" w:rsidP="00000000" w:rsidRDefault="00000000" w:rsidRPr="00000000" w14:paraId="00000059">
      <w:pPr>
        <w:ind w:right="-1" w:firstLine="0"/>
        <w:rPr>
          <w:b w:val="1"/>
          <w:bCs w:val="1"/>
          <w:sz w:val="28"/>
          <w:szCs w:val="28"/>
        </w:rPr>
      </w:pPr>
      <w:r w:rsidDel="00000000" w:rsidR="00000000" w:rsidRPr="00000000">
        <w:rPr>
          <w:rtl w:val="0"/>
        </w:rPr>
      </w:r>
    </w:p>
    <w:p w:rsidR="00000000" w:rsidDel="00000000" w:rsidP="00000000" w:rsidRDefault="00000000" w:rsidRPr="00000000" w14:paraId="0000005A">
      <w:pPr>
        <w:ind w:right="-1" w:firstLine="0"/>
        <w:rPr>
          <w:sz w:val="28"/>
          <w:szCs w:val="28"/>
        </w:rPr>
      </w:pPr>
      <w:r w:rsidDel="00000000" w:rsidR="00000000" w:rsidRPr="00000000">
        <w:rPr>
          <w:b w:val="1"/>
          <w:bCs w:val="1"/>
          <w:color w:val="000000"/>
          <w:sz w:val="28"/>
          <w:szCs w:val="28"/>
          <w:rtl w:val="0"/>
        </w:rPr>
        <w:t xml:space="preserve">The aim of the </w:t>
      </w:r>
      <w:r w:rsidDel="00000000" w:rsidR="00000000" w:rsidRPr="00000000">
        <w:rPr>
          <w:b w:val="1"/>
          <w:bCs w:val="1"/>
          <w:sz w:val="28"/>
          <w:szCs w:val="28"/>
          <w:rtl w:val="0"/>
        </w:rPr>
        <w:t xml:space="preserve">discipline is </w:t>
      </w:r>
      <w:r w:rsidDel="00000000" w:rsidR="00000000" w:rsidRPr="00000000">
        <w:rPr>
          <w:sz w:val="28"/>
          <w:szCs w:val="28"/>
          <w:rtl w:val="0"/>
        </w:rPr>
        <w:t xml:space="preserve">to develop students' systematic understanding of organisational change management processes, competencies in planning, implementing and evaluating the effectiveness of change, and the ability to use modern methods and tools to achieve the organisation's strategic goals.</w:t>
      </w:r>
    </w:p>
    <w:p w:rsidR="00000000" w:rsidDel="00000000" w:rsidP="00000000" w:rsidRDefault="00000000" w:rsidRPr="00000000" w14:paraId="0000005B">
      <w:pPr>
        <w:ind w:right="-1" w:firstLine="0"/>
        <w:rPr>
          <w:b w:val="1"/>
          <w:bCs w:val="1"/>
          <w:sz w:val="28"/>
          <w:szCs w:val="28"/>
        </w:rPr>
      </w:pPr>
      <w:r w:rsidDel="00000000" w:rsidR="00000000" w:rsidRPr="00000000">
        <w:rPr>
          <w:rtl w:val="0"/>
        </w:rPr>
      </w:r>
    </w:p>
    <w:p w:rsidR="00000000" w:rsidDel="00000000" w:rsidP="00000000" w:rsidRDefault="00000000" w:rsidRPr="00000000" w14:paraId="0000005C">
      <w:pPr>
        <w:widowControl w:val="0"/>
        <w:ind w:firstLine="0"/>
        <w:rPr>
          <w:sz w:val="28"/>
          <w:szCs w:val="28"/>
        </w:rPr>
      </w:pPr>
      <w:r w:rsidDel="00000000" w:rsidR="00000000" w:rsidRPr="00000000">
        <w:rPr>
          <w:b w:val="1"/>
          <w:bCs w:val="1"/>
          <w:sz w:val="28"/>
          <w:szCs w:val="28"/>
          <w:rtl w:val="0"/>
        </w:rPr>
        <w:t xml:space="preserve">The objectives of the discipline</w:t>
      </w:r>
      <w:r w:rsidDel="00000000" w:rsidR="00000000" w:rsidRPr="00000000">
        <w:rPr>
          <w:sz w:val="28"/>
          <w:szCs w:val="28"/>
          <w:rtl w:val="0"/>
        </w:rPr>
        <w:t xml:space="preserve">:</w:t>
      </w:r>
    </w:p>
    <w:p w:rsidR="00000000" w:rsidDel="00000000" w:rsidP="00000000" w:rsidRDefault="00000000" w:rsidRPr="00000000" w14:paraId="0000005D">
      <w:pPr>
        <w:widowControl w:val="0"/>
        <w:numPr>
          <w:ilvl w:val="0"/>
          <w:numId w:val="3"/>
        </w:numPr>
        <w:tabs>
          <w:tab w:val="left" w:leader="none" w:pos="709"/>
        </w:tabs>
        <w:ind w:left="720" w:right="-1" w:hanging="360"/>
        <w:rPr>
          <w:sz w:val="28"/>
          <w:szCs w:val="28"/>
        </w:rPr>
      </w:pPr>
      <w:r w:rsidDel="00000000" w:rsidR="00000000" w:rsidRPr="00000000">
        <w:rPr>
          <w:sz w:val="28"/>
          <w:szCs w:val="28"/>
          <w:rtl w:val="0"/>
        </w:rPr>
        <w:t xml:space="preserve">Familiarise students with the theoretical foundations of change management.</w:t>
      </w:r>
    </w:p>
    <w:p w:rsidR="00000000" w:rsidDel="00000000" w:rsidP="00000000" w:rsidRDefault="00000000" w:rsidRPr="00000000" w14:paraId="0000005E">
      <w:pPr>
        <w:widowControl w:val="0"/>
        <w:numPr>
          <w:ilvl w:val="0"/>
          <w:numId w:val="3"/>
        </w:numPr>
        <w:tabs>
          <w:tab w:val="left" w:leader="none" w:pos="709"/>
        </w:tabs>
        <w:ind w:left="720" w:right="-1" w:hanging="360"/>
        <w:rPr>
          <w:sz w:val="28"/>
          <w:szCs w:val="28"/>
        </w:rPr>
      </w:pPr>
      <w:r w:rsidDel="00000000" w:rsidR="00000000" w:rsidRPr="00000000">
        <w:rPr>
          <w:sz w:val="28"/>
          <w:szCs w:val="28"/>
          <w:rtl w:val="0"/>
        </w:rPr>
        <w:t xml:space="preserve">Study the main models and approaches to implementing change in business, public administration and the public sector.</w:t>
      </w:r>
    </w:p>
    <w:p w:rsidR="00000000" w:rsidDel="00000000" w:rsidP="00000000" w:rsidRDefault="00000000" w:rsidRPr="00000000" w14:paraId="0000005F">
      <w:pPr>
        <w:widowControl w:val="0"/>
        <w:numPr>
          <w:ilvl w:val="0"/>
          <w:numId w:val="3"/>
        </w:numPr>
        <w:tabs>
          <w:tab w:val="left" w:leader="none" w:pos="709"/>
        </w:tabs>
        <w:ind w:left="720" w:right="-1" w:hanging="360"/>
        <w:rPr>
          <w:sz w:val="28"/>
          <w:szCs w:val="28"/>
        </w:rPr>
      </w:pPr>
      <w:r w:rsidDel="00000000" w:rsidR="00000000" w:rsidRPr="00000000">
        <w:rPr>
          <w:sz w:val="28"/>
          <w:szCs w:val="28"/>
          <w:rtl w:val="0"/>
        </w:rPr>
        <w:t xml:space="preserve">Developing skills for analysing the external and internal environment of an organisation to identify the need for change.</w:t>
      </w:r>
    </w:p>
    <w:p w:rsidR="00000000" w:rsidDel="00000000" w:rsidP="00000000" w:rsidRDefault="00000000" w:rsidRPr="00000000" w14:paraId="00000060">
      <w:pPr>
        <w:widowControl w:val="0"/>
        <w:numPr>
          <w:ilvl w:val="0"/>
          <w:numId w:val="3"/>
        </w:numPr>
        <w:tabs>
          <w:tab w:val="left" w:leader="none" w:pos="709"/>
        </w:tabs>
        <w:ind w:left="720" w:right="-1" w:hanging="360"/>
        <w:rPr>
          <w:sz w:val="28"/>
          <w:szCs w:val="28"/>
        </w:rPr>
      </w:pPr>
      <w:r w:rsidDel="00000000" w:rsidR="00000000" w:rsidRPr="00000000">
        <w:rPr>
          <w:sz w:val="28"/>
          <w:szCs w:val="28"/>
          <w:rtl w:val="0"/>
        </w:rPr>
        <w:t xml:space="preserve">Developing skills in planning, organising and monitoring change processes.</w:t>
      </w:r>
    </w:p>
    <w:p w:rsidR="00000000" w:rsidDel="00000000" w:rsidP="00000000" w:rsidRDefault="00000000" w:rsidRPr="00000000" w14:paraId="00000061">
      <w:pPr>
        <w:widowControl w:val="0"/>
        <w:numPr>
          <w:ilvl w:val="0"/>
          <w:numId w:val="3"/>
        </w:numPr>
        <w:tabs>
          <w:tab w:val="left" w:leader="none" w:pos="709"/>
        </w:tabs>
        <w:ind w:left="720" w:right="-1" w:hanging="360"/>
        <w:rPr>
          <w:sz w:val="28"/>
          <w:szCs w:val="28"/>
        </w:rPr>
      </w:pPr>
      <w:r w:rsidDel="00000000" w:rsidR="00000000" w:rsidRPr="00000000">
        <w:rPr>
          <w:sz w:val="28"/>
          <w:szCs w:val="28"/>
          <w:rtl w:val="0"/>
        </w:rPr>
        <w:t xml:space="preserve">Learn methods for overcoming resistance to change and building effective communications.</w:t>
      </w:r>
    </w:p>
    <w:p w:rsidR="00000000" w:rsidDel="00000000" w:rsidP="00000000" w:rsidRDefault="00000000" w:rsidRPr="00000000" w14:paraId="00000062">
      <w:pPr>
        <w:widowControl w:val="0"/>
        <w:numPr>
          <w:ilvl w:val="0"/>
          <w:numId w:val="3"/>
        </w:numPr>
        <w:tabs>
          <w:tab w:val="left" w:leader="none" w:pos="709"/>
        </w:tabs>
        <w:ind w:left="720" w:right="-1" w:hanging="360"/>
        <w:rPr>
          <w:sz w:val="28"/>
          <w:szCs w:val="28"/>
        </w:rPr>
      </w:pPr>
      <w:r w:rsidDel="00000000" w:rsidR="00000000" w:rsidRPr="00000000">
        <w:rPr>
          <w:sz w:val="28"/>
          <w:szCs w:val="28"/>
          <w:rtl w:val="0"/>
        </w:rPr>
        <w:t xml:space="preserve">Developing leadership qualities and strategic thinking in the context of transformation management.</w:t>
      </w:r>
    </w:p>
    <w:p w:rsidR="00000000" w:rsidDel="00000000" w:rsidP="00000000" w:rsidRDefault="00000000" w:rsidRPr="00000000" w14:paraId="00000063">
      <w:pPr>
        <w:widowControl w:val="0"/>
        <w:numPr>
          <w:ilvl w:val="0"/>
          <w:numId w:val="3"/>
        </w:numPr>
        <w:tabs>
          <w:tab w:val="left" w:leader="none" w:pos="709"/>
        </w:tabs>
        <w:ind w:left="720" w:right="-1" w:hanging="360"/>
        <w:rPr>
          <w:sz w:val="28"/>
          <w:szCs w:val="28"/>
        </w:rPr>
      </w:pPr>
      <w:r w:rsidDel="00000000" w:rsidR="00000000" w:rsidRPr="00000000">
        <w:rPr>
          <w:sz w:val="28"/>
          <w:szCs w:val="28"/>
          <w:rtl w:val="0"/>
        </w:rPr>
        <w:t xml:space="preserve">Developing the ability to apply tools for assessing the effectiveness of change and ensuring its sustainability.</w:t>
      </w:r>
    </w:p>
    <w:p w:rsidR="00000000" w:rsidDel="00000000" w:rsidP="00000000" w:rsidRDefault="00000000" w:rsidRPr="00000000" w14:paraId="00000064">
      <w:pPr>
        <w:widowControl w:val="0"/>
        <w:ind w:right="-1" w:firstLine="0"/>
        <w:rPr>
          <w:b w:val="1"/>
          <w:bCs w:val="1"/>
          <w:sz w:val="28"/>
          <w:szCs w:val="28"/>
        </w:rPr>
      </w:pPr>
      <w:r w:rsidDel="00000000" w:rsidR="00000000" w:rsidRPr="00000000">
        <w:rPr>
          <w:rtl w:val="0"/>
        </w:rPr>
      </w:r>
    </w:p>
    <w:p w:rsidR="00000000" w:rsidDel="00000000" w:rsidP="00000000" w:rsidRDefault="00000000" w:rsidRPr="00000000" w14:paraId="00000065">
      <w:pPr>
        <w:widowControl w:val="0"/>
        <w:ind w:right="-1" w:firstLine="0"/>
        <w:rPr>
          <w:b w:val="1"/>
          <w:bCs w:val="1"/>
          <w:sz w:val="28"/>
          <w:szCs w:val="28"/>
        </w:rPr>
      </w:pPr>
      <w:r w:rsidDel="00000000" w:rsidR="00000000" w:rsidRPr="00000000">
        <w:rPr>
          <w:b w:val="1"/>
          <w:bCs w:val="1"/>
          <w:sz w:val="28"/>
          <w:szCs w:val="28"/>
          <w:rtl w:val="0"/>
        </w:rPr>
        <w:t xml:space="preserve">Prerequisites for the academic discipline: </w:t>
      </w:r>
    </w:p>
    <w:p w:rsidR="00000000" w:rsidDel="00000000" w:rsidP="00000000" w:rsidRDefault="00000000" w:rsidRPr="00000000" w14:paraId="00000066">
      <w:pPr>
        <w:widowControl w:val="0"/>
        <w:ind w:right="-1" w:firstLine="0"/>
        <w:rPr>
          <w:b w:val="1"/>
          <w:bCs w:val="1"/>
          <w:sz w:val="28"/>
          <w:szCs w:val="28"/>
        </w:rPr>
      </w:pPr>
      <w:bookmarkStart w:colFirst="0" w:colLast="0" w:name="_heading=h.4k9y15u1zhp8" w:id="0"/>
      <w:bookmarkEnd w:id="0"/>
      <w:r w:rsidDel="00000000" w:rsidR="00000000" w:rsidRPr="00000000">
        <w:rPr>
          <w:sz w:val="28"/>
          <w:szCs w:val="28"/>
          <w:rtl w:val="0"/>
        </w:rPr>
        <w:t xml:space="preserve">The study of the academic discipline “Change management” is based on the knowledge and skills acquired by students while studying such disciplines as “Strategic management”.</w:t>
      </w:r>
      <w:r w:rsidDel="00000000" w:rsidR="00000000" w:rsidRPr="00000000">
        <w:rPr>
          <w:rtl w:val="0"/>
        </w:rPr>
      </w:r>
    </w:p>
    <w:p w:rsidR="00000000" w:rsidDel="00000000" w:rsidP="00000000" w:rsidRDefault="00000000" w:rsidRPr="00000000" w14:paraId="00000067">
      <w:pPr>
        <w:widowControl w:val="0"/>
        <w:ind w:right="-1" w:firstLine="0"/>
        <w:rPr>
          <w:b w:val="1"/>
          <w:bCs w:val="1"/>
          <w:sz w:val="28"/>
          <w:szCs w:val="28"/>
        </w:rPr>
      </w:pPr>
      <w:r w:rsidDel="00000000" w:rsidR="00000000" w:rsidRPr="00000000">
        <w:rPr>
          <w:rtl w:val="0"/>
        </w:rPr>
      </w:r>
    </w:p>
    <w:p w:rsidR="00000000" w:rsidDel="00000000" w:rsidP="00000000" w:rsidRDefault="00000000" w:rsidRPr="00000000" w14:paraId="00000068">
      <w:pPr>
        <w:widowControl w:val="0"/>
        <w:ind w:right="-1" w:firstLine="0"/>
        <w:rPr>
          <w:b w:val="1"/>
          <w:bCs w:val="1"/>
          <w:sz w:val="28"/>
          <w:szCs w:val="28"/>
        </w:rPr>
      </w:pPr>
      <w:r w:rsidDel="00000000" w:rsidR="00000000" w:rsidRPr="00000000">
        <w:rPr>
          <w:b w:val="1"/>
          <w:bCs w:val="1"/>
          <w:sz w:val="28"/>
          <w:szCs w:val="28"/>
          <w:rtl w:val="0"/>
        </w:rPr>
        <w:t xml:space="preserve">Post-requisites for the academic discipline:</w:t>
      </w:r>
    </w:p>
    <w:p w:rsidR="00000000" w:rsidDel="00000000" w:rsidP="00000000" w:rsidRDefault="00000000" w:rsidRPr="00000000" w14:paraId="00000069">
      <w:pPr>
        <w:widowControl w:val="0"/>
        <w:ind w:right="-1" w:firstLine="0"/>
        <w:rPr>
          <w:sz w:val="28"/>
          <w:szCs w:val="28"/>
        </w:rPr>
      </w:pPr>
      <w:r w:rsidDel="00000000" w:rsidR="00000000" w:rsidRPr="00000000">
        <w:rPr>
          <w:sz w:val="28"/>
          <w:szCs w:val="28"/>
          <w:rtl w:val="0"/>
        </w:rPr>
        <w:t xml:space="preserve">The knowledge, skills and competences acquired within the framework of this discipline form the basis for further professional activity.</w:t>
      </w:r>
    </w:p>
    <w:p w:rsidR="00000000" w:rsidDel="00000000" w:rsidP="00000000" w:rsidRDefault="00000000" w:rsidRPr="00000000" w14:paraId="0000006A">
      <w:pPr>
        <w:widowControl w:val="0"/>
        <w:ind w:right="-1" w:firstLine="0"/>
        <w:rPr>
          <w:b w:val="1"/>
          <w:bCs w:val="1"/>
          <w:sz w:val="28"/>
          <w:szCs w:val="28"/>
        </w:rPr>
      </w:pPr>
      <w:r w:rsidDel="00000000" w:rsidR="00000000" w:rsidRPr="00000000">
        <w:rPr>
          <w:rtl w:val="0"/>
        </w:rPr>
      </w:r>
    </w:p>
    <w:p w:rsidR="00000000" w:rsidDel="00000000" w:rsidP="00000000" w:rsidRDefault="00000000" w:rsidRPr="00000000" w14:paraId="0000006B">
      <w:pPr>
        <w:widowControl w:val="0"/>
        <w:ind w:right="-1" w:firstLine="0"/>
        <w:jc w:val="center"/>
        <w:rPr>
          <w:b w:val="1"/>
          <w:bCs w:val="1"/>
          <w:sz w:val="28"/>
          <w:szCs w:val="28"/>
        </w:rPr>
      </w:pPr>
      <w:r w:rsidDel="00000000" w:rsidR="00000000" w:rsidRPr="00000000">
        <w:rPr>
          <w:b w:val="1"/>
          <w:bCs w:val="1"/>
          <w:sz w:val="28"/>
          <w:szCs w:val="28"/>
          <w:rtl w:val="0"/>
        </w:rPr>
        <w:t xml:space="preserve">Program competences</w:t>
      </w:r>
    </w:p>
    <w:p w:rsidR="00000000" w:rsidDel="00000000" w:rsidP="00000000" w:rsidRDefault="00000000" w:rsidRPr="00000000" w14:paraId="0000006C">
      <w:pPr>
        <w:widowControl w:val="0"/>
        <w:ind w:right="-1" w:firstLine="0"/>
        <w:jc w:val="center"/>
        <w:rPr>
          <w:b w:val="1"/>
          <w:bCs w:val="1"/>
          <w:sz w:val="28"/>
          <w:szCs w:val="28"/>
        </w:rPr>
      </w:pPr>
      <w:r w:rsidDel="00000000" w:rsidR="00000000" w:rsidRPr="00000000">
        <w:rPr>
          <w:rtl w:val="0"/>
        </w:rPr>
      </w:r>
    </w:p>
    <w:tbl>
      <w:tblPr>
        <w:tblStyle w:val="Table4"/>
        <w:tblW w:w="9627.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7"/>
        <w:gridCol w:w="7500"/>
        <w:tblGridChange w:id="0">
          <w:tblGrid>
            <w:gridCol w:w="2127"/>
            <w:gridCol w:w="7500"/>
          </w:tblGrid>
        </w:tblGridChange>
      </w:tblGrid>
      <w:tr>
        <w:trPr>
          <w:cantSplit w:val="0"/>
          <w:trHeight w:val="416" w:hRule="atLeast"/>
          <w:tblHeader w:val="0"/>
        </w:trPr>
        <w:tc>
          <w:tcPr/>
          <w:p w:rsidR="00000000" w:rsidDel="00000000" w:rsidP="00000000" w:rsidRDefault="00000000" w:rsidRPr="00000000" w14:paraId="0000006D">
            <w:pPr>
              <w:widowControl w:val="0"/>
              <w:ind w:right="-1" w:firstLine="0"/>
              <w:rPr>
                <w:b w:val="1"/>
                <w:bCs w:val="1"/>
                <w:sz w:val="28"/>
                <w:szCs w:val="28"/>
              </w:rPr>
            </w:pPr>
            <w:r w:rsidDel="00000000" w:rsidR="00000000" w:rsidRPr="00000000">
              <w:rPr>
                <w:b w:val="1"/>
                <w:bCs w:val="1"/>
                <w:sz w:val="28"/>
                <w:szCs w:val="28"/>
                <w:rtl w:val="0"/>
              </w:rPr>
              <w:t xml:space="preserve">General competences</w:t>
            </w:r>
          </w:p>
        </w:tc>
        <w:tc>
          <w:tcPr/>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left" w:leader="none" w:pos="143"/>
              </w:tabs>
              <w:ind w:firstLine="0"/>
              <w:rPr>
                <w:color w:val="000000"/>
                <w:sz w:val="28"/>
                <w:szCs w:val="28"/>
              </w:rPr>
            </w:pPr>
            <w:r w:rsidDel="00000000" w:rsidR="00000000" w:rsidRPr="00000000">
              <w:rPr>
                <w:color w:val="000000"/>
                <w:sz w:val="28"/>
                <w:szCs w:val="28"/>
                <w:rtl w:val="0"/>
              </w:rPr>
              <w:t xml:space="preserve">GC4. Ability to motivate people and move towards a common goal.</w:t>
            </w:r>
          </w:p>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left" w:leader="none" w:pos="143"/>
              </w:tabs>
              <w:ind w:firstLine="0"/>
              <w:rPr>
                <w:color w:val="000000"/>
                <w:sz w:val="28"/>
                <w:szCs w:val="28"/>
              </w:rPr>
            </w:pPr>
            <w:r w:rsidDel="00000000" w:rsidR="00000000" w:rsidRPr="00000000">
              <w:rPr>
                <w:color w:val="000000"/>
                <w:sz w:val="28"/>
                <w:szCs w:val="28"/>
                <w:rtl w:val="0"/>
              </w:rPr>
              <w:t xml:space="preserve">GC5. Ability to act on the basis of ethical considerations (motives).</w:t>
            </w:r>
          </w:p>
          <w:p w:rsidR="00000000" w:rsidDel="00000000" w:rsidP="00000000" w:rsidRDefault="00000000" w:rsidRPr="00000000" w14:paraId="00000070">
            <w:pPr>
              <w:widowControl w:val="0"/>
              <w:ind w:right="-1" w:firstLine="0"/>
              <w:rPr>
                <w:sz w:val="28"/>
                <w:szCs w:val="28"/>
              </w:rPr>
            </w:pPr>
            <w:r w:rsidDel="00000000" w:rsidR="00000000" w:rsidRPr="00000000">
              <w:rPr>
                <w:color w:val="000000"/>
                <w:sz w:val="28"/>
                <w:szCs w:val="28"/>
                <w:rtl w:val="0"/>
              </w:rPr>
              <w:t xml:space="preserve">GC6. Ability to generate new ideas (creativity</w:t>
            </w:r>
            <w:r w:rsidDel="00000000" w:rsidR="00000000" w:rsidRPr="00000000">
              <w:rPr>
                <w:sz w:val="28"/>
                <w:szCs w:val="28"/>
                <w:rtl w:val="0"/>
              </w:rPr>
              <w:t xml:space="preserve">).</w:t>
            </w:r>
          </w:p>
        </w:tc>
      </w:tr>
      <w:tr>
        <w:trPr>
          <w:cantSplit w:val="0"/>
          <w:tblHeader w:val="0"/>
        </w:trPr>
        <w:tc>
          <w:tcPr/>
          <w:p w:rsidR="00000000" w:rsidDel="00000000" w:rsidP="00000000" w:rsidRDefault="00000000" w:rsidRPr="00000000" w14:paraId="00000071">
            <w:pPr>
              <w:widowControl w:val="0"/>
              <w:ind w:right="-1" w:firstLine="0"/>
              <w:rPr>
                <w:b w:val="1"/>
                <w:bCs w:val="1"/>
                <w:sz w:val="28"/>
                <w:szCs w:val="28"/>
              </w:rPr>
            </w:pPr>
            <w:r w:rsidDel="00000000" w:rsidR="00000000" w:rsidRPr="00000000">
              <w:rPr>
                <w:b w:val="1"/>
                <w:bCs w:val="1"/>
                <w:sz w:val="28"/>
                <w:szCs w:val="28"/>
                <w:rtl w:val="0"/>
              </w:rPr>
              <w:t xml:space="preserve">Special competences</w:t>
            </w:r>
          </w:p>
        </w:tc>
        <w:tc>
          <w:tcPr/>
          <w:p w:rsidR="00000000" w:rsidDel="00000000" w:rsidP="00000000" w:rsidRDefault="00000000" w:rsidRPr="00000000" w14:paraId="00000072">
            <w:pPr>
              <w:pBdr>
                <w:top w:space="0" w:sz="0" w:val="nil"/>
                <w:left w:space="0" w:sz="0" w:val="nil"/>
                <w:bottom w:space="0" w:sz="0" w:val="nil"/>
                <w:right w:space="0" w:sz="0" w:val="nil"/>
                <w:between w:space="0" w:sz="0" w:val="nil"/>
              </w:pBdr>
              <w:ind w:firstLine="0"/>
              <w:rPr>
                <w:color w:val="000000"/>
                <w:sz w:val="28"/>
                <w:szCs w:val="28"/>
              </w:rPr>
            </w:pPr>
            <w:r w:rsidDel="00000000" w:rsidR="00000000" w:rsidRPr="00000000">
              <w:rPr>
                <w:sz w:val="28"/>
                <w:szCs w:val="28"/>
                <w:rtl w:val="0"/>
              </w:rPr>
              <w:t xml:space="preserve">SC5. </w:t>
            </w:r>
            <w:r w:rsidDel="00000000" w:rsidR="00000000" w:rsidRPr="00000000">
              <w:rPr>
                <w:color w:val="000000"/>
                <w:sz w:val="28"/>
                <w:szCs w:val="28"/>
                <w:rtl w:val="0"/>
              </w:rPr>
              <w:t xml:space="preserve">Ability to create and organize effective communications in the management process. </w:t>
            </w:r>
          </w:p>
          <w:p w:rsidR="00000000" w:rsidDel="00000000" w:rsidP="00000000" w:rsidRDefault="00000000" w:rsidRPr="00000000" w14:paraId="00000073">
            <w:pPr>
              <w:tabs>
                <w:tab w:val="left" w:leader="none" w:pos="806"/>
                <w:tab w:val="left" w:leader="none" w:pos="2269"/>
                <w:tab w:val="left" w:leader="none" w:pos="3996"/>
                <w:tab w:val="left" w:leader="none" w:pos="4477"/>
                <w:tab w:val="left" w:leader="none" w:pos="6538"/>
              </w:tabs>
              <w:ind w:right="-1" w:firstLine="0"/>
              <w:rPr>
                <w:sz w:val="28"/>
                <w:szCs w:val="28"/>
              </w:rPr>
            </w:pPr>
            <w:r w:rsidDel="00000000" w:rsidR="00000000" w:rsidRPr="00000000">
              <w:rPr>
                <w:color w:val="000000"/>
                <w:sz w:val="28"/>
                <w:szCs w:val="28"/>
                <w:rtl w:val="0"/>
              </w:rPr>
              <w:t xml:space="preserve">SC6. Ability to form leadership qualities and demonstrate them in the process of managing people</w:t>
            </w:r>
            <w:r w:rsidDel="00000000" w:rsidR="00000000" w:rsidRPr="00000000">
              <w:rPr>
                <w:sz w:val="28"/>
                <w:szCs w:val="28"/>
                <w:rtl w:val="0"/>
              </w:rPr>
              <w:t xml:space="preserve">.</w:t>
            </w:r>
          </w:p>
          <w:p w:rsidR="00000000" w:rsidDel="00000000" w:rsidP="00000000" w:rsidRDefault="00000000" w:rsidRPr="00000000" w14:paraId="00000074">
            <w:pPr>
              <w:ind w:firstLine="0"/>
              <w:rPr>
                <w:sz w:val="28"/>
                <w:szCs w:val="28"/>
              </w:rPr>
            </w:pPr>
            <w:r w:rsidDel="00000000" w:rsidR="00000000" w:rsidRPr="00000000">
              <w:rPr>
                <w:sz w:val="28"/>
                <w:szCs w:val="28"/>
                <w:rtl w:val="0"/>
              </w:rPr>
              <w:t xml:space="preserve">SC8. Ability to use psychological technologies of work with staff. </w:t>
            </w:r>
          </w:p>
          <w:p w:rsidR="00000000" w:rsidDel="00000000" w:rsidP="00000000" w:rsidRDefault="00000000" w:rsidRPr="00000000" w14:paraId="00000075">
            <w:pPr>
              <w:tabs>
                <w:tab w:val="left" w:leader="none" w:pos="806"/>
                <w:tab w:val="left" w:leader="none" w:pos="2269"/>
                <w:tab w:val="left" w:leader="none" w:pos="3996"/>
                <w:tab w:val="left" w:leader="none" w:pos="4477"/>
                <w:tab w:val="left" w:leader="none" w:pos="6538"/>
              </w:tabs>
              <w:ind w:right="-1" w:firstLine="0"/>
              <w:rPr>
                <w:sz w:val="28"/>
                <w:szCs w:val="28"/>
              </w:rPr>
            </w:pPr>
            <w:r w:rsidDel="00000000" w:rsidR="00000000" w:rsidRPr="00000000">
              <w:rPr>
                <w:sz w:val="28"/>
                <w:szCs w:val="28"/>
                <w:rtl w:val="0"/>
              </w:rPr>
              <w:t xml:space="preserve">SC9. Ability to analyze and structure the problems of the organization, make effective management decisions in business and ensure their implementation.</w:t>
            </w:r>
          </w:p>
        </w:tc>
      </w:tr>
      <w:tr>
        <w:trPr>
          <w:cantSplit w:val="0"/>
          <w:tblHeader w:val="0"/>
        </w:trPr>
        <w:tc>
          <w:tcPr/>
          <w:p w:rsidR="00000000" w:rsidDel="00000000" w:rsidP="00000000" w:rsidRDefault="00000000" w:rsidRPr="00000000" w14:paraId="00000076">
            <w:pPr>
              <w:widowControl w:val="0"/>
              <w:ind w:right="-1" w:firstLine="0"/>
              <w:rPr>
                <w:b w:val="1"/>
                <w:bCs w:val="1"/>
                <w:sz w:val="28"/>
                <w:szCs w:val="28"/>
              </w:rPr>
            </w:pPr>
            <w:r w:rsidDel="00000000" w:rsidR="00000000" w:rsidRPr="00000000">
              <w:rPr>
                <w:b w:val="1"/>
                <w:bCs w:val="1"/>
                <w:sz w:val="28"/>
                <w:szCs w:val="28"/>
                <w:rtl w:val="0"/>
              </w:rPr>
              <w:t xml:space="preserve">Intended learning outcomes</w:t>
            </w:r>
          </w:p>
        </w:tc>
        <w:tc>
          <w:tcPr/>
          <w:p w:rsidR="00000000" w:rsidDel="00000000" w:rsidP="00000000" w:rsidRDefault="00000000" w:rsidRPr="00000000" w14:paraId="00000077">
            <w:pPr>
              <w:ind w:right="-1" w:firstLine="0"/>
              <w:rPr>
                <w:sz w:val="28"/>
                <w:szCs w:val="28"/>
              </w:rPr>
            </w:pPr>
            <w:r w:rsidDel="00000000" w:rsidR="00000000" w:rsidRPr="00000000">
              <w:rPr>
                <w:sz w:val="28"/>
                <w:szCs w:val="28"/>
                <w:rtl w:val="0"/>
              </w:rPr>
              <w:t xml:space="preserve">ILO5. Plan the organization’s activities in strategic and tactical terms.</w:t>
            </w:r>
          </w:p>
          <w:p w:rsidR="00000000" w:rsidDel="00000000" w:rsidP="00000000" w:rsidRDefault="00000000" w:rsidRPr="00000000" w14:paraId="00000078">
            <w:pPr>
              <w:ind w:right="-1" w:firstLine="0"/>
              <w:rPr>
                <w:sz w:val="28"/>
                <w:szCs w:val="28"/>
              </w:rPr>
            </w:pPr>
            <w:r w:rsidDel="00000000" w:rsidR="00000000" w:rsidRPr="00000000">
              <w:rPr>
                <w:sz w:val="28"/>
                <w:szCs w:val="28"/>
                <w:rtl w:val="0"/>
              </w:rPr>
              <w:t xml:space="preserve">ILO10. Demonstrate leadership skills and the ability to work in a team, interact with people, influence their behavior to solve professional problems.</w:t>
            </w:r>
          </w:p>
          <w:p w:rsidR="00000000" w:rsidDel="00000000" w:rsidP="00000000" w:rsidRDefault="00000000" w:rsidRPr="00000000" w14:paraId="00000079">
            <w:pPr>
              <w:ind w:firstLine="0"/>
              <w:rPr>
                <w:sz w:val="28"/>
                <w:szCs w:val="28"/>
              </w:rPr>
            </w:pPr>
            <w:r w:rsidDel="00000000" w:rsidR="00000000" w:rsidRPr="00000000">
              <w:rPr>
                <w:sz w:val="28"/>
                <w:szCs w:val="28"/>
                <w:rtl w:val="0"/>
              </w:rPr>
              <w:t xml:space="preserve">ILO12. To be able to delegate authority and management of the organization (unit). </w:t>
            </w:r>
          </w:p>
          <w:p w:rsidR="00000000" w:rsidDel="00000000" w:rsidP="00000000" w:rsidRDefault="00000000" w:rsidRPr="00000000" w14:paraId="0000007A">
            <w:pPr>
              <w:ind w:firstLine="0"/>
              <w:rPr>
                <w:sz w:val="28"/>
                <w:szCs w:val="28"/>
              </w:rPr>
            </w:pPr>
            <w:r w:rsidDel="00000000" w:rsidR="00000000" w:rsidRPr="00000000">
              <w:rPr>
                <w:sz w:val="28"/>
                <w:szCs w:val="28"/>
                <w:rtl w:val="0"/>
              </w:rPr>
              <w:t xml:space="preserve">ILO14.  Initiate and implement changes to the management system and business model of the organization in accordance with digital changes in the environment and compliance with intellectual property rights.</w:t>
            </w:r>
          </w:p>
          <w:p w:rsidR="00000000" w:rsidDel="00000000" w:rsidP="00000000" w:rsidRDefault="00000000" w:rsidRPr="00000000" w14:paraId="0000007B">
            <w:pPr>
              <w:ind w:right="-1" w:firstLine="0"/>
              <w:rPr>
                <w:sz w:val="28"/>
                <w:szCs w:val="28"/>
              </w:rPr>
            </w:pPr>
            <w:r w:rsidDel="00000000" w:rsidR="00000000" w:rsidRPr="00000000">
              <w:rPr>
                <w:sz w:val="28"/>
                <w:szCs w:val="28"/>
                <w:rtl w:val="0"/>
              </w:rPr>
              <w:t xml:space="preserve">ILO16. Demonstrate project management skills, quality management methods and strategic management technologies to achieve organizational goals.</w:t>
            </w:r>
          </w:p>
        </w:tc>
      </w:tr>
    </w:tbl>
    <w:p w:rsidR="00000000" w:rsidDel="00000000" w:rsidP="00000000" w:rsidRDefault="00000000" w:rsidRPr="00000000" w14:paraId="0000007C">
      <w:pPr>
        <w:ind w:right="-1" w:firstLine="0"/>
        <w:rPr>
          <w:sz w:val="28"/>
          <w:szCs w:val="28"/>
        </w:rPr>
      </w:pPr>
      <w:r w:rsidDel="00000000" w:rsidR="00000000" w:rsidRPr="00000000">
        <w:rPr>
          <w:rtl w:val="0"/>
        </w:rPr>
      </w:r>
    </w:p>
    <w:p w:rsidR="00000000" w:rsidDel="00000000" w:rsidP="00000000" w:rsidRDefault="00000000" w:rsidRPr="00000000" w14:paraId="0000007D">
      <w:pPr>
        <w:widowControl w:val="0"/>
        <w:ind w:right="-1"/>
        <w:jc w:val="center"/>
        <w:rPr>
          <w:b w:val="1"/>
          <w:bCs w:val="1"/>
          <w:sz w:val="28"/>
          <w:szCs w:val="28"/>
          <w:highlight w:val="white"/>
        </w:rPr>
      </w:pPr>
      <w:r w:rsidDel="00000000" w:rsidR="00000000" w:rsidRPr="00000000">
        <w:rPr>
          <w:b w:val="1"/>
          <w:bCs w:val="1"/>
          <w:sz w:val="28"/>
          <w:szCs w:val="28"/>
          <w:highlight w:val="white"/>
          <w:rtl w:val="0"/>
        </w:rPr>
        <w:t xml:space="preserve">Content of the academic discipline</w:t>
      </w:r>
    </w:p>
    <w:tbl>
      <w:tblPr>
        <w:tblStyle w:val="Table5"/>
        <w:tblpPr w:leftFromText="180" w:rightFromText="180" w:topFromText="0" w:bottomFromText="0" w:vertAnchor="text" w:horzAnchor="text" w:tblpX="410" w:tblpY="197"/>
        <w:tblW w:w="9323.0" w:type="dxa"/>
        <w:jc w:val="left"/>
        <w:tblInd w:w="-115.0" w:type="dxa"/>
        <w:tblLayout w:type="fixed"/>
        <w:tblLook w:val="0000"/>
      </w:tblPr>
      <w:tblGrid>
        <w:gridCol w:w="891"/>
        <w:gridCol w:w="70"/>
        <w:gridCol w:w="3622"/>
        <w:gridCol w:w="70"/>
        <w:gridCol w:w="572"/>
        <w:gridCol w:w="70"/>
        <w:gridCol w:w="572"/>
        <w:gridCol w:w="70"/>
        <w:gridCol w:w="552"/>
        <w:gridCol w:w="2834"/>
        <w:tblGridChange w:id="0">
          <w:tblGrid>
            <w:gridCol w:w="891"/>
            <w:gridCol w:w="70"/>
            <w:gridCol w:w="3622"/>
            <w:gridCol w:w="70"/>
            <w:gridCol w:w="572"/>
            <w:gridCol w:w="70"/>
            <w:gridCol w:w="572"/>
            <w:gridCol w:w="70"/>
            <w:gridCol w:w="552"/>
            <w:gridCol w:w="2834"/>
          </w:tblGrid>
        </w:tblGridChange>
      </w:tblGrid>
      <w:tr>
        <w:trPr>
          <w:cantSplit w:val="0"/>
          <w:trHeight w:val="301"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widowControl w:val="0"/>
              <w:ind w:right="-1" w:firstLine="0"/>
              <w:rPr>
                <w:sz w:val="28"/>
                <w:szCs w:val="28"/>
              </w:rPr>
            </w:pPr>
            <w:r w:rsidDel="00000000" w:rsidR="00000000" w:rsidRPr="00000000">
              <w:rPr>
                <w:b w:val="1"/>
                <w:bCs w:val="1"/>
                <w:rtl w:val="0"/>
              </w:rPr>
              <w:t xml:space="preserve">№</w:t>
            </w: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widowControl w:val="0"/>
              <w:ind w:right="-1" w:firstLine="0"/>
              <w:jc w:val="center"/>
              <w:rPr>
                <w:sz w:val="28"/>
                <w:szCs w:val="28"/>
              </w:rPr>
            </w:pPr>
            <w:r w:rsidDel="00000000" w:rsidR="00000000" w:rsidRPr="00000000">
              <w:rPr>
                <w:b w:val="1"/>
                <w:bCs w:val="1"/>
                <w:rtl w:val="0"/>
              </w:rPr>
              <w:t xml:space="preserve">Topics</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widowControl w:val="0"/>
              <w:ind w:right="-1" w:firstLine="0"/>
              <w:jc w:val="center"/>
              <w:rPr>
                <w:sz w:val="28"/>
                <w:szCs w:val="28"/>
              </w:rPr>
            </w:pPr>
            <w:r w:rsidDel="00000000" w:rsidR="00000000" w:rsidRPr="00000000">
              <w:rPr>
                <w:b w:val="1"/>
                <w:bCs w:val="1"/>
                <w:rtl w:val="0"/>
              </w:rPr>
              <w:t xml:space="preserve">Number of hours, of which :</w:t>
            </w:r>
            <w:r w:rsidDel="00000000" w:rsidR="00000000" w:rsidRPr="00000000">
              <w:rPr>
                <w:rtl w:val="0"/>
              </w:rPr>
            </w:r>
          </w:p>
        </w:tc>
      </w:tr>
      <w:tr>
        <w:trPr>
          <w:cantSplit w:val="0"/>
          <w:trHeight w:val="1390"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keepNext w:val="1"/>
              <w:tabs>
                <w:tab w:val="center" w:leader="none" w:pos="4153"/>
                <w:tab w:val="center" w:leader="none" w:pos="4677"/>
                <w:tab w:val="right" w:leader="none" w:pos="8306"/>
                <w:tab w:val="right" w:leader="none" w:pos="9355"/>
              </w:tabs>
              <w:ind w:right="-1" w:firstLine="0"/>
              <w:rPr>
                <w:sz w:val="28"/>
                <w:szCs w:val="28"/>
              </w:rPr>
            </w:pPr>
            <w:r w:rsidDel="00000000" w:rsidR="00000000" w:rsidRPr="00000000">
              <w:rPr>
                <w:b w:val="1"/>
                <w:bCs w:val="1"/>
                <w:rtl w:val="0"/>
              </w:rPr>
              <w:t xml:space="preserve">Lectures</w:t>
            </w: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E">
            <w:pPr>
              <w:ind w:right="-1" w:firstLine="0"/>
              <w:rPr>
                <w:b w:val="1"/>
                <w:bCs w:val="1"/>
                <w:sz w:val="28"/>
                <w:szCs w:val="28"/>
              </w:rPr>
            </w:pPr>
            <w:r w:rsidDel="00000000" w:rsidR="00000000" w:rsidRPr="00000000">
              <w:rPr>
                <w:b w:val="1"/>
                <w:bCs w:val="1"/>
                <w:rtl w:val="0"/>
              </w:rPr>
              <w:t xml:space="preserve">Seminars</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90">
            <w:pPr>
              <w:keepNext w:val="1"/>
              <w:tabs>
                <w:tab w:val="center" w:leader="none" w:pos="4153"/>
                <w:tab w:val="center" w:leader="none" w:pos="4677"/>
                <w:tab w:val="right" w:leader="none" w:pos="8306"/>
                <w:tab w:val="right" w:leader="none" w:pos="9355"/>
              </w:tabs>
              <w:ind w:right="-1" w:firstLine="0"/>
              <w:rPr>
                <w:sz w:val="28"/>
                <w:szCs w:val="28"/>
              </w:rPr>
            </w:pPr>
            <w:r w:rsidDel="00000000" w:rsidR="00000000" w:rsidRPr="00000000">
              <w:rPr>
                <w:b w:val="1"/>
                <w:bCs w:val="1"/>
                <w:rtl w:val="0"/>
              </w:rPr>
              <w:t xml:space="preserve">Independent work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keepNext w:val="1"/>
              <w:tabs>
                <w:tab w:val="center" w:leader="none" w:pos="4153"/>
                <w:tab w:val="center" w:leader="none" w:pos="4677"/>
                <w:tab w:val="right" w:leader="none" w:pos="8306"/>
                <w:tab w:val="right" w:leader="none" w:pos="9355"/>
              </w:tabs>
              <w:ind w:right="-1" w:firstLine="0"/>
              <w:rPr>
                <w:sz w:val="28"/>
                <w:szCs w:val="28"/>
              </w:rPr>
            </w:pPr>
            <w:r w:rsidDel="00000000" w:rsidR="00000000" w:rsidRPr="00000000">
              <w:rPr>
                <w:b w:val="1"/>
                <w:bCs w:val="1"/>
                <w:rtl w:val="0"/>
              </w:rPr>
              <w:t xml:space="preserve">Teaching methods /assessment methods</w:t>
            </w:r>
            <w:r w:rsidDel="00000000" w:rsidR="00000000" w:rsidRPr="00000000">
              <w:rPr>
                <w:rtl w:val="0"/>
              </w:rPr>
            </w:r>
          </w:p>
        </w:tc>
      </w:tr>
      <w:tr>
        <w:trPr>
          <w:cantSplit w:val="0"/>
          <w:trHeight w:val="563" w:hRule="atLeast"/>
          <w:tblHeader w:val="0"/>
        </w:trPr>
        <w:tc>
          <w:tcPr>
            <w:gridSpan w:val="9"/>
            <w:tcBorders>
              <w:top w:color="000000" w:space="0" w:sz="4" w:val="single"/>
              <w:left w:color="000000" w:space="0" w:sz="4" w:val="single"/>
              <w:bottom w:color="000000" w:space="0" w:sz="4" w:val="single"/>
            </w:tcBorders>
          </w:tcPr>
          <w:p w:rsidR="00000000" w:rsidDel="00000000" w:rsidP="00000000" w:rsidRDefault="00000000" w:rsidRPr="00000000" w14:paraId="00000092">
            <w:pPr>
              <w:ind w:right="-1" w:firstLine="0"/>
              <w:jc w:val="center"/>
              <w:rPr>
                <w:b w:val="1"/>
                <w:bCs w:val="1"/>
                <w:sz w:val="28"/>
                <w:szCs w:val="28"/>
              </w:rPr>
            </w:pPr>
            <w:r w:rsidDel="00000000" w:rsidR="00000000" w:rsidRPr="00000000">
              <w:rPr>
                <w:b w:val="1"/>
                <w:bCs w:val="1"/>
                <w:sz w:val="28"/>
                <w:szCs w:val="28"/>
                <w:rtl w:val="0"/>
              </w:rPr>
              <w:t xml:space="preserve">3</w:t>
            </w:r>
            <w:r w:rsidDel="00000000" w:rsidR="00000000" w:rsidRPr="00000000">
              <w:rPr>
                <w:b w:val="1"/>
                <w:bCs w:val="1"/>
                <w:sz w:val="28"/>
                <w:szCs w:val="28"/>
                <w:vertAlign w:val="superscript"/>
                <w:rtl w:val="0"/>
              </w:rPr>
              <w:t xml:space="preserve">rd</w:t>
            </w:r>
            <w:r w:rsidDel="00000000" w:rsidR="00000000" w:rsidRPr="00000000">
              <w:rPr>
                <w:b w:val="1"/>
                <w:bCs w:val="1"/>
                <w:sz w:val="28"/>
                <w:szCs w:val="28"/>
                <w:rtl w:val="0"/>
              </w:rPr>
              <w:t xml:space="preserve"> semester</w:t>
            </w:r>
          </w:p>
          <w:p w:rsidR="00000000" w:rsidDel="00000000" w:rsidP="00000000" w:rsidRDefault="00000000" w:rsidRPr="00000000" w14:paraId="00000093">
            <w:pPr>
              <w:ind w:right="-1" w:firstLine="0"/>
              <w:jc w:val="center"/>
              <w:rPr>
                <w:sz w:val="28"/>
                <w:szCs w:val="28"/>
              </w:rPr>
            </w:pPr>
            <w:r w:rsidDel="00000000" w:rsidR="00000000" w:rsidRPr="00000000">
              <w:rPr>
                <w:b w:val="1"/>
                <w:bCs w:val="1"/>
                <w:sz w:val="28"/>
                <w:szCs w:val="28"/>
                <w:rtl w:val="0"/>
              </w:rPr>
              <w:t xml:space="preserve">Content module 1. </w:t>
            </w:r>
            <w:r w:rsidDel="00000000" w:rsidR="00000000" w:rsidRPr="00000000">
              <w:rPr>
                <w:sz w:val="28"/>
                <w:szCs w:val="28"/>
                <w:rtl w:val="0"/>
              </w:rPr>
              <w:t xml:space="preserve">Theoretical foundations and modern approaches to change management</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9C">
            <w:pPr>
              <w:ind w:right="-1" w:firstLine="0"/>
              <w:rPr>
                <w:b w:val="1"/>
                <w:bCs w:val="1"/>
              </w:rPr>
            </w:pPr>
            <w:r w:rsidDel="00000000" w:rsidR="00000000" w:rsidRPr="00000000">
              <w:rPr>
                <w:b w:val="1"/>
                <w:bCs w:val="1"/>
                <w:rtl w:val="0"/>
              </w:rPr>
              <w:t xml:space="preserve">Teaching methods: </w:t>
            </w:r>
            <w:r w:rsidDel="00000000" w:rsidR="00000000" w:rsidRPr="00000000">
              <w:rPr>
                <w:rtl w:val="0"/>
              </w:rPr>
              <w:t xml:space="preserve">verbal (lecture; conversation; educational discussion); inductive method; deductive method; tradutive method; analytical; synthetic; practical (working with legal case studies); explanatory-illustrative; reproductive; problem-based teaching method; partial-search; research; interactive methods (situation analysis; discussions, debates, polemics; dialogue, synthesis of opinions; brainstorming; skills practice; situational modelling, working through discussion questions); modelling professional activity; innovative teaching methods (competence-based; project-based research); case method.</w:t>
            </w:r>
            <w:r w:rsidDel="00000000" w:rsidR="00000000" w:rsidRPr="00000000">
              <w:rPr>
                <w:rtl w:val="0"/>
              </w:rPr>
            </w:r>
          </w:p>
          <w:p w:rsidR="00000000" w:rsidDel="00000000" w:rsidP="00000000" w:rsidRDefault="00000000" w:rsidRPr="00000000" w14:paraId="0000009D">
            <w:pPr>
              <w:ind w:right="-1" w:firstLine="0"/>
              <w:rPr/>
            </w:pPr>
            <w:r w:rsidDel="00000000" w:rsidR="00000000" w:rsidRPr="00000000">
              <w:rPr>
                <w:b w:val="1"/>
                <w:bCs w:val="1"/>
                <w:rtl w:val="0"/>
              </w:rPr>
              <w:t xml:space="preserve">Assessment methods: </w:t>
            </w:r>
            <w:r w:rsidDel="00000000" w:rsidR="00000000" w:rsidRPr="00000000">
              <w:rPr>
                <w:rtl w:val="0"/>
              </w:rPr>
              <w:t xml:space="preserve">oral assessment (oral questioning, assessment of participation in discussions and other interactive teaching methods); written assessment (tests, independent work, essays);  test assessment (closed-form tests: multiple-choice tests, matching tests); self-assessment and self-evaluation method; assessment of case studies.</w:t>
            </w:r>
          </w:p>
        </w:tc>
      </w:tr>
      <w:tr>
        <w:trPr>
          <w:cantSplit w:val="0"/>
          <w:trHeight w:val="5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ind w:right="-1" w:firstLine="0"/>
              <w:rPr>
                <w:sz w:val="28"/>
                <w:szCs w:val="28"/>
              </w:rPr>
            </w:pPr>
            <w:r w:rsidDel="00000000" w:rsidR="00000000" w:rsidRPr="00000000">
              <w:rPr>
                <w:sz w:val="28"/>
                <w:szCs w:val="28"/>
                <w:rtl w:val="0"/>
              </w:rPr>
              <w:t xml:space="preserve">Topic 1</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ind w:right="-1" w:firstLine="0"/>
              <w:jc w:val="left"/>
              <w:rPr>
                <w:sz w:val="28"/>
                <w:szCs w:val="28"/>
              </w:rPr>
            </w:pPr>
            <w:r w:rsidDel="00000000" w:rsidR="00000000" w:rsidRPr="00000000">
              <w:rPr>
                <w:sz w:val="28"/>
                <w:szCs w:val="28"/>
                <w:rtl w:val="0"/>
              </w:rPr>
              <w:t xml:space="preserve">The essence of organisational changes and the factors that cause them.</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ind w:right="-1" w:firstLine="0"/>
              <w:jc w:val="center"/>
              <w:rPr>
                <w:sz w:val="28"/>
                <w:szCs w:val="28"/>
              </w:rPr>
            </w:pPr>
            <w:r w:rsidDel="00000000" w:rsidR="00000000" w:rsidRPr="00000000">
              <w:rPr>
                <w:sz w:val="28"/>
                <w:szCs w:val="28"/>
                <w:rtl w:val="0"/>
              </w:rPr>
              <w:t xml:space="preserve">1</w:t>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0A3">
            <w:pPr>
              <w:ind w:right="-1" w:firstLine="0"/>
              <w:jc w:val="center"/>
              <w:rPr>
                <w:sz w:val="28"/>
                <w:szCs w:val="28"/>
              </w:rPr>
            </w:pPr>
            <w:r w:rsidDel="00000000" w:rsidR="00000000" w:rsidRPr="00000000">
              <w:rPr>
                <w:sz w:val="28"/>
                <w:szCs w:val="28"/>
                <w:rtl w:val="0"/>
              </w:rPr>
              <w:t xml:space="preserve">1</w:t>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0A5">
            <w:pPr>
              <w:ind w:right="-1" w:firstLine="0"/>
              <w:jc w:val="center"/>
              <w:rPr>
                <w:sz w:val="28"/>
                <w:szCs w:val="28"/>
              </w:rPr>
            </w:pPr>
            <w:r w:rsidDel="00000000" w:rsidR="00000000" w:rsidRPr="00000000">
              <w:rPr>
                <w:sz w:val="28"/>
                <w:szCs w:val="28"/>
                <w:rtl w:val="0"/>
              </w:rPr>
              <w:t xml:space="preserve">5</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41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ind w:right="-1" w:firstLine="0"/>
              <w:rPr>
                <w:sz w:val="28"/>
                <w:szCs w:val="28"/>
              </w:rPr>
            </w:pPr>
            <w:r w:rsidDel="00000000" w:rsidR="00000000" w:rsidRPr="00000000">
              <w:rPr>
                <w:sz w:val="28"/>
                <w:szCs w:val="28"/>
                <w:rtl w:val="0"/>
              </w:rPr>
              <w:t xml:space="preserve">Topic 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ind w:right="-1" w:firstLine="0"/>
              <w:jc w:val="left"/>
              <w:rPr>
                <w:sz w:val="28"/>
                <w:szCs w:val="28"/>
              </w:rPr>
            </w:pPr>
            <w:r w:rsidDel="00000000" w:rsidR="00000000" w:rsidRPr="00000000">
              <w:rPr>
                <w:sz w:val="28"/>
                <w:szCs w:val="28"/>
                <w:rtl w:val="0"/>
              </w:rPr>
              <w:t xml:space="preserve">Change management models (Kurt Lewin, John Kotter, ADKAR, and others).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ind w:right="-1" w:firstLine="0"/>
              <w:jc w:val="center"/>
              <w:rPr>
                <w:sz w:val="28"/>
                <w:szCs w:val="28"/>
              </w:rPr>
            </w:pPr>
            <w:r w:rsidDel="00000000" w:rsidR="00000000" w:rsidRPr="00000000">
              <w:rPr>
                <w:sz w:val="28"/>
                <w:szCs w:val="28"/>
                <w:rtl w:val="0"/>
              </w:rPr>
              <w:t xml:space="preserve">1</w:t>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0AD">
            <w:pPr>
              <w:ind w:right="-1" w:firstLine="0"/>
              <w:jc w:val="center"/>
              <w:rPr>
                <w:sz w:val="28"/>
                <w:szCs w:val="28"/>
              </w:rPr>
            </w:pPr>
            <w:r w:rsidDel="00000000" w:rsidR="00000000" w:rsidRPr="00000000">
              <w:rPr>
                <w:sz w:val="28"/>
                <w:szCs w:val="28"/>
                <w:rtl w:val="0"/>
              </w:rPr>
              <w:t xml:space="preserve">2</w:t>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0AF">
            <w:pPr>
              <w:ind w:right="-1" w:firstLine="0"/>
              <w:jc w:val="center"/>
              <w:rPr>
                <w:sz w:val="28"/>
                <w:szCs w:val="28"/>
              </w:rPr>
            </w:pPr>
            <w:r w:rsidDel="00000000" w:rsidR="00000000" w:rsidRPr="00000000">
              <w:rPr>
                <w:sz w:val="28"/>
                <w:szCs w:val="28"/>
                <w:rtl w:val="0"/>
              </w:rPr>
              <w:t xml:space="preserve">5</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51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ind w:right="-1" w:firstLine="0"/>
              <w:rPr>
                <w:sz w:val="28"/>
                <w:szCs w:val="28"/>
              </w:rPr>
            </w:pPr>
            <w:r w:rsidDel="00000000" w:rsidR="00000000" w:rsidRPr="00000000">
              <w:rPr>
                <w:sz w:val="28"/>
                <w:szCs w:val="28"/>
                <w:rtl w:val="0"/>
              </w:rPr>
              <w:t xml:space="preserve">Topic</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ind w:right="-1" w:firstLine="0"/>
              <w:jc w:val="left"/>
              <w:rPr>
                <w:sz w:val="28"/>
                <w:szCs w:val="28"/>
              </w:rPr>
            </w:pPr>
            <w:r w:rsidDel="00000000" w:rsidR="00000000" w:rsidRPr="00000000">
              <w:rPr>
                <w:sz w:val="28"/>
                <w:szCs w:val="28"/>
                <w:rtl w:val="0"/>
              </w:rPr>
              <w:t xml:space="preserve">Leadership, communication and corporate culture in the change process.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ind w:right="-1" w:firstLine="0"/>
              <w:jc w:val="center"/>
              <w:rPr>
                <w:sz w:val="28"/>
                <w:szCs w:val="28"/>
              </w:rPr>
            </w:pPr>
            <w:r w:rsidDel="00000000" w:rsidR="00000000" w:rsidRPr="00000000">
              <w:rPr>
                <w:sz w:val="28"/>
                <w:szCs w:val="28"/>
                <w:rtl w:val="0"/>
              </w:rPr>
              <w:t xml:space="preserve">1</w:t>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0B7">
            <w:pPr>
              <w:ind w:right="-1" w:firstLine="0"/>
              <w:jc w:val="center"/>
              <w:rPr>
                <w:sz w:val="28"/>
                <w:szCs w:val="28"/>
              </w:rPr>
            </w:pPr>
            <w:r w:rsidDel="00000000" w:rsidR="00000000" w:rsidRPr="00000000">
              <w:rPr>
                <w:sz w:val="28"/>
                <w:szCs w:val="28"/>
                <w:rtl w:val="0"/>
              </w:rPr>
              <w:t xml:space="preserve">2</w:t>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0B9">
            <w:pPr>
              <w:ind w:right="-1" w:firstLine="0"/>
              <w:jc w:val="center"/>
              <w:rPr>
                <w:sz w:val="28"/>
                <w:szCs w:val="28"/>
              </w:rPr>
            </w:pPr>
            <w:r w:rsidDel="00000000" w:rsidR="00000000" w:rsidRPr="00000000">
              <w:rPr>
                <w:sz w:val="28"/>
                <w:szCs w:val="28"/>
                <w:rtl w:val="0"/>
              </w:rPr>
              <w:t xml:space="preserve">5</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ind w:right="-1" w:firstLine="0"/>
              <w:rPr>
                <w:sz w:val="28"/>
                <w:szCs w:val="28"/>
              </w:rPr>
            </w:pPr>
            <w:r w:rsidDel="00000000" w:rsidR="00000000" w:rsidRPr="00000000">
              <w:rPr>
                <w:sz w:val="28"/>
                <w:szCs w:val="28"/>
                <w:rtl w:val="0"/>
              </w:rPr>
              <w:t xml:space="preserve">Topic 4</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ind w:right="-1" w:firstLine="0"/>
              <w:jc w:val="left"/>
              <w:rPr>
                <w:sz w:val="28"/>
                <w:szCs w:val="28"/>
              </w:rPr>
            </w:pPr>
            <w:r w:rsidDel="00000000" w:rsidR="00000000" w:rsidRPr="00000000">
              <w:rPr>
                <w:sz w:val="28"/>
                <w:szCs w:val="28"/>
                <w:rtl w:val="0"/>
              </w:rPr>
              <w:t xml:space="preserve">Psychology of change: working with resistance and staff motivation.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ind w:right="-1" w:firstLine="0"/>
              <w:jc w:val="center"/>
              <w:rPr>
                <w:sz w:val="28"/>
                <w:szCs w:val="28"/>
              </w:rPr>
            </w:pPr>
            <w:r w:rsidDel="00000000" w:rsidR="00000000" w:rsidRPr="00000000">
              <w:rPr>
                <w:sz w:val="28"/>
                <w:szCs w:val="28"/>
                <w:rtl w:val="0"/>
              </w:rPr>
              <w:t xml:space="preserve">1</w:t>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0C1">
            <w:pPr>
              <w:ind w:right="-1" w:firstLine="0"/>
              <w:jc w:val="center"/>
              <w:rPr>
                <w:sz w:val="28"/>
                <w:szCs w:val="28"/>
              </w:rPr>
            </w:pPr>
            <w:r w:rsidDel="00000000" w:rsidR="00000000" w:rsidRPr="00000000">
              <w:rPr>
                <w:sz w:val="28"/>
                <w:szCs w:val="28"/>
                <w:rtl w:val="0"/>
              </w:rPr>
              <w:t xml:space="preserve">2</w:t>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0C3">
            <w:pPr>
              <w:ind w:right="-1" w:firstLine="0"/>
              <w:jc w:val="center"/>
              <w:rPr>
                <w:sz w:val="28"/>
                <w:szCs w:val="28"/>
              </w:rPr>
            </w:pPr>
            <w:r w:rsidDel="00000000" w:rsidR="00000000" w:rsidRPr="00000000">
              <w:rPr>
                <w:sz w:val="28"/>
                <w:szCs w:val="28"/>
                <w:rtl w:val="0"/>
              </w:rPr>
              <w:t xml:space="preserve">5</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621"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C6">
            <w:pPr>
              <w:ind w:right="-1" w:firstLine="0"/>
              <w:rPr>
                <w:sz w:val="28"/>
                <w:szCs w:val="28"/>
              </w:rPr>
            </w:pPr>
            <w:r w:rsidDel="00000000" w:rsidR="00000000" w:rsidRPr="00000000">
              <w:rPr>
                <w:sz w:val="28"/>
                <w:szCs w:val="28"/>
                <w:rtl w:val="0"/>
              </w:rPr>
              <w:t xml:space="preserve">Topic 5</w:t>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C7">
            <w:pPr>
              <w:ind w:right="-1" w:firstLine="0"/>
              <w:jc w:val="left"/>
              <w:rPr>
                <w:sz w:val="28"/>
                <w:szCs w:val="28"/>
              </w:rPr>
            </w:pPr>
            <w:r w:rsidDel="00000000" w:rsidR="00000000" w:rsidRPr="00000000">
              <w:rPr>
                <w:sz w:val="28"/>
                <w:szCs w:val="28"/>
                <w:rtl w:val="0"/>
              </w:rPr>
              <w:t xml:space="preserve">Employee experience as a factor in successful change.</w:t>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C9">
            <w:pPr>
              <w:ind w:right="-1" w:firstLine="0"/>
              <w:jc w:val="center"/>
              <w:rPr>
                <w:sz w:val="28"/>
                <w:szCs w:val="28"/>
              </w:rPr>
            </w:pPr>
            <w:r w:rsidDel="00000000" w:rsidR="00000000" w:rsidRPr="00000000">
              <w:rPr>
                <w:sz w:val="28"/>
                <w:szCs w:val="28"/>
                <w:rtl w:val="0"/>
              </w:rPr>
              <w:t xml:space="preserve">1</w:t>
            </w:r>
          </w:p>
        </w:tc>
        <w:tc>
          <w:tcPr>
            <w:gridSpan w:val="2"/>
            <w:tcBorders>
              <w:top w:color="000000" w:space="0" w:sz="4" w:val="single"/>
              <w:left w:color="000000" w:space="0" w:sz="4" w:val="single"/>
            </w:tcBorders>
          </w:tcPr>
          <w:p w:rsidR="00000000" w:rsidDel="00000000" w:rsidP="00000000" w:rsidRDefault="00000000" w:rsidRPr="00000000" w14:paraId="000000CB">
            <w:pPr>
              <w:ind w:right="-1" w:firstLine="0"/>
              <w:jc w:val="center"/>
              <w:rPr>
                <w:sz w:val="28"/>
                <w:szCs w:val="28"/>
              </w:rPr>
            </w:pPr>
            <w:r w:rsidDel="00000000" w:rsidR="00000000" w:rsidRPr="00000000">
              <w:rPr>
                <w:sz w:val="28"/>
                <w:szCs w:val="28"/>
                <w:rtl w:val="0"/>
              </w:rPr>
              <w:t xml:space="preserve">2</w:t>
            </w:r>
          </w:p>
        </w:tc>
        <w:tc>
          <w:tcPr>
            <w:gridSpan w:val="2"/>
            <w:tcBorders>
              <w:top w:color="000000" w:space="0" w:sz="4" w:val="single"/>
              <w:left w:color="000000" w:space="0" w:sz="4" w:val="single"/>
            </w:tcBorders>
          </w:tcPr>
          <w:p w:rsidR="00000000" w:rsidDel="00000000" w:rsidP="00000000" w:rsidRDefault="00000000" w:rsidRPr="00000000" w14:paraId="000000CD">
            <w:pPr>
              <w:ind w:right="-1" w:firstLine="0"/>
              <w:jc w:val="center"/>
              <w:rPr>
                <w:sz w:val="28"/>
                <w:szCs w:val="28"/>
              </w:rPr>
            </w:pPr>
            <w:r w:rsidDel="00000000" w:rsidR="00000000" w:rsidRPr="00000000">
              <w:rPr>
                <w:sz w:val="28"/>
                <w:szCs w:val="28"/>
                <w:rtl w:val="0"/>
              </w:rPr>
              <w:t xml:space="preserve">5</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621"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D0">
            <w:pPr>
              <w:ind w:right="-1" w:firstLine="0"/>
              <w:rPr>
                <w:sz w:val="28"/>
                <w:szCs w:val="28"/>
              </w:rPr>
            </w:pPr>
            <w:r w:rsidDel="00000000" w:rsidR="00000000" w:rsidRPr="00000000">
              <w:rPr>
                <w:sz w:val="28"/>
                <w:szCs w:val="28"/>
                <w:rtl w:val="0"/>
              </w:rPr>
              <w:t xml:space="preserve">Topic 6</w:t>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D1">
            <w:pPr>
              <w:ind w:right="-1" w:firstLine="0"/>
              <w:jc w:val="left"/>
              <w:rPr>
                <w:sz w:val="28"/>
                <w:szCs w:val="28"/>
              </w:rPr>
            </w:pPr>
            <w:r w:rsidDel="00000000" w:rsidR="00000000" w:rsidRPr="00000000">
              <w:rPr>
                <w:sz w:val="28"/>
                <w:szCs w:val="28"/>
                <w:rtl w:val="0"/>
              </w:rPr>
              <w:t xml:space="preserve">Social responsibility and ethical aspects of change management.</w:t>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D3">
            <w:pPr>
              <w:ind w:right="-1" w:firstLine="0"/>
              <w:jc w:val="center"/>
              <w:rPr>
                <w:sz w:val="28"/>
                <w:szCs w:val="28"/>
              </w:rPr>
            </w:pPr>
            <w:r w:rsidDel="00000000" w:rsidR="00000000" w:rsidRPr="00000000">
              <w:rPr>
                <w:sz w:val="28"/>
                <w:szCs w:val="28"/>
                <w:rtl w:val="0"/>
              </w:rPr>
              <w:t xml:space="preserve">1</w:t>
            </w:r>
          </w:p>
        </w:tc>
        <w:tc>
          <w:tcPr>
            <w:gridSpan w:val="2"/>
            <w:tcBorders>
              <w:top w:color="000000" w:space="0" w:sz="4" w:val="single"/>
              <w:left w:color="000000" w:space="0" w:sz="4" w:val="single"/>
            </w:tcBorders>
          </w:tcPr>
          <w:p w:rsidR="00000000" w:rsidDel="00000000" w:rsidP="00000000" w:rsidRDefault="00000000" w:rsidRPr="00000000" w14:paraId="000000D5">
            <w:pPr>
              <w:ind w:right="-1" w:firstLine="0"/>
              <w:jc w:val="center"/>
              <w:rPr>
                <w:sz w:val="28"/>
                <w:szCs w:val="28"/>
              </w:rPr>
            </w:pPr>
            <w:r w:rsidDel="00000000" w:rsidR="00000000" w:rsidRPr="00000000">
              <w:rPr>
                <w:sz w:val="28"/>
                <w:szCs w:val="28"/>
                <w:rtl w:val="0"/>
              </w:rPr>
              <w:t xml:space="preserve">1</w:t>
            </w:r>
          </w:p>
        </w:tc>
        <w:tc>
          <w:tcPr>
            <w:gridSpan w:val="2"/>
            <w:tcBorders>
              <w:top w:color="000000" w:space="0" w:sz="4" w:val="single"/>
              <w:left w:color="000000" w:space="0" w:sz="4" w:val="single"/>
            </w:tcBorders>
          </w:tcPr>
          <w:p w:rsidR="00000000" w:rsidDel="00000000" w:rsidP="00000000" w:rsidRDefault="00000000" w:rsidRPr="00000000" w14:paraId="000000D7">
            <w:pPr>
              <w:ind w:right="-1" w:firstLine="0"/>
              <w:jc w:val="center"/>
              <w:rPr>
                <w:sz w:val="28"/>
                <w:szCs w:val="28"/>
              </w:rPr>
            </w:pPr>
            <w:r w:rsidDel="00000000" w:rsidR="00000000" w:rsidRPr="00000000">
              <w:rPr>
                <w:sz w:val="28"/>
                <w:szCs w:val="28"/>
                <w:rtl w:val="0"/>
              </w:rPr>
              <w:t xml:space="preserve">5</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37" w:hRule="atLeast"/>
          <w:tblHeader w:val="0"/>
        </w:trPr>
        <w:tc>
          <w:tcPr>
            <w:gridSpan w:val="9"/>
            <w:tcBorders>
              <w:top w:color="000000" w:space="0" w:sz="4" w:val="single"/>
              <w:left w:color="000000" w:space="0" w:sz="4" w:val="single"/>
              <w:bottom w:color="000000" w:space="0" w:sz="4" w:val="single"/>
            </w:tcBorders>
          </w:tcPr>
          <w:p w:rsidR="00000000" w:rsidDel="00000000" w:rsidP="00000000" w:rsidRDefault="00000000" w:rsidRPr="00000000" w14:paraId="000000DA">
            <w:pPr>
              <w:ind w:right="-1" w:firstLine="0"/>
              <w:rPr>
                <w:sz w:val="28"/>
                <w:szCs w:val="28"/>
              </w:rPr>
            </w:pPr>
            <w:r w:rsidDel="00000000" w:rsidR="00000000" w:rsidRPr="00000000">
              <w:rPr>
                <w:b w:val="1"/>
                <w:bCs w:val="1"/>
                <w:sz w:val="28"/>
                <w:szCs w:val="28"/>
                <w:rtl w:val="0"/>
              </w:rPr>
              <w:t xml:space="preserve">Content module 2. </w:t>
            </w:r>
            <w:r w:rsidDel="00000000" w:rsidR="00000000" w:rsidRPr="00000000">
              <w:rPr>
                <w:sz w:val="28"/>
                <w:szCs w:val="28"/>
                <w:rtl w:val="0"/>
              </w:rPr>
              <w:t xml:space="preserve">Tools for implementing change</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ind w:right="-1" w:firstLine="0"/>
              <w:rPr>
                <w:sz w:val="28"/>
                <w:szCs w:val="28"/>
              </w:rPr>
            </w:pPr>
            <w:r w:rsidDel="00000000" w:rsidR="00000000" w:rsidRPr="00000000">
              <w:rPr>
                <w:sz w:val="28"/>
                <w:szCs w:val="28"/>
                <w:rtl w:val="0"/>
              </w:rPr>
              <w:t xml:space="preserve">Topic 7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ind w:right="-1" w:firstLine="0"/>
              <w:jc w:val="left"/>
              <w:rPr>
                <w:sz w:val="28"/>
                <w:szCs w:val="28"/>
              </w:rPr>
            </w:pPr>
            <w:r w:rsidDel="00000000" w:rsidR="00000000" w:rsidRPr="00000000">
              <w:rPr>
                <w:sz w:val="28"/>
                <w:szCs w:val="28"/>
                <w:rtl w:val="0"/>
              </w:rPr>
              <w:t xml:space="preserve">Strategic planning of organisational change: goals, roadmaps, stakeholder engagement.</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ind w:right="-1" w:firstLine="0"/>
              <w:jc w:val="center"/>
              <w:rPr>
                <w:sz w:val="28"/>
                <w:szCs w:val="28"/>
              </w:rPr>
            </w:pPr>
            <w:r w:rsidDel="00000000" w:rsidR="00000000" w:rsidRPr="00000000">
              <w:rPr>
                <w:sz w:val="28"/>
                <w:szCs w:val="28"/>
                <w:rtl w:val="0"/>
              </w:rPr>
              <w:t xml:space="preserve">1</w:t>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0E9">
            <w:pPr>
              <w:ind w:right="-1" w:firstLine="0"/>
              <w:jc w:val="center"/>
              <w:rPr>
                <w:sz w:val="28"/>
                <w:szCs w:val="28"/>
              </w:rPr>
            </w:pPr>
            <w:r w:rsidDel="00000000" w:rsidR="00000000" w:rsidRPr="00000000">
              <w:rPr>
                <w:sz w:val="28"/>
                <w:szCs w:val="28"/>
                <w:rtl w:val="0"/>
              </w:rPr>
              <w:t xml:space="preserve">2</w:t>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0EB">
            <w:pPr>
              <w:ind w:right="-1" w:firstLine="0"/>
              <w:jc w:val="center"/>
              <w:rPr>
                <w:sz w:val="28"/>
                <w:szCs w:val="28"/>
              </w:rPr>
            </w:pPr>
            <w:r w:rsidDel="00000000" w:rsidR="00000000" w:rsidRPr="00000000">
              <w:rPr>
                <w:sz w:val="28"/>
                <w:szCs w:val="28"/>
                <w:rtl w:val="0"/>
              </w:rPr>
              <w:t xml:space="preserve">5</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51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ind w:right="-1" w:firstLine="0"/>
              <w:rPr>
                <w:sz w:val="28"/>
                <w:szCs w:val="28"/>
              </w:rPr>
            </w:pPr>
            <w:r w:rsidDel="00000000" w:rsidR="00000000" w:rsidRPr="00000000">
              <w:rPr>
                <w:sz w:val="28"/>
                <w:szCs w:val="28"/>
                <w:rtl w:val="0"/>
              </w:rPr>
              <w:t xml:space="preserve">Topic 8</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ind w:right="-1" w:firstLine="0"/>
              <w:jc w:val="left"/>
              <w:rPr>
                <w:sz w:val="28"/>
                <w:szCs w:val="28"/>
              </w:rPr>
            </w:pPr>
            <w:r w:rsidDel="00000000" w:rsidR="00000000" w:rsidRPr="00000000">
              <w:rPr>
                <w:sz w:val="28"/>
                <w:szCs w:val="28"/>
                <w:rtl w:val="0"/>
              </w:rPr>
              <w:t xml:space="preserve">Transformation tools: communication strategies, training, mentoring, coaching.</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ind w:right="-1" w:firstLine="0"/>
              <w:jc w:val="center"/>
              <w:rPr>
                <w:sz w:val="28"/>
                <w:szCs w:val="28"/>
              </w:rPr>
            </w:pPr>
            <w:r w:rsidDel="00000000" w:rsidR="00000000" w:rsidRPr="00000000">
              <w:rPr>
                <w:sz w:val="28"/>
                <w:szCs w:val="28"/>
                <w:rtl w:val="0"/>
              </w:rPr>
              <w:t xml:space="preserve">1</w:t>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0F3">
            <w:pPr>
              <w:ind w:right="-1" w:firstLine="0"/>
              <w:jc w:val="center"/>
              <w:rPr>
                <w:sz w:val="28"/>
                <w:szCs w:val="28"/>
              </w:rPr>
            </w:pPr>
            <w:r w:rsidDel="00000000" w:rsidR="00000000" w:rsidRPr="00000000">
              <w:rPr>
                <w:sz w:val="28"/>
                <w:szCs w:val="28"/>
                <w:rtl w:val="0"/>
              </w:rPr>
              <w:t xml:space="preserve">2</w:t>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0F5">
            <w:pPr>
              <w:ind w:right="-1" w:firstLine="0"/>
              <w:jc w:val="center"/>
              <w:rPr>
                <w:sz w:val="28"/>
                <w:szCs w:val="28"/>
              </w:rPr>
            </w:pPr>
            <w:r w:rsidDel="00000000" w:rsidR="00000000" w:rsidRPr="00000000">
              <w:rPr>
                <w:sz w:val="28"/>
                <w:szCs w:val="28"/>
                <w:rtl w:val="0"/>
              </w:rPr>
              <w:t xml:space="preserve">5</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4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ind w:right="-1" w:firstLine="0"/>
              <w:rPr>
                <w:sz w:val="28"/>
                <w:szCs w:val="28"/>
              </w:rPr>
            </w:pPr>
            <w:r w:rsidDel="00000000" w:rsidR="00000000" w:rsidRPr="00000000">
              <w:rPr>
                <w:sz w:val="28"/>
                <w:szCs w:val="28"/>
                <w:rtl w:val="0"/>
              </w:rPr>
              <w:t xml:space="preserve">Topic 9</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ind w:right="-1" w:firstLine="0"/>
              <w:jc w:val="left"/>
              <w:rPr>
                <w:sz w:val="28"/>
                <w:szCs w:val="28"/>
              </w:rPr>
            </w:pPr>
            <w:r w:rsidDel="00000000" w:rsidR="00000000" w:rsidRPr="00000000">
              <w:rPr>
                <w:sz w:val="28"/>
                <w:szCs w:val="28"/>
                <w:rtl w:val="0"/>
              </w:rPr>
              <w:t xml:space="preserve">Agile methodologies (Agile, Scrum, Lean, design thinking) in implementing change.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ind w:right="-1" w:firstLine="0"/>
              <w:jc w:val="center"/>
              <w:rPr>
                <w:sz w:val="28"/>
                <w:szCs w:val="28"/>
              </w:rPr>
            </w:pPr>
            <w:r w:rsidDel="00000000" w:rsidR="00000000" w:rsidRPr="00000000">
              <w:rPr>
                <w:sz w:val="28"/>
                <w:szCs w:val="28"/>
                <w:rtl w:val="0"/>
              </w:rPr>
              <w:t xml:space="preserve">1</w:t>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0FD">
            <w:pPr>
              <w:ind w:right="-1" w:firstLine="0"/>
              <w:jc w:val="center"/>
              <w:rPr>
                <w:sz w:val="28"/>
                <w:szCs w:val="28"/>
              </w:rPr>
            </w:pPr>
            <w:r w:rsidDel="00000000" w:rsidR="00000000" w:rsidRPr="00000000">
              <w:rPr>
                <w:sz w:val="28"/>
                <w:szCs w:val="28"/>
                <w:rtl w:val="0"/>
              </w:rPr>
              <w:t xml:space="preserve">2</w:t>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0FF">
            <w:pPr>
              <w:ind w:right="-1" w:firstLine="0"/>
              <w:jc w:val="center"/>
              <w:rPr>
                <w:sz w:val="28"/>
                <w:szCs w:val="28"/>
              </w:rPr>
            </w:pPr>
            <w:r w:rsidDel="00000000" w:rsidR="00000000" w:rsidRPr="00000000">
              <w:rPr>
                <w:sz w:val="28"/>
                <w:szCs w:val="28"/>
                <w:rtl w:val="0"/>
              </w:rPr>
              <w:t xml:space="preserve">5</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47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ind w:right="-1" w:firstLine="0"/>
              <w:rPr>
                <w:sz w:val="28"/>
                <w:szCs w:val="28"/>
              </w:rPr>
            </w:pPr>
            <w:r w:rsidDel="00000000" w:rsidR="00000000" w:rsidRPr="00000000">
              <w:rPr>
                <w:sz w:val="28"/>
                <w:szCs w:val="28"/>
                <w:rtl w:val="0"/>
              </w:rPr>
              <w:t xml:space="preserve">Topic</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ind w:right="-1" w:firstLine="0"/>
              <w:jc w:val="left"/>
              <w:rPr>
                <w:sz w:val="28"/>
                <w:szCs w:val="28"/>
              </w:rPr>
            </w:pPr>
            <w:r w:rsidDel="00000000" w:rsidR="00000000" w:rsidRPr="00000000">
              <w:rPr>
                <w:sz w:val="28"/>
                <w:szCs w:val="28"/>
                <w:rtl w:val="0"/>
              </w:rPr>
              <w:t xml:space="preserve">The use of digital technologies and HR analytics in implementing change.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ind w:right="-1" w:firstLine="0"/>
              <w:jc w:val="center"/>
              <w:rPr>
                <w:sz w:val="28"/>
                <w:szCs w:val="28"/>
              </w:rPr>
            </w:pPr>
            <w:r w:rsidDel="00000000" w:rsidR="00000000" w:rsidRPr="00000000">
              <w:rPr>
                <w:sz w:val="28"/>
                <w:szCs w:val="28"/>
                <w:rtl w:val="0"/>
              </w:rPr>
              <w:t xml:space="preserve">2</w:t>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107">
            <w:pPr>
              <w:ind w:right="-1" w:firstLine="0"/>
              <w:jc w:val="center"/>
              <w:rPr>
                <w:sz w:val="28"/>
                <w:szCs w:val="28"/>
              </w:rPr>
            </w:pPr>
            <w:r w:rsidDel="00000000" w:rsidR="00000000" w:rsidRPr="00000000">
              <w:rPr>
                <w:sz w:val="28"/>
                <w:szCs w:val="28"/>
                <w:rtl w:val="0"/>
              </w:rPr>
              <w:t xml:space="preserve">1</w:t>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109">
            <w:pPr>
              <w:ind w:right="-1" w:firstLine="0"/>
              <w:jc w:val="center"/>
              <w:rPr>
                <w:sz w:val="28"/>
                <w:szCs w:val="28"/>
              </w:rPr>
            </w:pPr>
            <w:r w:rsidDel="00000000" w:rsidR="00000000" w:rsidRPr="00000000">
              <w:rPr>
                <w:sz w:val="28"/>
                <w:szCs w:val="28"/>
                <w:rtl w:val="0"/>
              </w:rPr>
              <w:t xml:space="preserve">5</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627"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10C">
            <w:pPr>
              <w:ind w:right="-1" w:firstLine="0"/>
              <w:rPr>
                <w:sz w:val="28"/>
                <w:szCs w:val="28"/>
              </w:rPr>
            </w:pPr>
            <w:r w:rsidDel="00000000" w:rsidR="00000000" w:rsidRPr="00000000">
              <w:rPr>
                <w:sz w:val="28"/>
                <w:szCs w:val="28"/>
                <w:rtl w:val="0"/>
              </w:rPr>
              <w:t xml:space="preserve">Topic 11</w:t>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10D">
            <w:pPr>
              <w:ind w:right="-1" w:firstLine="0"/>
              <w:jc w:val="left"/>
              <w:rPr>
                <w:sz w:val="28"/>
                <w:szCs w:val="28"/>
              </w:rPr>
            </w:pPr>
            <w:r w:rsidDel="00000000" w:rsidR="00000000" w:rsidRPr="00000000">
              <w:rPr>
                <w:sz w:val="28"/>
                <w:szCs w:val="28"/>
                <w:rtl w:val="0"/>
              </w:rPr>
              <w:t xml:space="preserve">Change management in times of crisis and uncertainty.</w:t>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10F">
            <w:pPr>
              <w:ind w:right="-1" w:firstLine="0"/>
              <w:jc w:val="center"/>
              <w:rPr>
                <w:sz w:val="28"/>
                <w:szCs w:val="28"/>
              </w:rPr>
            </w:pPr>
            <w:r w:rsidDel="00000000" w:rsidR="00000000" w:rsidRPr="00000000">
              <w:rPr>
                <w:sz w:val="28"/>
                <w:szCs w:val="28"/>
                <w:rtl w:val="0"/>
              </w:rPr>
              <w:t xml:space="preserve">1</w:t>
            </w:r>
          </w:p>
        </w:tc>
        <w:tc>
          <w:tcPr>
            <w:gridSpan w:val="2"/>
            <w:tcBorders>
              <w:top w:color="000000" w:space="0" w:sz="4" w:val="single"/>
              <w:left w:color="000000" w:space="0" w:sz="4" w:val="single"/>
            </w:tcBorders>
          </w:tcPr>
          <w:p w:rsidR="00000000" w:rsidDel="00000000" w:rsidP="00000000" w:rsidRDefault="00000000" w:rsidRPr="00000000" w14:paraId="00000111">
            <w:pPr>
              <w:ind w:right="-1" w:firstLine="0"/>
              <w:jc w:val="center"/>
              <w:rPr>
                <w:sz w:val="28"/>
                <w:szCs w:val="28"/>
              </w:rPr>
            </w:pPr>
            <w:r w:rsidDel="00000000" w:rsidR="00000000" w:rsidRPr="00000000">
              <w:rPr>
                <w:sz w:val="28"/>
                <w:szCs w:val="28"/>
                <w:rtl w:val="0"/>
              </w:rPr>
              <w:t xml:space="preserve">2</w:t>
            </w:r>
          </w:p>
        </w:tc>
        <w:tc>
          <w:tcPr>
            <w:gridSpan w:val="2"/>
            <w:tcBorders>
              <w:top w:color="000000" w:space="0" w:sz="4" w:val="single"/>
              <w:left w:color="000000" w:space="0" w:sz="4" w:val="single"/>
            </w:tcBorders>
          </w:tcPr>
          <w:p w:rsidR="00000000" w:rsidDel="00000000" w:rsidP="00000000" w:rsidRDefault="00000000" w:rsidRPr="00000000" w14:paraId="00000113">
            <w:pPr>
              <w:ind w:right="-1" w:firstLine="0"/>
              <w:jc w:val="center"/>
              <w:rPr>
                <w:sz w:val="28"/>
                <w:szCs w:val="28"/>
              </w:rPr>
            </w:pPr>
            <w:r w:rsidDel="00000000" w:rsidR="00000000" w:rsidRPr="00000000">
              <w:rPr>
                <w:sz w:val="28"/>
                <w:szCs w:val="28"/>
                <w:rtl w:val="0"/>
              </w:rPr>
              <w:t xml:space="preserve">2</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865"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116">
            <w:pPr>
              <w:ind w:right="-1" w:firstLine="0"/>
              <w:rPr>
                <w:sz w:val="28"/>
                <w:szCs w:val="28"/>
              </w:rPr>
            </w:pPr>
            <w:r w:rsidDel="00000000" w:rsidR="00000000" w:rsidRPr="00000000">
              <w:rPr>
                <w:sz w:val="28"/>
                <w:szCs w:val="28"/>
                <w:rtl w:val="0"/>
              </w:rPr>
              <w:t xml:space="preserve">Topic 12</w:t>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117">
            <w:pPr>
              <w:ind w:right="-1" w:firstLine="0"/>
              <w:jc w:val="left"/>
              <w:rPr>
                <w:sz w:val="28"/>
                <w:szCs w:val="28"/>
              </w:rPr>
            </w:pPr>
            <w:r w:rsidDel="00000000" w:rsidR="00000000" w:rsidRPr="00000000">
              <w:rPr>
                <w:sz w:val="28"/>
                <w:szCs w:val="28"/>
                <w:rtl w:val="0"/>
              </w:rPr>
              <w:t xml:space="preserve">Evaluating the results of change: performance indicators, feedback, monitoring.</w:t>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119">
            <w:pPr>
              <w:ind w:right="-1" w:firstLine="0"/>
              <w:jc w:val="center"/>
              <w:rPr>
                <w:sz w:val="28"/>
                <w:szCs w:val="28"/>
              </w:rPr>
            </w:pPr>
            <w:r w:rsidDel="00000000" w:rsidR="00000000" w:rsidRPr="00000000">
              <w:rPr>
                <w:sz w:val="28"/>
                <w:szCs w:val="28"/>
                <w:rtl w:val="0"/>
              </w:rPr>
              <w:t xml:space="preserve">2</w:t>
            </w:r>
          </w:p>
        </w:tc>
        <w:tc>
          <w:tcPr>
            <w:gridSpan w:val="2"/>
            <w:tcBorders>
              <w:top w:color="000000" w:space="0" w:sz="4" w:val="single"/>
              <w:left w:color="000000" w:space="0" w:sz="4" w:val="single"/>
            </w:tcBorders>
          </w:tcPr>
          <w:p w:rsidR="00000000" w:rsidDel="00000000" w:rsidP="00000000" w:rsidRDefault="00000000" w:rsidRPr="00000000" w14:paraId="0000011B">
            <w:pPr>
              <w:ind w:right="-1" w:firstLine="0"/>
              <w:jc w:val="center"/>
              <w:rPr>
                <w:sz w:val="28"/>
                <w:szCs w:val="28"/>
              </w:rPr>
            </w:pPr>
            <w:r w:rsidDel="00000000" w:rsidR="00000000" w:rsidRPr="00000000">
              <w:rPr>
                <w:sz w:val="28"/>
                <w:szCs w:val="28"/>
                <w:rtl w:val="0"/>
              </w:rPr>
              <w:t xml:space="preserve">1</w:t>
            </w:r>
          </w:p>
        </w:tc>
        <w:tc>
          <w:tcPr>
            <w:gridSpan w:val="2"/>
            <w:tcBorders>
              <w:top w:color="000000" w:space="0" w:sz="4" w:val="single"/>
              <w:left w:color="000000" w:space="0" w:sz="4" w:val="single"/>
            </w:tcBorders>
          </w:tcPr>
          <w:p w:rsidR="00000000" w:rsidDel="00000000" w:rsidP="00000000" w:rsidRDefault="00000000" w:rsidRPr="00000000" w14:paraId="0000011D">
            <w:pPr>
              <w:ind w:right="-1" w:firstLine="0"/>
              <w:jc w:val="center"/>
              <w:rPr>
                <w:sz w:val="28"/>
                <w:szCs w:val="28"/>
              </w:rPr>
            </w:pPr>
            <w:r w:rsidDel="00000000" w:rsidR="00000000" w:rsidRPr="00000000">
              <w:rPr>
                <w:sz w:val="28"/>
                <w:szCs w:val="28"/>
                <w:rtl w:val="0"/>
              </w:rPr>
              <w:t xml:space="preserve">3</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33" w:hRule="atLeast"/>
          <w:tblHeader w:val="0"/>
        </w:trP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ind w:right="-1" w:firstLine="0"/>
              <w:jc w:val="center"/>
              <w:rPr>
                <w:sz w:val="28"/>
                <w:szCs w:val="28"/>
              </w:rPr>
            </w:pPr>
            <w:r w:rsidDel="00000000" w:rsidR="00000000" w:rsidRPr="00000000">
              <w:rPr>
                <w:sz w:val="28"/>
                <w:szCs w:val="28"/>
                <w:rtl w:val="0"/>
              </w:rPr>
              <w:t xml:space="preserve">Modular test </w:t>
            </w:r>
          </w:p>
        </w:tc>
      </w:tr>
      <w:tr>
        <w:trPr>
          <w:cantSplit w:val="0"/>
          <w:trHeight w:val="333"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ind w:right="-1" w:firstLine="0"/>
              <w:rPr>
                <w:sz w:val="28"/>
                <w:szCs w:val="28"/>
              </w:rPr>
            </w:pPr>
            <w:r w:rsidDel="00000000" w:rsidR="00000000" w:rsidRPr="00000000">
              <w:rPr>
                <w:b w:val="1"/>
                <w:bCs w:val="1"/>
                <w:sz w:val="28"/>
                <w:szCs w:val="28"/>
                <w:rtl w:val="0"/>
              </w:rPr>
              <w:t xml:space="preserve">Total:</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ind w:right="-1" w:firstLine="0"/>
              <w:jc w:val="center"/>
              <w:rPr>
                <w:b w:val="1"/>
                <w:bCs w:val="1"/>
                <w:sz w:val="28"/>
                <w:szCs w:val="28"/>
              </w:rPr>
            </w:pPr>
            <w:r w:rsidDel="00000000" w:rsidR="00000000" w:rsidRPr="00000000">
              <w:rPr>
                <w:b w:val="1"/>
                <w:bCs w:val="1"/>
                <w:sz w:val="28"/>
                <w:szCs w:val="28"/>
                <w:rtl w:val="0"/>
              </w:rPr>
              <w:t xml:space="preserve">14</w:t>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12F">
            <w:pPr>
              <w:ind w:right="-1" w:firstLine="0"/>
              <w:jc w:val="center"/>
              <w:rPr>
                <w:sz w:val="28"/>
                <w:szCs w:val="28"/>
              </w:rPr>
            </w:pPr>
            <w:r w:rsidDel="00000000" w:rsidR="00000000" w:rsidRPr="00000000">
              <w:rPr>
                <w:b w:val="1"/>
                <w:bCs w:val="1"/>
                <w:sz w:val="28"/>
                <w:szCs w:val="28"/>
                <w:rtl w:val="0"/>
              </w:rPr>
              <w:t xml:space="preserve">20</w:t>
            </w:r>
            <w:r w:rsidDel="00000000" w:rsidR="00000000" w:rsidRPr="00000000">
              <w:rPr>
                <w:rtl w:val="0"/>
              </w:rPr>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131">
            <w:pPr>
              <w:ind w:right="-1" w:firstLine="0"/>
              <w:jc w:val="center"/>
              <w:rPr>
                <w:sz w:val="28"/>
                <w:szCs w:val="28"/>
              </w:rPr>
            </w:pPr>
            <w:r w:rsidDel="00000000" w:rsidR="00000000" w:rsidRPr="00000000">
              <w:rPr>
                <w:b w:val="1"/>
                <w:bCs w:val="1"/>
                <w:sz w:val="28"/>
                <w:szCs w:val="28"/>
                <w:rtl w:val="0"/>
              </w:rPr>
              <w:t xml:space="preserve">56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ind w:right="-1" w:firstLine="0"/>
              <w:jc w:val="center"/>
              <w:rPr>
                <w:b w:val="1"/>
                <w:bCs w:val="1"/>
                <w:sz w:val="28"/>
                <w:szCs w:val="28"/>
              </w:rPr>
            </w:pPr>
            <w:r w:rsidDel="00000000" w:rsidR="00000000" w:rsidRPr="00000000">
              <w:rPr>
                <w:rtl w:val="0"/>
              </w:rPr>
            </w:r>
          </w:p>
        </w:tc>
      </w:tr>
      <w:tr>
        <w:trPr>
          <w:cantSplit w:val="0"/>
          <w:trHeight w:val="333" w:hRule="atLeast"/>
          <w:tblHeader w:val="0"/>
        </w:trPr>
        <w:tc>
          <w:tcPr>
            <w:gridSpan w:val="10"/>
            <w:tcBorders>
              <w:left w:color="000000" w:space="0" w:sz="4" w:val="single"/>
              <w:bottom w:color="000000" w:space="0" w:sz="4" w:val="single"/>
              <w:right w:color="000000" w:space="0" w:sz="4" w:val="single"/>
            </w:tcBorders>
          </w:tcPr>
          <w:p w:rsidR="00000000" w:rsidDel="00000000" w:rsidP="00000000" w:rsidRDefault="00000000" w:rsidRPr="00000000" w14:paraId="00000134">
            <w:pPr>
              <w:ind w:right="-1" w:firstLine="0"/>
              <w:jc w:val="center"/>
              <w:rPr>
                <w:sz w:val="28"/>
                <w:szCs w:val="28"/>
              </w:rPr>
            </w:pPr>
            <w:r w:rsidDel="00000000" w:rsidR="00000000" w:rsidRPr="00000000">
              <w:rPr>
                <w:b w:val="1"/>
                <w:bCs w:val="1"/>
                <w:sz w:val="28"/>
                <w:szCs w:val="28"/>
                <w:rtl w:val="0"/>
              </w:rPr>
              <w:t xml:space="preserve">Final assessment: </w:t>
            </w:r>
            <w:r w:rsidDel="00000000" w:rsidR="00000000" w:rsidRPr="00000000">
              <w:rPr>
                <w:b w:val="1"/>
                <w:bCs w:val="1"/>
                <w:color w:val="000000"/>
                <w:sz w:val="28"/>
                <w:szCs w:val="28"/>
                <w:rtl w:val="0"/>
              </w:rPr>
              <w:t xml:space="preserve">pass/fail (credit)</w:t>
            </w:r>
            <w:r w:rsidDel="00000000" w:rsidR="00000000" w:rsidRPr="00000000">
              <w:rPr>
                <w:rtl w:val="0"/>
              </w:rPr>
            </w:r>
          </w:p>
        </w:tc>
      </w:tr>
    </w:tbl>
    <w:p w:rsidR="00000000" w:rsidDel="00000000" w:rsidP="00000000" w:rsidRDefault="00000000" w:rsidRPr="00000000" w14:paraId="0000013E">
      <w:pPr>
        <w:ind w:right="-1" w:firstLine="0"/>
        <w:rPr>
          <w:sz w:val="28"/>
          <w:szCs w:val="28"/>
        </w:rPr>
      </w:pPr>
      <w:r w:rsidDel="00000000" w:rsidR="00000000" w:rsidRPr="00000000">
        <w:rPr>
          <w:rtl w:val="0"/>
        </w:rPr>
      </w:r>
    </w:p>
    <w:p w:rsidR="00000000" w:rsidDel="00000000" w:rsidP="00000000" w:rsidRDefault="00000000" w:rsidRPr="00000000" w14:paraId="0000013F">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b w:val="1"/>
          <w:bCs w:val="1"/>
          <w:color w:val="000000"/>
          <w:sz w:val="28"/>
          <w:szCs w:val="28"/>
          <w:rtl w:val="0"/>
        </w:rPr>
        <w:t xml:space="preserve">Technical equipment and/or software</w:t>
      </w:r>
      <w:r w:rsidDel="00000000" w:rsidR="00000000" w:rsidRPr="00000000">
        <w:rPr>
          <w:color w:val="000000"/>
          <w:sz w:val="28"/>
          <w:szCs w:val="28"/>
          <w:rtl w:val="0"/>
        </w:rPr>
        <w:t xml:space="preserve"> – official website of </w:t>
      </w:r>
      <w:r w:rsidDel="00000000" w:rsidR="00000000" w:rsidRPr="00000000">
        <w:rPr>
          <w:sz w:val="28"/>
          <w:szCs w:val="28"/>
          <w:rtl w:val="0"/>
        </w:rPr>
        <w:t xml:space="preserve">IAPM</w:t>
      </w:r>
      <w:r w:rsidDel="00000000" w:rsidR="00000000" w:rsidRPr="00000000">
        <w:rPr>
          <w:color w:val="000000"/>
          <w:sz w:val="28"/>
          <w:szCs w:val="28"/>
          <w:rtl w:val="0"/>
        </w:rPr>
        <w:t xml:space="preserve">:</w:t>
      </w:r>
    </w:p>
    <w:p w:rsidR="00000000" w:rsidDel="00000000" w:rsidP="00000000" w:rsidRDefault="00000000" w:rsidRPr="00000000" w14:paraId="00000140">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http://</w:t>
      </w:r>
      <w:r w:rsidDel="00000000" w:rsidR="00000000" w:rsidRPr="00000000">
        <w:rPr>
          <w:sz w:val="28"/>
          <w:szCs w:val="28"/>
          <w:rtl w:val="0"/>
        </w:rPr>
        <w:t xml:space="preserve">IAPM</w:t>
      </w:r>
      <w:r w:rsidDel="00000000" w:rsidR="00000000" w:rsidRPr="00000000">
        <w:rPr>
          <w:color w:val="000000"/>
          <w:sz w:val="28"/>
          <w:szCs w:val="28"/>
          <w:rtl w:val="0"/>
        </w:rPr>
        <w:t xml:space="preserve">.com.ua The educational process involves the use of classrooms, a library, a multimedia projector, and a computer for conducting lectures and seminars with presentation elements. Studying individual topics and completing practical tasks requires access to internet resources, which is provided through a free Wi-Fi network.</w:t>
      </w:r>
    </w:p>
    <w:p w:rsidR="00000000" w:rsidDel="00000000" w:rsidP="00000000" w:rsidRDefault="00000000" w:rsidRPr="00000000" w14:paraId="00000141">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ind w:firstLine="720"/>
        <w:rPr>
          <w:b w:val="1"/>
          <w:bCs w:val="1"/>
          <w:color w:val="000000"/>
          <w:sz w:val="28"/>
          <w:szCs w:val="28"/>
        </w:rPr>
      </w:pPr>
      <w:r w:rsidDel="00000000" w:rsidR="00000000" w:rsidRPr="00000000">
        <w:rPr>
          <w:b w:val="1"/>
          <w:bCs w:val="1"/>
          <w:color w:val="000000"/>
          <w:sz w:val="28"/>
          <w:szCs w:val="28"/>
          <w:rtl w:val="0"/>
        </w:rPr>
        <w:t xml:space="preserve">Forms and methods of assessment.</w:t>
      </w:r>
    </w:p>
    <w:p w:rsidR="00000000" w:rsidDel="00000000" w:rsidP="00000000" w:rsidRDefault="00000000" w:rsidRPr="00000000" w14:paraId="00000143">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Assessment of students’ academic performance is divided into ongoing and final (semester) assessment.</w:t>
      </w:r>
    </w:p>
    <w:p w:rsidR="00000000" w:rsidDel="00000000" w:rsidP="00000000" w:rsidRDefault="00000000" w:rsidRPr="00000000" w14:paraId="00000144">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Ongoing assessment is conducted during practical (seminar) classes and is aimed at systematically checking the understanding and assimilation of theoretical material, as well as the ability to apply theoretical knowledge when completing practical tasks. The possibilities of ongoing assessment are extensive: it can support learning motivation, stimulate educational and cognitive activity, enable a differentiated approach to teaching, and ensure individualization of the learning process.</w:t>
      </w:r>
    </w:p>
    <w:p w:rsidR="00000000" w:rsidDel="00000000" w:rsidP="00000000" w:rsidRDefault="00000000" w:rsidRPr="00000000" w14:paraId="00000145">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Forms of student participation in the educational process subject to ongoing assessment include:</w:t>
      </w:r>
    </w:p>
    <w:p w:rsidR="00000000" w:rsidDel="00000000" w:rsidP="00000000" w:rsidRDefault="00000000" w:rsidRPr="00000000" w14:paraId="000001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oral reports;</w:t>
      </w:r>
    </w:p>
    <w:p w:rsidR="00000000" w:rsidDel="00000000" w:rsidP="00000000" w:rsidRDefault="00000000" w:rsidRPr="00000000" w14:paraId="000001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comments and questions to the speaker;</w:t>
      </w:r>
    </w:p>
    <w:p w:rsidR="00000000" w:rsidDel="00000000" w:rsidP="00000000" w:rsidRDefault="00000000" w:rsidRPr="00000000" w14:paraId="000001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consistent performance in seminar classes and active participation in discussions;</w:t>
      </w:r>
    </w:p>
    <w:p w:rsidR="00000000" w:rsidDel="00000000" w:rsidP="00000000" w:rsidRDefault="00000000" w:rsidRPr="00000000" w14:paraId="000001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participation in debates and interactive learning activities;</w:t>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analysis of legislation and academic literature;</w:t>
      </w:r>
    </w:p>
    <w:p w:rsidR="00000000" w:rsidDel="00000000" w:rsidP="00000000" w:rsidRDefault="00000000" w:rsidRPr="00000000" w14:paraId="000001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written assignments (tests, quizzes, creative tasks, essays, etc.);</w:t>
      </w:r>
    </w:p>
    <w:p w:rsidR="00000000" w:rsidDel="00000000" w:rsidP="00000000" w:rsidRDefault="00000000" w:rsidRPr="00000000" w14:paraId="000001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preparation of theses and summaries of academic or scientific texts;</w:t>
      </w:r>
    </w:p>
    <w:p w:rsidR="00000000" w:rsidDel="00000000" w:rsidP="00000000" w:rsidRDefault="00000000" w:rsidRPr="00000000" w14:paraId="000001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independent study of course topics.</w:t>
      </w:r>
    </w:p>
    <w:p w:rsidR="00000000" w:rsidDel="00000000" w:rsidP="00000000" w:rsidRDefault="00000000" w:rsidRPr="00000000" w14:paraId="0000014E">
      <w:pPr>
        <w:pBdr>
          <w:top w:space="0" w:sz="0" w:val="nil"/>
          <w:left w:space="0" w:sz="0" w:val="nil"/>
          <w:bottom w:space="0" w:sz="0" w:val="nil"/>
          <w:right w:space="0" w:sz="0" w:val="nil"/>
          <w:between w:space="0" w:sz="0" w:val="nil"/>
        </w:pBdr>
        <w:rPr>
          <w:color w:val="000000"/>
          <w:sz w:val="28"/>
          <w:szCs w:val="28"/>
        </w:rPr>
      </w:pP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b w:val="1"/>
          <w:bCs w:val="1"/>
          <w:color w:val="000000"/>
          <w:sz w:val="28"/>
          <w:szCs w:val="28"/>
          <w:rtl w:val="0"/>
        </w:rPr>
        <w:t xml:space="preserve">Methods of ongoing assessment include: </w:t>
      </w:r>
      <w:r w:rsidDel="00000000" w:rsidR="00000000" w:rsidRPr="00000000">
        <w:rPr>
          <w:color w:val="000000"/>
          <w:sz w:val="28"/>
          <w:szCs w:val="28"/>
          <w:rtl w:val="0"/>
        </w:rPr>
        <w:t xml:space="preserve">oral assessment (interview, discussion, report, presentation, etc.); written assessment (tests, essays, written presentations on assigned topics, etc.); combined assessment; presentation of independent work; observation as a method of assessment;</w:t>
        <w:tab/>
        <w:t xml:space="preserve">testing; analysis of problem situations.</w:t>
      </w:r>
    </w:p>
    <w:p w:rsidR="00000000" w:rsidDel="00000000" w:rsidP="00000000" w:rsidRDefault="00000000" w:rsidRPr="00000000" w14:paraId="00000150">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151">
      <w:pPr>
        <w:pBdr>
          <w:top w:space="0" w:sz="0" w:val="nil"/>
          <w:left w:space="0" w:sz="0" w:val="nil"/>
          <w:bottom w:space="0" w:sz="0" w:val="nil"/>
          <w:right w:space="0" w:sz="0" w:val="nil"/>
          <w:between w:space="0" w:sz="0" w:val="nil"/>
        </w:pBdr>
        <w:ind w:firstLine="720"/>
        <w:jc w:val="center"/>
        <w:rPr>
          <w:b w:val="1"/>
          <w:bCs w:val="1"/>
          <w:color w:val="000000"/>
          <w:sz w:val="28"/>
          <w:szCs w:val="28"/>
        </w:rPr>
      </w:pPr>
      <w:r w:rsidDel="00000000" w:rsidR="00000000" w:rsidRPr="00000000">
        <w:rPr>
          <w:b w:val="1"/>
          <w:bCs w:val="1"/>
          <w:color w:val="000000"/>
          <w:sz w:val="28"/>
          <w:szCs w:val="28"/>
          <w:rtl w:val="0"/>
        </w:rPr>
        <w:t xml:space="preserve">Grading system and requirements.</w:t>
      </w:r>
    </w:p>
    <w:p w:rsidR="00000000" w:rsidDel="00000000" w:rsidP="00000000" w:rsidRDefault="00000000" w:rsidRPr="00000000" w14:paraId="00000152">
      <w:pPr>
        <w:pBdr>
          <w:top w:space="0" w:sz="0" w:val="nil"/>
          <w:left w:space="0" w:sz="0" w:val="nil"/>
          <w:bottom w:space="0" w:sz="0" w:val="nil"/>
          <w:right w:space="0" w:sz="0" w:val="nil"/>
          <w:between w:space="0" w:sz="0" w:val="nil"/>
        </w:pBdr>
        <w:ind w:firstLine="720"/>
        <w:jc w:val="center"/>
        <w:rPr>
          <w:color w:val="000000"/>
          <w:sz w:val="28"/>
          <w:szCs w:val="28"/>
        </w:rPr>
      </w:pPr>
      <w:r w:rsidDel="00000000" w:rsidR="00000000" w:rsidRPr="00000000">
        <w:rPr>
          <w:color w:val="000000"/>
          <w:sz w:val="28"/>
          <w:szCs w:val="28"/>
          <w:rtl w:val="0"/>
        </w:rPr>
        <w:t xml:space="preserve">Table of distribution of points received by students</w:t>
      </w:r>
    </w:p>
    <w:tbl>
      <w:tblPr>
        <w:tblStyle w:val="Table6"/>
        <w:tblW w:w="9779.999999999998" w:type="dxa"/>
        <w:jc w:val="left"/>
        <w:tblLayout w:type="fixed"/>
        <w:tblLook w:val="0000"/>
      </w:tblPr>
      <w:tblGrid>
        <w:gridCol w:w="1106"/>
        <w:gridCol w:w="392"/>
        <w:gridCol w:w="375"/>
        <w:gridCol w:w="374"/>
        <w:gridCol w:w="374"/>
        <w:gridCol w:w="374"/>
        <w:gridCol w:w="375"/>
        <w:gridCol w:w="499"/>
        <w:gridCol w:w="499"/>
        <w:gridCol w:w="374"/>
        <w:gridCol w:w="490"/>
        <w:gridCol w:w="578"/>
        <w:gridCol w:w="714"/>
        <w:gridCol w:w="8"/>
        <w:gridCol w:w="1405"/>
        <w:gridCol w:w="911"/>
        <w:gridCol w:w="8"/>
        <w:gridCol w:w="924"/>
        <w:tblGridChange w:id="0">
          <w:tblGrid>
            <w:gridCol w:w="1106"/>
            <w:gridCol w:w="392"/>
            <w:gridCol w:w="375"/>
            <w:gridCol w:w="374"/>
            <w:gridCol w:w="374"/>
            <w:gridCol w:w="374"/>
            <w:gridCol w:w="375"/>
            <w:gridCol w:w="499"/>
            <w:gridCol w:w="499"/>
            <w:gridCol w:w="374"/>
            <w:gridCol w:w="490"/>
            <w:gridCol w:w="578"/>
            <w:gridCol w:w="714"/>
            <w:gridCol w:w="8"/>
            <w:gridCol w:w="1405"/>
            <w:gridCol w:w="911"/>
            <w:gridCol w:w="8"/>
            <w:gridCol w:w="924"/>
          </w:tblGrid>
        </w:tblGridChange>
      </w:tblGrid>
      <w:tr>
        <w:trPr>
          <w:cantSplit w:val="0"/>
          <w:trHeight w:val="666"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153">
            <w:pPr>
              <w:widowControl w:val="0"/>
              <w:ind w:right="-1" w:firstLine="0"/>
              <w:rPr>
                <w:sz w:val="28"/>
                <w:szCs w:val="28"/>
              </w:rPr>
            </w:pPr>
            <w:r w:rsidDel="00000000" w:rsidR="00000000" w:rsidRPr="00000000">
              <w:rPr>
                <w:rtl w:val="0"/>
              </w:rPr>
            </w:r>
          </w:p>
        </w:tc>
        <w:tc>
          <w:tcPr>
            <w:gridSpan w:val="1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709"/>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5">
            <w:pPr>
              <w:widowControl w:val="0"/>
              <w:ind w:right="-1" w:firstLine="0"/>
              <w:jc w:val="center"/>
              <w:rPr>
                <w:sz w:val="28"/>
                <w:szCs w:val="28"/>
              </w:rPr>
            </w:pPr>
            <w:r w:rsidDel="00000000" w:rsidR="00000000" w:rsidRPr="00000000">
              <w:rPr>
                <w:sz w:val="28"/>
                <w:szCs w:val="28"/>
                <w:rtl w:val="0"/>
              </w:rPr>
              <w:t xml:space="preserve">Ongoing knowledge assessment</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62">
            <w:pPr>
              <w:widowControl w:val="0"/>
              <w:ind w:right="-1" w:firstLine="0"/>
              <w:jc w:val="center"/>
              <w:rPr>
                <w:sz w:val="28"/>
                <w:szCs w:val="28"/>
              </w:rPr>
            </w:pPr>
            <w:r w:rsidDel="00000000" w:rsidR="00000000" w:rsidRPr="00000000">
              <w:rPr>
                <w:sz w:val="28"/>
                <w:szCs w:val="28"/>
                <w:rtl w:val="0"/>
              </w:rPr>
              <w:t xml:space="preserve">Module assessment task</w:t>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63">
            <w:pPr>
              <w:widowControl w:val="0"/>
              <w:ind w:right="-1" w:firstLine="0"/>
              <w:jc w:val="center"/>
              <w:rPr>
                <w:sz w:val="28"/>
                <w:szCs w:val="28"/>
              </w:rPr>
            </w:pPr>
            <w:r w:rsidDel="00000000" w:rsidR="00000000" w:rsidRPr="00000000">
              <w:rPr>
                <w:sz w:val="28"/>
                <w:szCs w:val="28"/>
                <w:rtl w:val="0"/>
              </w:rPr>
              <w:t xml:space="preserve">Final test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5">
            <w:pPr>
              <w:widowControl w:val="0"/>
              <w:ind w:right="-1" w:firstLine="0"/>
              <w:jc w:val="center"/>
              <w:rPr>
                <w:sz w:val="28"/>
                <w:szCs w:val="28"/>
              </w:rPr>
            </w:pPr>
            <w:r w:rsidDel="00000000" w:rsidR="00000000" w:rsidRPr="00000000">
              <w:rPr>
                <w:sz w:val="28"/>
                <w:szCs w:val="28"/>
                <w:rtl w:val="0"/>
              </w:rPr>
              <w:t xml:space="preserve">Total points</w:t>
            </w:r>
          </w:p>
        </w:tc>
      </w:tr>
      <w:tr>
        <w:trPr>
          <w:cantSplit w:val="1"/>
          <w:trHeight w:val="1153" w:hRule="atLeast"/>
          <w:tblHeader w:val="0"/>
        </w:trPr>
        <w:tc>
          <w:tcPr>
            <w:tcBorders>
              <w:left w:color="000000" w:space="0" w:sz="4" w:val="single"/>
              <w:bottom w:color="000000" w:space="0" w:sz="4" w:val="single"/>
            </w:tcBorders>
          </w:tcPr>
          <w:p w:rsidR="00000000" w:rsidDel="00000000" w:rsidP="00000000" w:rsidRDefault="00000000" w:rsidRPr="00000000" w14:paraId="00000166">
            <w:pPr>
              <w:widowControl w:val="0"/>
              <w:ind w:right="-1" w:firstLine="0"/>
              <w:rPr>
                <w:sz w:val="28"/>
                <w:szCs w:val="28"/>
              </w:rPr>
            </w:pPr>
            <w:r w:rsidDel="00000000" w:rsidR="00000000" w:rsidRPr="00000000">
              <w:rPr>
                <w:sz w:val="28"/>
                <w:szCs w:val="28"/>
                <w:rtl w:val="0"/>
              </w:rPr>
              <w:t xml:space="preserve">Topics</w:t>
            </w:r>
          </w:p>
        </w:tc>
        <w:tc>
          <w:tcPr>
            <w:tcBorders>
              <w:left w:color="000000" w:space="0" w:sz="4" w:val="single"/>
              <w:bottom w:color="000000" w:space="0" w:sz="4" w:val="single"/>
            </w:tcBorders>
          </w:tcPr>
          <w:p w:rsidR="00000000" w:rsidDel="00000000" w:rsidP="00000000" w:rsidRDefault="00000000" w:rsidRPr="00000000" w14:paraId="00000167">
            <w:pPr>
              <w:widowControl w:val="0"/>
              <w:ind w:right="-1" w:firstLine="0"/>
              <w:jc w:val="center"/>
              <w:rPr>
                <w:sz w:val="28"/>
                <w:szCs w:val="28"/>
              </w:rPr>
            </w:pPr>
            <w:r w:rsidDel="00000000" w:rsidR="00000000" w:rsidRPr="00000000">
              <w:rPr>
                <w:sz w:val="28"/>
                <w:szCs w:val="28"/>
                <w:rtl w:val="0"/>
              </w:rPr>
              <w:t xml:space="preserve">Topic 1</w:t>
            </w:r>
          </w:p>
        </w:tc>
        <w:tc>
          <w:tcPr>
            <w:tcBorders>
              <w:left w:color="000000" w:space="0" w:sz="4" w:val="single"/>
              <w:bottom w:color="000000" w:space="0" w:sz="4" w:val="single"/>
            </w:tcBorders>
          </w:tcPr>
          <w:p w:rsidR="00000000" w:rsidDel="00000000" w:rsidP="00000000" w:rsidRDefault="00000000" w:rsidRPr="00000000" w14:paraId="00000168">
            <w:pPr>
              <w:ind w:right="-1" w:firstLine="0"/>
              <w:jc w:val="center"/>
              <w:rPr>
                <w:sz w:val="28"/>
                <w:szCs w:val="28"/>
              </w:rPr>
            </w:pPr>
            <w:r w:rsidDel="00000000" w:rsidR="00000000" w:rsidRPr="00000000">
              <w:rPr>
                <w:sz w:val="28"/>
                <w:szCs w:val="28"/>
                <w:rtl w:val="0"/>
              </w:rPr>
              <w:t xml:space="preserve">Topic 2</w:t>
            </w:r>
          </w:p>
        </w:tc>
        <w:tc>
          <w:tcPr>
            <w:tcBorders>
              <w:left w:color="000000" w:space="0" w:sz="4" w:val="single"/>
              <w:bottom w:color="000000" w:space="0" w:sz="4" w:val="single"/>
            </w:tcBorders>
          </w:tcPr>
          <w:p w:rsidR="00000000" w:rsidDel="00000000" w:rsidP="00000000" w:rsidRDefault="00000000" w:rsidRPr="00000000" w14:paraId="00000169">
            <w:pPr>
              <w:ind w:right="-1" w:firstLine="0"/>
              <w:jc w:val="center"/>
              <w:rPr>
                <w:sz w:val="28"/>
                <w:szCs w:val="28"/>
              </w:rPr>
            </w:pPr>
            <w:r w:rsidDel="00000000" w:rsidR="00000000" w:rsidRPr="00000000">
              <w:rPr>
                <w:sz w:val="28"/>
                <w:szCs w:val="28"/>
                <w:rtl w:val="0"/>
              </w:rPr>
              <w:t xml:space="preserve">Topic 3</w:t>
            </w:r>
          </w:p>
        </w:tc>
        <w:tc>
          <w:tcPr>
            <w:tcBorders>
              <w:left w:color="000000" w:space="0" w:sz="4" w:val="single"/>
              <w:bottom w:color="000000" w:space="0" w:sz="4" w:val="single"/>
            </w:tcBorders>
          </w:tcPr>
          <w:p w:rsidR="00000000" w:rsidDel="00000000" w:rsidP="00000000" w:rsidRDefault="00000000" w:rsidRPr="00000000" w14:paraId="0000016A">
            <w:pPr>
              <w:ind w:right="-1" w:firstLine="0"/>
              <w:jc w:val="center"/>
              <w:rPr>
                <w:sz w:val="28"/>
                <w:szCs w:val="28"/>
              </w:rPr>
            </w:pPr>
            <w:r w:rsidDel="00000000" w:rsidR="00000000" w:rsidRPr="00000000">
              <w:rPr>
                <w:sz w:val="28"/>
                <w:szCs w:val="28"/>
                <w:rtl w:val="0"/>
              </w:rPr>
              <w:t xml:space="preserve">Topic 4</w:t>
            </w:r>
          </w:p>
        </w:tc>
        <w:tc>
          <w:tcPr>
            <w:tcBorders>
              <w:left w:color="000000" w:space="0" w:sz="4" w:val="single"/>
              <w:bottom w:color="000000" w:space="0" w:sz="4" w:val="single"/>
            </w:tcBorders>
          </w:tcPr>
          <w:p w:rsidR="00000000" w:rsidDel="00000000" w:rsidP="00000000" w:rsidRDefault="00000000" w:rsidRPr="00000000" w14:paraId="0000016B">
            <w:pPr>
              <w:ind w:right="-1" w:firstLine="0"/>
              <w:jc w:val="center"/>
              <w:rPr>
                <w:sz w:val="28"/>
                <w:szCs w:val="28"/>
              </w:rPr>
            </w:pPr>
            <w:r w:rsidDel="00000000" w:rsidR="00000000" w:rsidRPr="00000000">
              <w:rPr>
                <w:sz w:val="28"/>
                <w:szCs w:val="28"/>
                <w:rtl w:val="0"/>
              </w:rPr>
              <w:t xml:space="preserve">Topic 5</w:t>
            </w:r>
          </w:p>
        </w:tc>
        <w:tc>
          <w:tcPr>
            <w:tcBorders>
              <w:left w:color="000000" w:space="0" w:sz="4" w:val="single"/>
              <w:bottom w:color="000000" w:space="0" w:sz="4" w:val="single"/>
            </w:tcBorders>
          </w:tcPr>
          <w:p w:rsidR="00000000" w:rsidDel="00000000" w:rsidP="00000000" w:rsidRDefault="00000000" w:rsidRPr="00000000" w14:paraId="0000016C">
            <w:pPr>
              <w:ind w:right="-1" w:firstLine="0"/>
              <w:jc w:val="center"/>
              <w:rPr>
                <w:sz w:val="28"/>
                <w:szCs w:val="28"/>
              </w:rPr>
            </w:pPr>
            <w:r w:rsidDel="00000000" w:rsidR="00000000" w:rsidRPr="00000000">
              <w:rPr>
                <w:sz w:val="28"/>
                <w:szCs w:val="28"/>
                <w:rtl w:val="0"/>
              </w:rPr>
              <w:t xml:space="preserve">Topic 6</w:t>
            </w:r>
          </w:p>
        </w:tc>
        <w:tc>
          <w:tcPr>
            <w:tcBorders>
              <w:left w:color="000000" w:space="0" w:sz="4" w:val="single"/>
              <w:bottom w:color="000000" w:space="0" w:sz="4" w:val="single"/>
            </w:tcBorders>
          </w:tcPr>
          <w:p w:rsidR="00000000" w:rsidDel="00000000" w:rsidP="00000000" w:rsidRDefault="00000000" w:rsidRPr="00000000" w14:paraId="0000016D">
            <w:pPr>
              <w:ind w:right="-1" w:firstLine="0"/>
              <w:jc w:val="center"/>
              <w:rPr>
                <w:sz w:val="28"/>
                <w:szCs w:val="28"/>
              </w:rPr>
            </w:pPr>
            <w:r w:rsidDel="00000000" w:rsidR="00000000" w:rsidRPr="00000000">
              <w:rPr>
                <w:sz w:val="28"/>
                <w:szCs w:val="28"/>
                <w:rtl w:val="0"/>
              </w:rPr>
              <w:t xml:space="preserve">Topic 7</w:t>
            </w:r>
          </w:p>
        </w:tc>
        <w:tc>
          <w:tcPr>
            <w:tcBorders>
              <w:left w:color="000000" w:space="0" w:sz="4" w:val="single"/>
              <w:bottom w:color="000000" w:space="0" w:sz="4" w:val="single"/>
            </w:tcBorders>
          </w:tcPr>
          <w:p w:rsidR="00000000" w:rsidDel="00000000" w:rsidP="00000000" w:rsidRDefault="00000000" w:rsidRPr="00000000" w14:paraId="0000016E">
            <w:pPr>
              <w:ind w:right="-1" w:firstLine="0"/>
              <w:jc w:val="center"/>
              <w:rPr>
                <w:sz w:val="28"/>
                <w:szCs w:val="28"/>
              </w:rPr>
            </w:pPr>
            <w:r w:rsidDel="00000000" w:rsidR="00000000" w:rsidRPr="00000000">
              <w:rPr>
                <w:sz w:val="28"/>
                <w:szCs w:val="28"/>
                <w:rtl w:val="0"/>
              </w:rPr>
              <w:t xml:space="preserve">Topic 8</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6F">
            <w:pPr>
              <w:ind w:right="-1" w:firstLine="0"/>
              <w:jc w:val="center"/>
              <w:rPr>
                <w:sz w:val="28"/>
                <w:szCs w:val="28"/>
              </w:rPr>
            </w:pPr>
            <w:r w:rsidDel="00000000" w:rsidR="00000000" w:rsidRPr="00000000">
              <w:rPr>
                <w:sz w:val="28"/>
                <w:szCs w:val="28"/>
                <w:rtl w:val="0"/>
              </w:rPr>
              <w:t xml:space="preserve">Topic 9</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70">
            <w:pPr>
              <w:ind w:right="-1" w:firstLine="0"/>
              <w:jc w:val="center"/>
              <w:rPr>
                <w:sz w:val="28"/>
                <w:szCs w:val="28"/>
              </w:rPr>
            </w:pPr>
            <w:r w:rsidDel="00000000" w:rsidR="00000000" w:rsidRPr="00000000">
              <w:rPr>
                <w:sz w:val="28"/>
                <w:szCs w:val="28"/>
                <w:rtl w:val="0"/>
              </w:rPr>
              <w:t xml:space="preserve">Topic 10</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71">
            <w:pPr>
              <w:ind w:right="-1" w:firstLine="0"/>
              <w:jc w:val="center"/>
              <w:rPr>
                <w:sz w:val="28"/>
                <w:szCs w:val="28"/>
              </w:rPr>
            </w:pPr>
            <w:r w:rsidDel="00000000" w:rsidR="00000000" w:rsidRPr="00000000">
              <w:rPr>
                <w:sz w:val="28"/>
                <w:szCs w:val="28"/>
                <w:rtl w:val="0"/>
              </w:rPr>
              <w:t xml:space="preserve">Topic 11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72">
            <w:pPr>
              <w:ind w:right="-1" w:firstLine="0"/>
              <w:jc w:val="center"/>
              <w:rPr>
                <w:sz w:val="28"/>
                <w:szCs w:val="28"/>
              </w:rPr>
            </w:pPr>
            <w:r w:rsidDel="00000000" w:rsidR="00000000" w:rsidRPr="00000000">
              <w:rPr>
                <w:sz w:val="28"/>
                <w:szCs w:val="28"/>
                <w:rtl w:val="0"/>
              </w:rPr>
              <w:t xml:space="preserve">Topic 12</w:t>
            </w:r>
          </w:p>
        </w:tc>
        <w:tc>
          <w:tcPr>
            <w:gridSpan w:val="2"/>
            <w:vMerge w:val="restart"/>
            <w:tcBorders>
              <w:left w:color="000000" w:space="0" w:sz="4" w:val="single"/>
            </w:tcBorders>
          </w:tcPr>
          <w:p w:rsidR="00000000" w:rsidDel="00000000" w:rsidP="00000000" w:rsidRDefault="00000000" w:rsidRPr="00000000" w14:paraId="00000173">
            <w:pPr>
              <w:ind w:right="-1" w:firstLine="0"/>
              <w:jc w:val="center"/>
              <w:rPr>
                <w:sz w:val="28"/>
                <w:szCs w:val="28"/>
              </w:rPr>
            </w:pPr>
            <w:r w:rsidDel="00000000" w:rsidR="00000000" w:rsidRPr="00000000">
              <w:rPr>
                <w:rtl w:val="0"/>
              </w:rPr>
            </w:r>
          </w:p>
          <w:p w:rsidR="00000000" w:rsidDel="00000000" w:rsidP="00000000" w:rsidRDefault="00000000" w:rsidRPr="00000000" w14:paraId="00000174">
            <w:pPr>
              <w:ind w:right="-1" w:firstLine="0"/>
              <w:jc w:val="center"/>
              <w:rPr>
                <w:sz w:val="28"/>
                <w:szCs w:val="28"/>
              </w:rPr>
            </w:pPr>
            <w:r w:rsidDel="00000000" w:rsidR="00000000" w:rsidRPr="00000000">
              <w:rPr>
                <w:rtl w:val="0"/>
              </w:rPr>
            </w:r>
          </w:p>
          <w:p w:rsidR="00000000" w:rsidDel="00000000" w:rsidP="00000000" w:rsidRDefault="00000000" w:rsidRPr="00000000" w14:paraId="00000175">
            <w:pPr>
              <w:ind w:right="-1" w:firstLine="0"/>
              <w:jc w:val="center"/>
              <w:rPr>
                <w:sz w:val="28"/>
                <w:szCs w:val="28"/>
              </w:rPr>
            </w:pPr>
            <w:r w:rsidDel="00000000" w:rsidR="00000000" w:rsidRPr="00000000">
              <w:rPr>
                <w:sz w:val="28"/>
                <w:szCs w:val="28"/>
                <w:rtl w:val="0"/>
              </w:rPr>
              <w:t xml:space="preserve">20</w:t>
            </w:r>
          </w:p>
        </w:tc>
        <w:tc>
          <w:tcPr>
            <w:vMerge w:val="restart"/>
            <w:tcBorders>
              <w:left w:color="000000" w:space="0" w:sz="4" w:val="single"/>
            </w:tcBorders>
          </w:tcPr>
          <w:p w:rsidR="00000000" w:rsidDel="00000000" w:rsidP="00000000" w:rsidRDefault="00000000" w:rsidRPr="00000000" w14:paraId="00000177">
            <w:pPr>
              <w:widowControl w:val="0"/>
              <w:ind w:right="-1" w:firstLine="0"/>
              <w:jc w:val="center"/>
              <w:rPr>
                <w:sz w:val="28"/>
                <w:szCs w:val="28"/>
              </w:rPr>
            </w:pPr>
            <w:r w:rsidDel="00000000" w:rsidR="00000000" w:rsidRPr="00000000">
              <w:rPr>
                <w:rtl w:val="0"/>
              </w:rPr>
            </w:r>
          </w:p>
          <w:p w:rsidR="00000000" w:rsidDel="00000000" w:rsidP="00000000" w:rsidRDefault="00000000" w:rsidRPr="00000000" w14:paraId="00000178">
            <w:pPr>
              <w:widowControl w:val="0"/>
              <w:ind w:right="-1" w:firstLine="0"/>
              <w:jc w:val="center"/>
              <w:rPr>
                <w:sz w:val="28"/>
                <w:szCs w:val="28"/>
              </w:rPr>
            </w:pPr>
            <w:r w:rsidDel="00000000" w:rsidR="00000000" w:rsidRPr="00000000">
              <w:rPr>
                <w:rtl w:val="0"/>
              </w:rPr>
            </w:r>
          </w:p>
          <w:p w:rsidR="00000000" w:rsidDel="00000000" w:rsidP="00000000" w:rsidRDefault="00000000" w:rsidRPr="00000000" w14:paraId="00000179">
            <w:pPr>
              <w:widowControl w:val="0"/>
              <w:ind w:right="-1" w:firstLine="0"/>
              <w:jc w:val="center"/>
              <w:rPr>
                <w:sz w:val="28"/>
                <w:szCs w:val="28"/>
              </w:rPr>
            </w:pPr>
            <w:r w:rsidDel="00000000" w:rsidR="00000000" w:rsidRPr="00000000">
              <w:rPr>
                <w:sz w:val="28"/>
                <w:szCs w:val="28"/>
                <w:rtl w:val="0"/>
              </w:rPr>
              <w:t xml:space="preserve">20</w:t>
            </w:r>
          </w:p>
        </w:tc>
        <w:tc>
          <w:tcPr>
            <w:gridSpan w:val="2"/>
            <w:vMerge w:val="restart"/>
            <w:tcBorders>
              <w:left w:color="000000" w:space="0" w:sz="4" w:val="single"/>
              <w:right w:color="000000" w:space="0" w:sz="4" w:val="single"/>
            </w:tcBorders>
          </w:tcPr>
          <w:p w:rsidR="00000000" w:rsidDel="00000000" w:rsidP="00000000" w:rsidRDefault="00000000" w:rsidRPr="00000000" w14:paraId="0000017A">
            <w:pPr>
              <w:widowControl w:val="0"/>
              <w:ind w:right="-1" w:firstLine="0"/>
              <w:jc w:val="center"/>
              <w:rPr>
                <w:sz w:val="28"/>
                <w:szCs w:val="28"/>
              </w:rPr>
            </w:pPr>
            <w:r w:rsidDel="00000000" w:rsidR="00000000" w:rsidRPr="00000000">
              <w:rPr>
                <w:rtl w:val="0"/>
              </w:rPr>
            </w:r>
          </w:p>
          <w:p w:rsidR="00000000" w:rsidDel="00000000" w:rsidP="00000000" w:rsidRDefault="00000000" w:rsidRPr="00000000" w14:paraId="0000017B">
            <w:pPr>
              <w:widowControl w:val="0"/>
              <w:ind w:right="-1" w:firstLine="0"/>
              <w:jc w:val="center"/>
              <w:rPr>
                <w:sz w:val="28"/>
                <w:szCs w:val="28"/>
              </w:rPr>
            </w:pPr>
            <w:r w:rsidDel="00000000" w:rsidR="00000000" w:rsidRPr="00000000">
              <w:rPr>
                <w:rtl w:val="0"/>
              </w:rPr>
            </w:r>
          </w:p>
          <w:p w:rsidR="00000000" w:rsidDel="00000000" w:rsidP="00000000" w:rsidRDefault="00000000" w:rsidRPr="00000000" w14:paraId="0000017C">
            <w:pPr>
              <w:widowControl w:val="0"/>
              <w:ind w:right="-1" w:firstLine="0"/>
              <w:jc w:val="center"/>
              <w:rPr>
                <w:sz w:val="28"/>
                <w:szCs w:val="28"/>
              </w:rPr>
            </w:pPr>
            <w:r w:rsidDel="00000000" w:rsidR="00000000" w:rsidRPr="00000000">
              <w:rPr>
                <w:sz w:val="28"/>
                <w:szCs w:val="28"/>
                <w:rtl w:val="0"/>
              </w:rPr>
              <w:t xml:space="preserve">10</w:t>
            </w:r>
          </w:p>
        </w:tc>
      </w:tr>
      <w:tr>
        <w:trPr>
          <w:cantSplit w:val="0"/>
          <w:trHeight w:val="666" w:hRule="atLeast"/>
          <w:tblHeader w:val="0"/>
        </w:trPr>
        <w:tc>
          <w:tcPr>
            <w:tcBorders>
              <w:left w:color="000000" w:space="0" w:sz="4" w:val="single"/>
              <w:bottom w:color="000000" w:space="0" w:sz="4" w:val="single"/>
            </w:tcBorders>
          </w:tcPr>
          <w:p w:rsidR="00000000" w:rsidDel="00000000" w:rsidP="00000000" w:rsidRDefault="00000000" w:rsidRPr="00000000" w14:paraId="0000017E">
            <w:pPr>
              <w:widowControl w:val="0"/>
              <w:ind w:right="-1" w:firstLine="0"/>
              <w:rPr>
                <w:sz w:val="28"/>
                <w:szCs w:val="28"/>
              </w:rPr>
            </w:pPr>
            <w:r w:rsidDel="00000000" w:rsidR="00000000" w:rsidRPr="00000000">
              <w:rPr>
                <w:sz w:val="28"/>
                <w:szCs w:val="28"/>
                <w:rtl w:val="0"/>
              </w:rPr>
              <w:t xml:space="preserve">Work in a seminar </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7F">
            <w:pPr>
              <w:widowControl w:val="0"/>
              <w:ind w:right="-1" w:firstLine="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80">
            <w:pPr>
              <w:widowControl w:val="0"/>
              <w:ind w:right="-1" w:firstLine="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81">
            <w:pPr>
              <w:widowControl w:val="0"/>
              <w:ind w:right="-1" w:firstLine="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82">
            <w:pPr>
              <w:widowControl w:val="0"/>
              <w:ind w:right="-1" w:firstLine="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83">
            <w:pPr>
              <w:widowControl w:val="0"/>
              <w:ind w:right="-1" w:firstLine="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84">
            <w:pPr>
              <w:widowControl w:val="0"/>
              <w:ind w:right="-1" w:firstLine="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85">
            <w:pPr>
              <w:widowControl w:val="0"/>
              <w:ind w:right="-1" w:firstLine="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86">
            <w:pPr>
              <w:widowControl w:val="0"/>
              <w:ind w:right="-1" w:firstLine="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87">
            <w:pPr>
              <w:widowControl w:val="0"/>
              <w:ind w:right="-1" w:firstLine="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88">
            <w:pPr>
              <w:widowControl w:val="0"/>
              <w:ind w:right="-1" w:firstLine="0"/>
              <w:jc w:val="center"/>
              <w:rPr>
                <w:sz w:val="28"/>
                <w:szCs w:val="28"/>
              </w:rPr>
            </w:pPr>
            <w:r w:rsidDel="00000000" w:rsidR="00000000" w:rsidRPr="00000000">
              <w:rPr>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widowControl w:val="0"/>
              <w:ind w:right="-1" w:firstLine="0"/>
              <w:jc w:val="center"/>
              <w:rPr>
                <w:sz w:val="28"/>
                <w:szCs w:val="28"/>
              </w:rPr>
            </w:pPr>
            <w:r w:rsidDel="00000000" w:rsidR="00000000" w:rsidRPr="00000000">
              <w:rPr>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widowControl w:val="0"/>
              <w:ind w:right="-1" w:firstLine="0"/>
              <w:jc w:val="center"/>
              <w:rPr>
                <w:sz w:val="28"/>
                <w:szCs w:val="28"/>
              </w:rPr>
            </w:pPr>
            <w:r w:rsidDel="00000000" w:rsidR="00000000" w:rsidRPr="00000000">
              <w:rPr>
                <w:sz w:val="28"/>
                <w:szCs w:val="28"/>
                <w:rtl w:val="0"/>
              </w:rPr>
              <w:t xml:space="preserve">3</w:t>
            </w:r>
          </w:p>
        </w:tc>
        <w:tc>
          <w:tcPr>
            <w:gridSpan w:val="2"/>
            <w:vMerge w:val="continue"/>
            <w:tcBorders>
              <w:left w:color="000000" w:space="0" w:sz="4" w:val="single"/>
            </w:tcBorders>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left w:color="000000" w:space="0" w:sz="4" w:val="single"/>
            </w:tcBorders>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gridSpan w:val="2"/>
            <w:vMerge w:val="continue"/>
            <w:tcBorders>
              <w:left w:color="000000" w:space="0" w:sz="4" w:val="single"/>
              <w:right w:color="000000" w:space="0" w:sz="4" w:val="single"/>
            </w:tcBorders>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442" w:hRule="atLeast"/>
          <w:tblHeader w:val="0"/>
        </w:trPr>
        <w:tc>
          <w:tcPr>
            <w:tcBorders>
              <w:left w:color="000000" w:space="0" w:sz="4" w:val="single"/>
              <w:bottom w:color="000000" w:space="0" w:sz="4" w:val="single"/>
            </w:tcBorders>
          </w:tcPr>
          <w:p w:rsidR="00000000" w:rsidDel="00000000" w:rsidP="00000000" w:rsidRDefault="00000000" w:rsidRPr="00000000" w14:paraId="00000190">
            <w:pPr>
              <w:widowControl w:val="0"/>
              <w:ind w:right="-1" w:firstLine="0"/>
              <w:rPr>
                <w:sz w:val="28"/>
                <w:szCs w:val="28"/>
              </w:rPr>
            </w:pPr>
            <w:r w:rsidDel="00000000" w:rsidR="00000000" w:rsidRPr="00000000">
              <w:rPr>
                <w:sz w:val="28"/>
                <w:szCs w:val="28"/>
                <w:rtl w:val="0"/>
              </w:rPr>
              <w:t xml:space="preserve">Independent work</w:t>
            </w:r>
          </w:p>
        </w:tc>
        <w:tc>
          <w:tcPr>
            <w:tcBorders>
              <w:left w:color="000000" w:space="0" w:sz="4" w:val="single"/>
              <w:bottom w:color="000000" w:space="0" w:sz="4" w:val="single"/>
            </w:tcBorders>
          </w:tcPr>
          <w:p w:rsidR="00000000" w:rsidDel="00000000" w:rsidP="00000000" w:rsidRDefault="00000000" w:rsidRPr="00000000" w14:paraId="00000191">
            <w:pPr>
              <w:widowControl w:val="0"/>
              <w:ind w:right="-1" w:firstLine="0"/>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192">
            <w:pPr>
              <w:widowControl w:val="0"/>
              <w:ind w:right="-1" w:firstLine="0"/>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193">
            <w:pPr>
              <w:widowControl w:val="0"/>
              <w:ind w:right="-1" w:firstLine="0"/>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194">
            <w:pPr>
              <w:widowControl w:val="0"/>
              <w:ind w:right="-1" w:firstLine="0"/>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195">
            <w:pPr>
              <w:widowControl w:val="0"/>
              <w:ind w:right="-1" w:firstLine="0"/>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96">
            <w:pPr>
              <w:widowControl w:val="0"/>
              <w:ind w:right="-1" w:firstLine="0"/>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197">
            <w:pPr>
              <w:widowControl w:val="0"/>
              <w:ind w:right="-1" w:firstLine="0"/>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198">
            <w:pPr>
              <w:widowControl w:val="0"/>
              <w:ind w:right="-1" w:firstLine="0"/>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199">
            <w:pPr>
              <w:widowControl w:val="0"/>
              <w:ind w:right="-1" w:firstLine="0"/>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9A">
            <w:pPr>
              <w:widowControl w:val="0"/>
              <w:ind w:right="-1" w:firstLine="0"/>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9B">
            <w:pPr>
              <w:widowControl w:val="0"/>
              <w:ind w:right="-1" w:firstLine="0"/>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9C">
            <w:pPr>
              <w:widowControl w:val="0"/>
              <w:ind w:right="-1" w:firstLine="0"/>
              <w:jc w:val="center"/>
              <w:rPr>
                <w:sz w:val="28"/>
                <w:szCs w:val="28"/>
              </w:rPr>
            </w:pPr>
            <w:r w:rsidDel="00000000" w:rsidR="00000000" w:rsidRPr="00000000">
              <w:rPr>
                <w:sz w:val="28"/>
                <w:szCs w:val="28"/>
                <w:rtl w:val="0"/>
              </w:rPr>
              <w:t xml:space="preserve">2</w:t>
            </w:r>
          </w:p>
        </w:tc>
        <w:tc>
          <w:tcPr>
            <w:gridSpan w:val="2"/>
            <w:vMerge w:val="continue"/>
            <w:tcBorders>
              <w:left w:color="000000" w:space="0" w:sz="4" w:val="single"/>
            </w:tcBorders>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left w:color="000000" w:space="0" w:sz="4" w:val="single"/>
            </w:tcBorders>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gridSpan w:val="2"/>
            <w:vMerge w:val="continue"/>
            <w:tcBorders>
              <w:left w:color="000000" w:space="0" w:sz="4" w:val="single"/>
              <w:right w:color="000000" w:space="0" w:sz="4" w:val="single"/>
            </w:tcBorders>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bl>
    <w:p w:rsidR="00000000" w:rsidDel="00000000" w:rsidP="00000000" w:rsidRDefault="00000000" w:rsidRPr="00000000" w14:paraId="000001A2">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1A3">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The table contains information about the maximum points for each type of assignment.</w:t>
      </w:r>
    </w:p>
    <w:p w:rsidR="00000000" w:rsidDel="00000000" w:rsidP="00000000" w:rsidRDefault="00000000" w:rsidRPr="00000000" w14:paraId="000001A4">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When assessing the mastery of each topic within ongoing educational activities, students receive marks in accordance with the approved assessment criteria for the respective discipline.</w:t>
      </w:r>
    </w:p>
    <w:p w:rsidR="00000000" w:rsidDel="00000000" w:rsidP="00000000" w:rsidRDefault="00000000" w:rsidRPr="00000000" w14:paraId="000001A5">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The criteria for evaluating learning outcomes and the distribution of points are regulated by the Regulations on the Assessment of Students’ Academic Achievements at PJSC “HEI IAPM”.</w:t>
      </w:r>
    </w:p>
    <w:p w:rsidR="00000000" w:rsidDel="00000000" w:rsidP="00000000" w:rsidRDefault="00000000" w:rsidRPr="00000000" w14:paraId="000001A6">
      <w:pPr>
        <w:pBdr>
          <w:top w:space="0" w:sz="0" w:val="nil"/>
          <w:left w:space="0" w:sz="0" w:val="nil"/>
          <w:bottom w:space="0" w:sz="0" w:val="nil"/>
          <w:right w:space="0" w:sz="0" w:val="nil"/>
          <w:between w:space="0" w:sz="0" w:val="nil"/>
        </w:pBdr>
        <w:ind w:firstLine="720"/>
        <w:rPr>
          <w:b w:val="1"/>
          <w:bCs w:val="1"/>
          <w:color w:val="000000"/>
          <w:sz w:val="28"/>
          <w:szCs w:val="28"/>
        </w:rPr>
      </w:pPr>
      <w:r w:rsidDel="00000000" w:rsidR="00000000" w:rsidRPr="00000000">
        <w:rPr>
          <w:rtl w:val="0"/>
        </w:rPr>
      </w:r>
    </w:p>
    <w:p w:rsidR="00000000" w:rsidDel="00000000" w:rsidP="00000000" w:rsidRDefault="00000000" w:rsidRPr="00000000" w14:paraId="000001A7">
      <w:pPr>
        <w:pBdr>
          <w:top w:space="0" w:sz="0" w:val="nil"/>
          <w:left w:space="0" w:sz="0" w:val="nil"/>
          <w:bottom w:space="0" w:sz="0" w:val="nil"/>
          <w:right w:space="0" w:sz="0" w:val="nil"/>
          <w:between w:space="0" w:sz="0" w:val="nil"/>
        </w:pBdr>
        <w:ind w:firstLine="720"/>
        <w:rPr>
          <w:color w:val="000000"/>
          <w:sz w:val="28"/>
          <w:szCs w:val="28"/>
        </w:rPr>
      </w:pPr>
      <w:bookmarkStart w:colFirst="0" w:colLast="0" w:name="_heading=h.330epagefj3p" w:id="1"/>
      <w:bookmarkEnd w:id="1"/>
      <w:r w:rsidDel="00000000" w:rsidR="00000000" w:rsidRPr="00000000">
        <w:rPr>
          <w:b w:val="1"/>
          <w:bCs w:val="1"/>
          <w:color w:val="000000"/>
          <w:sz w:val="28"/>
          <w:szCs w:val="28"/>
          <w:rtl w:val="0"/>
        </w:rPr>
        <w:t xml:space="preserve">Modular assessment.</w:t>
      </w:r>
      <w:r w:rsidDel="00000000" w:rsidR="00000000" w:rsidRPr="00000000">
        <w:rPr>
          <w:color w:val="000000"/>
          <w:sz w:val="28"/>
          <w:szCs w:val="28"/>
          <w:rtl w:val="0"/>
        </w:rPr>
        <w:t xml:space="preserve"> Modular assessment in the discipline “</w:t>
      </w:r>
      <w:r w:rsidDel="00000000" w:rsidR="00000000" w:rsidRPr="00000000">
        <w:rPr>
          <w:sz w:val="28"/>
          <w:szCs w:val="28"/>
          <w:rtl w:val="0"/>
        </w:rPr>
        <w:t xml:space="preserve">Change management”</w:t>
      </w:r>
      <w:r w:rsidDel="00000000" w:rsidR="00000000" w:rsidRPr="00000000">
        <w:rPr>
          <w:color w:val="000000"/>
          <w:sz w:val="28"/>
          <w:szCs w:val="28"/>
          <w:rtl w:val="0"/>
        </w:rPr>
        <w:t xml:space="preserve"> is conducted in written form as testing using closed-type test items, including alternative and matching formats.</w:t>
      </w:r>
    </w:p>
    <w:p w:rsidR="00000000" w:rsidDel="00000000" w:rsidP="00000000" w:rsidRDefault="00000000" w:rsidRPr="00000000" w14:paraId="000001A8">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1A9">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Criteria for evaluating the modular test in the academic discipline “</w:t>
      </w:r>
      <w:r w:rsidDel="00000000" w:rsidR="00000000" w:rsidRPr="00000000">
        <w:rPr>
          <w:sz w:val="28"/>
          <w:szCs w:val="28"/>
          <w:rtl w:val="0"/>
        </w:rPr>
        <w:t xml:space="preserve">Change management”</w:t>
      </w:r>
      <w:r w:rsidDel="00000000" w:rsidR="00000000" w:rsidRPr="00000000">
        <w:rPr>
          <w:color w:val="000000"/>
          <w:sz w:val="28"/>
          <w:szCs w:val="28"/>
          <w:rtl w:val="0"/>
        </w:rPr>
        <w:t xml:space="preserve">:</w:t>
      </w:r>
    </w:p>
    <w:p w:rsidR="00000000" w:rsidDel="00000000" w:rsidP="00000000" w:rsidRDefault="00000000" w:rsidRPr="00000000" w14:paraId="000001AA">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When evaluating the modular test, the volume and correctness of the completed tasks are taken into account:</w:t>
      </w:r>
    </w:p>
    <w:p w:rsidR="00000000" w:rsidDel="00000000" w:rsidP="00000000" w:rsidRDefault="00000000" w:rsidRPr="00000000" w14:paraId="000001AB">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the grade "excellent" (A) is given for the correct completion of all tasks (or more than 90% of all tasks);</w:t>
      </w:r>
    </w:p>
    <w:p w:rsidR="00000000" w:rsidDel="00000000" w:rsidP="00000000" w:rsidRDefault="00000000" w:rsidRPr="00000000" w14:paraId="000001AC">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the grade "good" (B) is given for the completion of 80% of all tasks;</w:t>
      </w:r>
    </w:p>
    <w:p w:rsidR="00000000" w:rsidDel="00000000" w:rsidP="00000000" w:rsidRDefault="00000000" w:rsidRPr="00000000" w14:paraId="000001AD">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the grade "good" (C) is given for the completion of 70% of all tasks;</w:t>
      </w:r>
    </w:p>
    <w:p w:rsidR="00000000" w:rsidDel="00000000" w:rsidP="00000000" w:rsidRDefault="00000000" w:rsidRPr="00000000" w14:paraId="000001AE">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the grade "satisfactory" (D) is given if 60% of the proposed tasks are completed correctly;</w:t>
      </w:r>
    </w:p>
    <w:p w:rsidR="00000000" w:rsidDel="00000000" w:rsidP="00000000" w:rsidRDefault="00000000" w:rsidRPr="00000000" w14:paraId="000001AF">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the grade "satisfactory" (E) is given if more than 50% of the proposed tasks are completed correctly;</w:t>
      </w:r>
    </w:p>
    <w:p w:rsidR="00000000" w:rsidDel="00000000" w:rsidP="00000000" w:rsidRDefault="00000000" w:rsidRPr="00000000" w14:paraId="000001B0">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the grade "unsatisfactory" (FX) is given if less than 50% of the tasks are completed.</w:t>
      </w:r>
    </w:p>
    <w:p w:rsidR="00000000" w:rsidDel="00000000" w:rsidP="00000000" w:rsidRDefault="00000000" w:rsidRPr="00000000" w14:paraId="000001B1">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Absence from the modular test work - 0 points.</w:t>
      </w:r>
    </w:p>
    <w:p w:rsidR="00000000" w:rsidDel="00000000" w:rsidP="00000000" w:rsidRDefault="00000000" w:rsidRPr="00000000" w14:paraId="000001B2">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1B3">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The above grades are transformed into rating points as follows:</w:t>
      </w:r>
    </w:p>
    <w:p w:rsidR="00000000" w:rsidDel="00000000" w:rsidP="00000000" w:rsidRDefault="00000000" w:rsidRPr="00000000" w14:paraId="000001B4">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"A" - 18-20 points;</w:t>
      </w:r>
    </w:p>
    <w:p w:rsidR="00000000" w:rsidDel="00000000" w:rsidP="00000000" w:rsidRDefault="00000000" w:rsidRPr="00000000" w14:paraId="000001B5">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"B" - 16-17 points;</w:t>
      </w:r>
    </w:p>
    <w:p w:rsidR="00000000" w:rsidDel="00000000" w:rsidP="00000000" w:rsidRDefault="00000000" w:rsidRPr="00000000" w14:paraId="000001B6">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"C" - 14-15 points;</w:t>
      </w:r>
    </w:p>
    <w:p w:rsidR="00000000" w:rsidDel="00000000" w:rsidP="00000000" w:rsidRDefault="00000000" w:rsidRPr="00000000" w14:paraId="000001B7">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"D" - 12-13 points.</w:t>
      </w:r>
    </w:p>
    <w:p w:rsidR="00000000" w:rsidDel="00000000" w:rsidP="00000000" w:rsidRDefault="00000000" w:rsidRPr="00000000" w14:paraId="000001B8">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"E" - 10-11 points;</w:t>
      </w:r>
    </w:p>
    <w:p w:rsidR="00000000" w:rsidDel="00000000" w:rsidP="00000000" w:rsidRDefault="00000000" w:rsidRPr="00000000" w14:paraId="000001B9">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"FX" - less than 10 points.</w:t>
      </w:r>
    </w:p>
    <w:p w:rsidR="00000000" w:rsidDel="00000000" w:rsidP="00000000" w:rsidRDefault="00000000" w:rsidRPr="00000000" w14:paraId="000001BA">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1BB">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The final semester assessment in the discipline “</w:t>
      </w:r>
      <w:r w:rsidDel="00000000" w:rsidR="00000000" w:rsidRPr="00000000">
        <w:rPr>
          <w:sz w:val="28"/>
          <w:szCs w:val="28"/>
          <w:rtl w:val="0"/>
        </w:rPr>
        <w:t xml:space="preserve">Change management”</w:t>
      </w:r>
      <w:r w:rsidDel="00000000" w:rsidR="00000000" w:rsidRPr="00000000">
        <w:rPr>
          <w:color w:val="000000"/>
          <w:sz w:val="28"/>
          <w:szCs w:val="28"/>
          <w:rtl w:val="0"/>
        </w:rPr>
        <w:t xml:space="preserve"> is a mandatory form of evaluating student learning outcomes. It is conducted within the time frame defined by the academic schedule and covers the scope of material specified in the course program.</w:t>
      </w:r>
    </w:p>
    <w:p w:rsidR="00000000" w:rsidDel="00000000" w:rsidP="00000000" w:rsidRDefault="00000000" w:rsidRPr="00000000" w14:paraId="000001BC">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The final assessment is administered in the form of a test. A student is admitted to the semester assessment only upon completion of all required coursework.</w:t>
      </w:r>
    </w:p>
    <w:p w:rsidR="00000000" w:rsidDel="00000000" w:rsidP="00000000" w:rsidRDefault="00000000" w:rsidRPr="00000000" w14:paraId="000001BD">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The final grade is assigned based on the student’s performance throughout the semester. The student’s rating score consists of the points accumulated through ongoing assessment activities and incentive points.</w:t>
      </w:r>
    </w:p>
    <w:p w:rsidR="00000000" w:rsidDel="00000000" w:rsidP="00000000" w:rsidRDefault="00000000" w:rsidRPr="00000000" w14:paraId="000001BE">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Students who have completed all required tasks and achieved a rating score of 60 points or higher receive a grade corresponding to the obtained rating without additional testing.</w:t>
      </w:r>
    </w:p>
    <w:p w:rsidR="00000000" w:rsidDel="00000000" w:rsidP="00000000" w:rsidRDefault="00000000" w:rsidRPr="00000000" w14:paraId="000001BF">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For students who have completed all required tasks but have a rating score below 60 points, as well as for those who wish to improve their score, the instructor conducts a final semester assessment in the form of a test during the last scheduled class of the discipline in the semester.</w:t>
      </w:r>
    </w:p>
    <w:p w:rsidR="00000000" w:rsidDel="00000000" w:rsidP="00000000" w:rsidRDefault="00000000" w:rsidRPr="00000000" w14:paraId="000001C0">
      <w:pPr>
        <w:pBdr>
          <w:top w:space="0" w:sz="0" w:val="nil"/>
          <w:left w:space="0" w:sz="0" w:val="nil"/>
          <w:bottom w:space="0" w:sz="0" w:val="nil"/>
          <w:right w:space="0" w:sz="0" w:val="nil"/>
          <w:between w:space="0" w:sz="0" w:val="nil"/>
        </w:pBdr>
        <w:ind w:firstLine="720"/>
        <w:rPr>
          <w:b w:val="1"/>
          <w:bCs w:val="1"/>
          <w:color w:val="000000"/>
          <w:sz w:val="28"/>
          <w:szCs w:val="28"/>
        </w:rPr>
      </w:pPr>
      <w:r w:rsidDel="00000000" w:rsidR="00000000" w:rsidRPr="00000000">
        <w:rPr>
          <w:rtl w:val="0"/>
        </w:rPr>
      </w:r>
    </w:p>
    <w:p w:rsidR="00000000" w:rsidDel="00000000" w:rsidP="00000000" w:rsidRDefault="00000000" w:rsidRPr="00000000" w14:paraId="000001C1">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b w:val="1"/>
          <w:bCs w:val="1"/>
          <w:color w:val="000000"/>
          <w:sz w:val="28"/>
          <w:szCs w:val="28"/>
          <w:rtl w:val="0"/>
        </w:rPr>
        <w:t xml:space="preserve">Assessment of additional (individual) types of educational activities.</w:t>
      </w:r>
      <w:r w:rsidDel="00000000" w:rsidR="00000000" w:rsidRPr="00000000">
        <w:rPr>
          <w:color w:val="000000"/>
          <w:sz w:val="28"/>
          <w:szCs w:val="28"/>
          <w:rtl w:val="0"/>
        </w:rPr>
        <w:t xml:space="preserve"> Additional (individual) types of educational activity include student participation in scientific conferences, research societies and problem groups, preparation of publications, and other activities beyond the tasks defined in the syllabus of the academic discipline.</w:t>
      </w:r>
    </w:p>
    <w:p w:rsidR="00000000" w:rsidDel="00000000" w:rsidP="00000000" w:rsidRDefault="00000000" w:rsidRPr="00000000" w14:paraId="000001C2">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By decision of the department, students who engage in research work or complete certain types of additional (individual) educational activities may receive incentive (bonus) points for a specific educational component.</w:t>
      </w:r>
    </w:p>
    <w:p w:rsidR="00000000" w:rsidDel="00000000" w:rsidP="00000000" w:rsidRDefault="00000000" w:rsidRPr="00000000" w14:paraId="000001C3">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Incentive points are not mandatory and are not included in the standard point distribution table or the main assessment scale.</w:t>
      </w:r>
    </w:p>
    <w:p w:rsidR="00000000" w:rsidDel="00000000" w:rsidP="00000000" w:rsidRDefault="00000000" w:rsidRPr="00000000" w14:paraId="000001C4">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A single event may serve as the basis for awarding incentive points for only one educational component – the one to which it is most relevant.</w:t>
      </w:r>
    </w:p>
    <w:p w:rsidR="00000000" w:rsidDel="00000000" w:rsidP="00000000" w:rsidRDefault="00000000" w:rsidRPr="00000000" w14:paraId="000001C5">
      <w:pPr>
        <w:pBdr>
          <w:top w:space="0" w:sz="0" w:val="nil"/>
          <w:left w:space="0" w:sz="0" w:val="nil"/>
          <w:bottom w:space="0" w:sz="0" w:val="nil"/>
          <w:right w:space="0" w:sz="0" w:val="nil"/>
          <w:between w:space="0" w:sz="0" w:val="nil"/>
        </w:pBdr>
        <w:ind w:firstLine="720"/>
        <w:rPr>
          <w:b w:val="1"/>
          <w:bCs w:val="1"/>
          <w:color w:val="000000"/>
          <w:sz w:val="28"/>
          <w:szCs w:val="28"/>
        </w:rPr>
      </w:pPr>
      <w:r w:rsidDel="00000000" w:rsidR="00000000" w:rsidRPr="00000000">
        <w:rPr>
          <w:rtl w:val="0"/>
        </w:rPr>
      </w:r>
    </w:p>
    <w:p w:rsidR="00000000" w:rsidDel="00000000" w:rsidP="00000000" w:rsidRDefault="00000000" w:rsidRPr="00000000" w14:paraId="000001C6">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b w:val="1"/>
          <w:bCs w:val="1"/>
          <w:color w:val="000000"/>
          <w:sz w:val="28"/>
          <w:szCs w:val="28"/>
          <w:rtl w:val="0"/>
        </w:rPr>
        <w:t xml:space="preserve">Assessment of independent work</w:t>
      </w:r>
      <w:r w:rsidDel="00000000" w:rsidR="00000000" w:rsidRPr="00000000">
        <w:rPr>
          <w:rtl w:val="0"/>
        </w:rPr>
      </w:r>
    </w:p>
    <w:p w:rsidR="00000000" w:rsidDel="00000000" w:rsidP="00000000" w:rsidRDefault="00000000" w:rsidRPr="00000000" w14:paraId="000001C7">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The total number of points earned by a student for completing independent work is one of the components of academic performance in the discipline. Independent work for each topic, in accordance with the course program, is evaluated within the range of 0 to 2 points using standardized and generalized knowledge assessment criteria.</w:t>
      </w:r>
    </w:p>
    <w:p w:rsidR="00000000" w:rsidDel="00000000" w:rsidP="00000000" w:rsidRDefault="00000000" w:rsidRPr="00000000" w14:paraId="000001C8">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1C9">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Scale for evaluating the performance of independent work (individual tasks)</w:t>
      </w:r>
    </w:p>
    <w:tbl>
      <w:tblPr>
        <w:tblStyle w:val="Table7"/>
        <w:tblW w:w="9692.0" w:type="dxa"/>
        <w:jc w:val="left"/>
        <w:tblInd w:w="-60.0" w:type="dxa"/>
        <w:tblLayout w:type="fixed"/>
        <w:tblLook w:val="0000"/>
      </w:tblPr>
      <w:tblGrid>
        <w:gridCol w:w="2592"/>
        <w:gridCol w:w="1689"/>
        <w:gridCol w:w="1442"/>
        <w:gridCol w:w="1560"/>
        <w:gridCol w:w="2409"/>
        <w:tblGridChange w:id="0">
          <w:tblGrid>
            <w:gridCol w:w="2592"/>
            <w:gridCol w:w="1689"/>
            <w:gridCol w:w="1442"/>
            <w:gridCol w:w="1560"/>
            <w:gridCol w:w="2409"/>
          </w:tblGrid>
        </w:tblGridChange>
      </w:tblGrid>
      <w:tr>
        <w:trPr>
          <w:cantSplit w:val="0"/>
          <w:tblHeader w:val="0"/>
        </w:trPr>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1CA">
            <w:pPr>
              <w:pBdr>
                <w:top w:space="0" w:sz="0" w:val="nil"/>
                <w:left w:space="0" w:sz="0" w:val="nil"/>
                <w:bottom w:space="0" w:sz="0" w:val="nil"/>
                <w:right w:space="0" w:sz="0" w:val="nil"/>
                <w:between w:space="0" w:sz="0" w:val="nil"/>
              </w:pBdr>
              <w:ind w:firstLine="0"/>
              <w:rPr>
                <w:color w:val="000000"/>
                <w:sz w:val="28"/>
                <w:szCs w:val="28"/>
              </w:rPr>
            </w:pPr>
            <w:r w:rsidDel="00000000" w:rsidR="00000000" w:rsidRPr="00000000">
              <w:rPr>
                <w:color w:val="000000"/>
                <w:sz w:val="28"/>
                <w:szCs w:val="28"/>
                <w:rtl w:val="0"/>
              </w:rPr>
              <w:t xml:space="preserve">The maximum possible assessment of independent work (individual tasks)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B">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Execution level</w:t>
            </w:r>
          </w:p>
        </w:tc>
      </w:tr>
      <w:tr>
        <w:trPr>
          <w:cantSplit w:val="0"/>
          <w:tblHeader w:val="0"/>
        </w:trPr>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1D0">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Excellent</w:t>
            </w:r>
          </w:p>
        </w:tc>
        <w:tc>
          <w:tcPr>
            <w:tcBorders>
              <w:left w:color="000000" w:space="0" w:sz="4" w:val="single"/>
              <w:bottom w:color="000000" w:space="0" w:sz="4" w:val="single"/>
            </w:tcBorders>
            <w:vAlign w:val="center"/>
          </w:tcPr>
          <w:p w:rsidR="00000000" w:rsidDel="00000000" w:rsidP="00000000" w:rsidRDefault="00000000" w:rsidRPr="00000000" w14:paraId="000001D1">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Good</w:t>
            </w:r>
          </w:p>
        </w:tc>
        <w:tc>
          <w:tcPr>
            <w:tcBorders>
              <w:left w:color="000000" w:space="0" w:sz="4" w:val="single"/>
              <w:bottom w:color="000000" w:space="0" w:sz="4" w:val="single"/>
            </w:tcBorders>
            <w:vAlign w:val="center"/>
          </w:tcPr>
          <w:p w:rsidR="00000000" w:rsidDel="00000000" w:rsidP="00000000" w:rsidRDefault="00000000" w:rsidRPr="00000000" w14:paraId="000001D2">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Satisfactory</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D3">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Unsatisfactory</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D4">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1D5">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1D6">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1.5</w:t>
            </w:r>
          </w:p>
        </w:tc>
        <w:tc>
          <w:tcPr>
            <w:tcBorders>
              <w:left w:color="000000" w:space="0" w:sz="4" w:val="single"/>
              <w:bottom w:color="000000" w:space="0" w:sz="4" w:val="single"/>
            </w:tcBorders>
          </w:tcPr>
          <w:p w:rsidR="00000000" w:rsidDel="00000000" w:rsidP="00000000" w:rsidRDefault="00000000" w:rsidRPr="00000000" w14:paraId="000001D7">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D8">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0</w:t>
            </w:r>
          </w:p>
        </w:tc>
      </w:tr>
    </w:tbl>
    <w:p w:rsidR="00000000" w:rsidDel="00000000" w:rsidP="00000000" w:rsidRDefault="00000000" w:rsidRPr="00000000" w14:paraId="000001D9">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Forms of assessment include: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tasks; preparation of summaries on independently studied topics; testing or written examinations; preparation of draft articles, conference abstracts, and other publications; other forms that ensure comprehensive assimilation of the study program and contribute to the gradual development of skills for effective independent professional (practical, scientific, and theoretical) activity at a high level.</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C">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To assess the learning outcomes of a student during the semester, a 100-point, national and ECTS assessment scale is used</w:t>
      </w:r>
    </w:p>
    <w:p w:rsidR="00000000" w:rsidDel="00000000" w:rsidP="00000000" w:rsidRDefault="00000000" w:rsidRPr="00000000" w14:paraId="000001DD">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1DE">
      <w:pPr>
        <w:pBdr>
          <w:top w:space="0" w:sz="0" w:val="nil"/>
          <w:left w:space="0" w:sz="0" w:val="nil"/>
          <w:bottom w:space="0" w:sz="0" w:val="nil"/>
          <w:right w:space="0" w:sz="0" w:val="nil"/>
          <w:between w:space="0" w:sz="0" w:val="nil"/>
        </w:pBdr>
        <w:ind w:firstLine="720"/>
        <w:jc w:val="center"/>
        <w:rPr>
          <w:color w:val="000000"/>
          <w:sz w:val="28"/>
          <w:szCs w:val="28"/>
        </w:rPr>
      </w:pPr>
      <w:r w:rsidDel="00000000" w:rsidR="00000000" w:rsidRPr="00000000">
        <w:rPr>
          <w:color w:val="000000"/>
          <w:sz w:val="28"/>
          <w:szCs w:val="28"/>
          <w:rtl w:val="0"/>
        </w:rPr>
        <w:t xml:space="preserve">Summary assessment scale: national and ECTS</w:t>
      </w:r>
    </w:p>
    <w:tbl>
      <w:tblPr>
        <w:tblStyle w:val="Table8"/>
        <w:tblW w:w="9535.0" w:type="dxa"/>
        <w:jc w:val="left"/>
        <w:tblInd w:w="-1.999999999999993" w:type="dxa"/>
        <w:tblLayout w:type="fixed"/>
        <w:tblLook w:val="0000"/>
      </w:tblPr>
      <w:tblGrid>
        <w:gridCol w:w="2009"/>
        <w:gridCol w:w="1501"/>
        <w:gridCol w:w="3581"/>
        <w:gridCol w:w="2444"/>
        <w:tblGridChange w:id="0">
          <w:tblGrid>
            <w:gridCol w:w="2009"/>
            <w:gridCol w:w="1501"/>
            <w:gridCol w:w="3581"/>
            <w:gridCol w:w="2444"/>
          </w:tblGrid>
        </w:tblGridChange>
      </w:tblGrid>
      <w:tr>
        <w:trPr>
          <w:cantSplit w:val="0"/>
          <w:trHeight w:val="681" w:hRule="atLeast"/>
          <w:tblHeader w:val="0"/>
        </w:trPr>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1DF">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Total points for all types of learning activities</w:t>
            </w:r>
          </w:p>
        </w:tc>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1E0">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ECTS assessment</w:t>
            </w:r>
          </w:p>
        </w:tc>
        <w:tc>
          <w:tcPr>
            <w:gridSpan w:val="2"/>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E1">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National scale assessment for exam, course project (work), internship</w:t>
            </w:r>
          </w:p>
        </w:tc>
      </w:tr>
      <w:tr>
        <w:trPr>
          <w:cantSplit w:val="0"/>
          <w:trHeight w:val="962" w:hRule="atLeast"/>
          <w:tblHeader w:val="0"/>
        </w:trPr>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E5">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National scale assessment for exam, course project (work), internship</w:t>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E6">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For pass/fail (credit)</w:t>
            </w:r>
          </w:p>
        </w:tc>
      </w:tr>
      <w:tr>
        <w:trPr>
          <w:cantSplit w:val="0"/>
          <w:trHeight w:val="362"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E7">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90 – 100</w:t>
            </w:r>
          </w:p>
        </w:tc>
        <w:tc>
          <w:tcPr>
            <w:tcBorders>
              <w:top w:color="000000" w:space="0" w:sz="4" w:val="single"/>
              <w:left w:color="000000" w:space="0" w:sz="4" w:val="single"/>
            </w:tcBorders>
            <w:shd w:fill="ffffff" w:val="clear"/>
          </w:tcPr>
          <w:p w:rsidR="00000000" w:rsidDel="00000000" w:rsidP="00000000" w:rsidRDefault="00000000" w:rsidRPr="00000000" w14:paraId="000001E8">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А</w:t>
            </w:r>
          </w:p>
        </w:tc>
        <w:tc>
          <w:tcPr>
            <w:tcBorders>
              <w:top w:color="000000" w:space="0" w:sz="4" w:val="single"/>
              <w:left w:color="000000" w:space="0" w:sz="4" w:val="single"/>
            </w:tcBorders>
            <w:shd w:fill="ffffff" w:val="clear"/>
          </w:tcPr>
          <w:p w:rsidR="00000000" w:rsidDel="00000000" w:rsidP="00000000" w:rsidRDefault="00000000" w:rsidRPr="00000000" w14:paraId="000001E9">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excellent</w:t>
            </w:r>
          </w:p>
        </w:tc>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EA">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pass</w:t>
            </w:r>
          </w:p>
        </w:tc>
      </w:tr>
      <w:tr>
        <w:trPr>
          <w:cantSplit w:val="0"/>
          <w:trHeight w:val="357"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EB">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82 – 89</w:t>
            </w:r>
          </w:p>
        </w:tc>
        <w:tc>
          <w:tcPr>
            <w:tcBorders>
              <w:top w:color="000000" w:space="0" w:sz="4" w:val="single"/>
              <w:left w:color="000000" w:space="0" w:sz="4" w:val="single"/>
            </w:tcBorders>
            <w:shd w:fill="ffffff" w:val="clear"/>
          </w:tcPr>
          <w:p w:rsidR="00000000" w:rsidDel="00000000" w:rsidP="00000000" w:rsidRDefault="00000000" w:rsidRPr="00000000" w14:paraId="000001EC">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В</w:t>
            </w:r>
          </w:p>
        </w:tc>
        <w:tc>
          <w:tcPr>
            <w:vMerge w:val="restart"/>
            <w:tcBorders>
              <w:top w:color="000000" w:space="0" w:sz="4" w:val="single"/>
              <w:left w:color="000000" w:space="0" w:sz="4" w:val="single"/>
            </w:tcBorders>
            <w:shd w:fill="ffffff" w:val="clear"/>
          </w:tcPr>
          <w:p w:rsidR="00000000" w:rsidDel="00000000" w:rsidP="00000000" w:rsidRDefault="00000000" w:rsidRPr="00000000" w14:paraId="000001ED">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good</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353"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EF">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75 – 81</w:t>
            </w:r>
          </w:p>
        </w:tc>
        <w:tc>
          <w:tcPr>
            <w:tcBorders>
              <w:top w:color="000000" w:space="0" w:sz="4" w:val="single"/>
              <w:left w:color="000000" w:space="0" w:sz="4" w:val="single"/>
            </w:tcBorders>
            <w:shd w:fill="ffffff" w:val="clear"/>
          </w:tcPr>
          <w:p w:rsidR="00000000" w:rsidDel="00000000" w:rsidP="00000000" w:rsidRDefault="00000000" w:rsidRPr="00000000" w14:paraId="000001F0">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С</w:t>
            </w:r>
          </w:p>
        </w:tc>
        <w:tc>
          <w:tcPr>
            <w:vMerge w:val="continue"/>
            <w:tcBorders>
              <w:top w:color="000000" w:space="0" w:sz="4" w:val="single"/>
              <w:left w:color="000000" w:space="0" w:sz="4" w:val="single"/>
            </w:tcBorders>
            <w:shd w:fill="ffffff" w:val="clear"/>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364"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F3">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68 – 74</w:t>
            </w:r>
          </w:p>
        </w:tc>
        <w:tc>
          <w:tcPr>
            <w:tcBorders>
              <w:top w:color="000000" w:space="0" w:sz="4" w:val="single"/>
              <w:left w:color="000000" w:space="0" w:sz="4" w:val="single"/>
            </w:tcBorders>
            <w:shd w:fill="ffffff" w:val="clear"/>
          </w:tcPr>
          <w:p w:rsidR="00000000" w:rsidDel="00000000" w:rsidP="00000000" w:rsidRDefault="00000000" w:rsidRPr="00000000" w14:paraId="000001F4">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D</w:t>
            </w:r>
          </w:p>
        </w:tc>
        <w:tc>
          <w:tcPr>
            <w:vMerge w:val="restart"/>
            <w:tcBorders>
              <w:top w:color="000000" w:space="0" w:sz="4" w:val="single"/>
              <w:left w:color="000000" w:space="0" w:sz="4" w:val="single"/>
            </w:tcBorders>
            <w:shd w:fill="ffffff" w:val="clear"/>
          </w:tcPr>
          <w:p w:rsidR="00000000" w:rsidDel="00000000" w:rsidP="00000000" w:rsidRDefault="00000000" w:rsidRPr="00000000" w14:paraId="000001F5">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satisfactory</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344"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F7">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60 – 67</w:t>
            </w:r>
          </w:p>
        </w:tc>
        <w:tc>
          <w:tcPr>
            <w:tcBorders>
              <w:top w:color="000000" w:space="0" w:sz="4" w:val="single"/>
              <w:left w:color="000000" w:space="0" w:sz="4" w:val="single"/>
            </w:tcBorders>
            <w:shd w:fill="ffffff" w:val="clear"/>
          </w:tcPr>
          <w:p w:rsidR="00000000" w:rsidDel="00000000" w:rsidP="00000000" w:rsidRDefault="00000000" w:rsidRPr="00000000" w14:paraId="000001F8">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Е</w:t>
            </w:r>
          </w:p>
        </w:tc>
        <w:tc>
          <w:tcPr>
            <w:vMerge w:val="continue"/>
            <w:tcBorders>
              <w:top w:color="000000" w:space="0" w:sz="4" w:val="single"/>
              <w:left w:color="000000" w:space="0" w:sz="4" w:val="single"/>
            </w:tcBorders>
            <w:shd w:fill="ffffff" w:val="clear"/>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362"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FB">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35 – 59</w:t>
            </w:r>
          </w:p>
        </w:tc>
        <w:tc>
          <w:tcPr>
            <w:tcBorders>
              <w:top w:color="000000" w:space="0" w:sz="4" w:val="single"/>
              <w:left w:color="000000" w:space="0" w:sz="4" w:val="single"/>
            </w:tcBorders>
            <w:shd w:fill="ffffff" w:val="clear"/>
          </w:tcPr>
          <w:p w:rsidR="00000000" w:rsidDel="00000000" w:rsidP="00000000" w:rsidRDefault="00000000" w:rsidRPr="00000000" w14:paraId="000001FC">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FХ</w:t>
            </w:r>
          </w:p>
        </w:tc>
        <w:tc>
          <w:tcPr>
            <w:tcBorders>
              <w:top w:color="000000" w:space="0" w:sz="4" w:val="single"/>
              <w:left w:color="000000" w:space="0" w:sz="4" w:val="single"/>
            </w:tcBorders>
            <w:shd w:fill="ffffff" w:val="clear"/>
          </w:tcPr>
          <w:p w:rsidR="00000000" w:rsidDel="00000000" w:rsidP="00000000" w:rsidRDefault="00000000" w:rsidRPr="00000000" w14:paraId="000001FD">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unsatisfactory with the possibility of retaking</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FE">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fail</w:t>
            </w:r>
          </w:p>
          <w:p w:rsidR="00000000" w:rsidDel="00000000" w:rsidP="00000000" w:rsidRDefault="00000000" w:rsidRPr="00000000" w14:paraId="000001FF">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rtl w:val="0"/>
              </w:rPr>
            </w:r>
          </w:p>
          <w:p w:rsidR="00000000" w:rsidDel="00000000" w:rsidP="00000000" w:rsidRDefault="00000000" w:rsidRPr="00000000" w14:paraId="00000200">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unsatisfactory with the possibility of retaking</w:t>
            </w:r>
          </w:p>
        </w:tc>
      </w:tr>
      <w:tr>
        <w:trPr>
          <w:cantSplit w:val="0"/>
          <w:trHeight w:val="1713"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01">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0 – 34</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02">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F</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03">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unsatisfactory with mandatory re-study of the discipline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4">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fail</w:t>
            </w:r>
          </w:p>
          <w:p w:rsidR="00000000" w:rsidDel="00000000" w:rsidP="00000000" w:rsidRDefault="00000000" w:rsidRPr="00000000" w14:paraId="00000205">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rtl w:val="0"/>
              </w:rPr>
            </w:r>
          </w:p>
          <w:p w:rsidR="00000000" w:rsidDel="00000000" w:rsidP="00000000" w:rsidRDefault="00000000" w:rsidRPr="00000000" w14:paraId="00000206">
            <w:pPr>
              <w:pBdr>
                <w:top w:space="0" w:sz="0" w:val="nil"/>
                <w:left w:space="0" w:sz="0" w:val="nil"/>
                <w:bottom w:space="0" w:sz="0" w:val="nil"/>
                <w:right w:space="0" w:sz="0" w:val="nil"/>
                <w:between w:space="0" w:sz="0" w:val="nil"/>
              </w:pBdr>
              <w:ind w:firstLine="29"/>
              <w:jc w:val="center"/>
              <w:rPr>
                <w:color w:val="000000"/>
                <w:sz w:val="28"/>
                <w:szCs w:val="28"/>
              </w:rPr>
            </w:pPr>
            <w:r w:rsidDel="00000000" w:rsidR="00000000" w:rsidRPr="00000000">
              <w:rPr>
                <w:color w:val="000000"/>
                <w:sz w:val="28"/>
                <w:szCs w:val="28"/>
                <w:rtl w:val="0"/>
              </w:rPr>
              <w:t xml:space="preserve">unsatisfactory with mandatory re-study of the discipline</w:t>
            </w:r>
          </w:p>
        </w:tc>
      </w:tr>
    </w:tbl>
    <w:p w:rsidR="00000000" w:rsidDel="00000000" w:rsidP="00000000" w:rsidRDefault="00000000" w:rsidRPr="00000000" w14:paraId="00000207">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208">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b w:val="1"/>
          <w:bCs w:val="1"/>
          <w:color w:val="000000"/>
          <w:sz w:val="28"/>
          <w:szCs w:val="28"/>
          <w:rtl w:val="0"/>
        </w:rPr>
        <w:t xml:space="preserve">Discipline’s Policy:</w:t>
      </w:r>
      <w:r w:rsidDel="00000000" w:rsidR="00000000" w:rsidRPr="00000000">
        <w:rPr>
          <w:rtl w:val="0"/>
        </w:rPr>
      </w:r>
    </w:p>
    <w:p w:rsidR="00000000" w:rsidDel="00000000" w:rsidP="00000000" w:rsidRDefault="00000000" w:rsidRPr="00000000" w14:paraId="00000209">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regularly attend lectures and practical classes;</w:t>
      </w:r>
    </w:p>
    <w:p w:rsidR="00000000" w:rsidDel="00000000" w:rsidP="00000000" w:rsidRDefault="00000000" w:rsidRPr="00000000" w14:paraId="0000020A">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work systematically and actively in lectures and practical classes;</w:t>
      </w:r>
    </w:p>
    <w:p w:rsidR="00000000" w:rsidDel="00000000" w:rsidP="00000000" w:rsidRDefault="00000000" w:rsidRPr="00000000" w14:paraId="0000020B">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catch-up on missed classes;</w:t>
      </w:r>
    </w:p>
    <w:p w:rsidR="00000000" w:rsidDel="00000000" w:rsidP="00000000" w:rsidRDefault="00000000" w:rsidRPr="00000000" w14:paraId="0000020C">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perform the tasks required by the syllabus in full and with appropriate quality;</w:t>
      </w:r>
    </w:p>
    <w:p w:rsidR="00000000" w:rsidDel="00000000" w:rsidP="00000000" w:rsidRDefault="00000000" w:rsidRPr="00000000" w14:paraId="0000020D">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perform control and other independent work;</w:t>
      </w:r>
    </w:p>
    <w:p w:rsidR="00000000" w:rsidDel="00000000" w:rsidP="00000000" w:rsidRDefault="00000000" w:rsidRPr="00000000" w14:paraId="0000020E">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 adhere to the norms of academic behaviour and ethics.</w:t>
      </w:r>
    </w:p>
    <w:p w:rsidR="00000000" w:rsidDel="00000000" w:rsidP="00000000" w:rsidRDefault="00000000" w:rsidRPr="00000000" w14:paraId="0000020F">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210">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The discipline “</w:t>
      </w:r>
      <w:r w:rsidDel="00000000" w:rsidR="00000000" w:rsidRPr="00000000">
        <w:rPr>
          <w:sz w:val="28"/>
          <w:szCs w:val="28"/>
          <w:rtl w:val="0"/>
        </w:rPr>
        <w:t xml:space="preserve">Change management”</w:t>
      </w:r>
      <w:r w:rsidDel="00000000" w:rsidR="00000000" w:rsidRPr="00000000">
        <w:rPr>
          <w:color w:val="000000"/>
          <w:sz w:val="28"/>
          <w:szCs w:val="28"/>
          <w:rtl w:val="0"/>
        </w:rPr>
        <w:t xml:space="preserve"> requires adherence to the principles of ethics and academic integrity, with particular emphasis on preventing plagiarism in all its forms. All written assignments, reports, essays, abstracts, and presentations must be original, authored by the student, and not overloaded with quotations, which must be accompanied by references to primary sources. Violations of academic integrity include academic plagiarism, self-plagiarism, fabrication, falsification, copying, deception, bribery, and biased evaluation.</w:t>
      </w:r>
    </w:p>
    <w:p w:rsidR="00000000" w:rsidDel="00000000" w:rsidP="00000000" w:rsidRDefault="00000000" w:rsidRPr="00000000" w14:paraId="00000211">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212">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color w:val="000000"/>
          <w:sz w:val="28"/>
          <w:szCs w:val="28"/>
          <w:rtl w:val="0"/>
        </w:rPr>
        <w:t xml:space="preserve">Student assessment is based on participation and activity in seminar/practical classes, completion of independent work tasks, and performance of assignments aimed at developing practical skills and competencies. Additional (bonus) points may be awarded for activities such as participation in round-table discussions, scientific conferences, or student research competitions.</w:t>
      </w:r>
    </w:p>
    <w:p w:rsidR="00000000" w:rsidDel="00000000" w:rsidP="00000000" w:rsidRDefault="00000000" w:rsidRPr="00000000" w14:paraId="00000213">
      <w:pPr>
        <w:pBdr>
          <w:top w:space="0" w:sz="0" w:val="nil"/>
          <w:left w:space="0" w:sz="0" w:val="nil"/>
          <w:bottom w:space="0" w:sz="0" w:val="nil"/>
          <w:right w:space="0" w:sz="0" w:val="nil"/>
          <w:between w:space="0" w:sz="0" w:val="nil"/>
        </w:pBdr>
        <w:ind w:firstLine="720"/>
        <w:rPr>
          <w:color w:val="000000"/>
          <w:sz w:val="28"/>
          <w:szCs w:val="28"/>
        </w:rPr>
      </w:pPr>
      <w:r w:rsidDel="00000000" w:rsidR="00000000" w:rsidRPr="00000000">
        <w:rPr>
          <w:rtl w:val="0"/>
        </w:rPr>
      </w:r>
    </w:p>
    <w:p w:rsidR="00000000" w:rsidDel="00000000" w:rsidP="00000000" w:rsidRDefault="00000000" w:rsidRPr="00000000" w14:paraId="00000214">
      <w:pPr>
        <w:pBdr>
          <w:top w:space="0" w:sz="0" w:val="nil"/>
          <w:left w:space="0" w:sz="0" w:val="nil"/>
          <w:bottom w:space="0" w:sz="0" w:val="nil"/>
          <w:right w:space="0" w:sz="0" w:val="nil"/>
          <w:between w:space="0" w:sz="0" w:val="nil"/>
        </w:pBdr>
        <w:ind w:firstLine="720"/>
        <w:rPr>
          <w:b w:val="1"/>
          <w:bCs w:val="1"/>
          <w:color w:val="000000"/>
          <w:sz w:val="28"/>
          <w:szCs w:val="28"/>
        </w:rPr>
      </w:pPr>
      <w:r w:rsidDel="00000000" w:rsidR="00000000" w:rsidRPr="00000000">
        <w:rPr>
          <w:b w:val="1"/>
          <w:bCs w:val="1"/>
          <w:color w:val="000000"/>
          <w:sz w:val="28"/>
          <w:szCs w:val="28"/>
          <w:rtl w:val="0"/>
        </w:rPr>
        <w:t xml:space="preserve">Methodological support of the academic discipline</w:t>
      </w:r>
    </w:p>
    <w:p w:rsidR="00000000" w:rsidDel="00000000" w:rsidP="00000000" w:rsidRDefault="00000000" w:rsidRPr="00000000" w14:paraId="00000215">
      <w:pPr>
        <w:ind w:right="-1"/>
        <w:rPr>
          <w:sz w:val="28"/>
          <w:szCs w:val="28"/>
        </w:rPr>
      </w:pPr>
      <w:r w:rsidDel="00000000" w:rsidR="00000000" w:rsidRPr="00000000">
        <w:rPr>
          <w:color w:val="000000"/>
          <w:sz w:val="28"/>
          <w:szCs w:val="28"/>
          <w:rtl w:val="0"/>
        </w:rPr>
        <w:t xml:space="preserve">Teaching and methodological support for the discipline includes lecture notes, methodological guidelines for conducting practical (seminar) classes, and methodological recommendations for students’ independent work in the academic discipline “</w:t>
      </w:r>
      <w:r w:rsidDel="00000000" w:rsidR="00000000" w:rsidRPr="00000000">
        <w:rPr>
          <w:sz w:val="28"/>
          <w:szCs w:val="28"/>
          <w:rtl w:val="0"/>
        </w:rPr>
        <w:t xml:space="preserve">Change management”</w:t>
      </w:r>
      <w:r w:rsidDel="00000000" w:rsidR="00000000" w:rsidRPr="00000000">
        <w:rPr>
          <w:color w:val="000000"/>
          <w:sz w:val="28"/>
          <w:szCs w:val="28"/>
          <w:rtl w:val="0"/>
        </w:rPr>
        <w:t xml:space="preserve">.</w:t>
      </w:r>
      <w:r w:rsidDel="00000000" w:rsidR="00000000" w:rsidRPr="00000000">
        <w:rPr>
          <w:rtl w:val="0"/>
        </w:rPr>
      </w:r>
    </w:p>
    <w:p w:rsidR="00000000" w:rsidDel="00000000" w:rsidP="00000000" w:rsidRDefault="00000000" w:rsidRPr="00000000" w14:paraId="00000216">
      <w:pPr>
        <w:pStyle w:val="Heading1"/>
        <w:ind w:right="-1"/>
        <w:rPr>
          <w:sz w:val="28"/>
          <w:szCs w:val="28"/>
        </w:rPr>
      </w:pPr>
      <w:r w:rsidDel="00000000" w:rsidR="00000000" w:rsidRPr="00000000">
        <w:rPr>
          <w:rtl w:val="0"/>
        </w:rPr>
      </w:r>
    </w:p>
    <w:p w:rsidR="00000000" w:rsidDel="00000000" w:rsidP="00000000" w:rsidRDefault="00000000" w:rsidRPr="00000000" w14:paraId="00000217">
      <w:pPr>
        <w:widowControl w:val="0"/>
        <w:tabs>
          <w:tab w:val="left" w:leader="none" w:pos="993"/>
        </w:tabs>
        <w:jc w:val="center"/>
        <w:rPr>
          <w:b w:val="1"/>
          <w:bCs w:val="1"/>
          <w:sz w:val="28"/>
          <w:szCs w:val="28"/>
        </w:rPr>
      </w:pPr>
      <w:r w:rsidDel="00000000" w:rsidR="00000000" w:rsidRPr="00000000">
        <w:rPr>
          <w:b w:val="1"/>
          <w:bCs w:val="1"/>
          <w:sz w:val="28"/>
          <w:szCs w:val="28"/>
          <w:rtl w:val="0"/>
        </w:rPr>
        <w:t xml:space="preserve">Recommended sources of information:</w:t>
      </w:r>
    </w:p>
    <w:p w:rsidR="00000000" w:rsidDel="00000000" w:rsidP="00000000" w:rsidRDefault="00000000" w:rsidRPr="00000000" w14:paraId="00000218">
      <w:pPr>
        <w:widowControl w:val="0"/>
        <w:shd w:fill="ffffff" w:val="clear"/>
        <w:ind w:right="-1" w:firstLine="0"/>
        <w:rPr>
          <w:b w:val="1"/>
          <w:bCs w:val="1"/>
          <w:sz w:val="28"/>
          <w:szCs w:val="28"/>
        </w:rPr>
      </w:pPr>
      <w:r w:rsidDel="00000000" w:rsidR="00000000" w:rsidRPr="00000000">
        <w:rPr>
          <w:b w:val="1"/>
          <w:bCs w:val="1"/>
          <w:sz w:val="28"/>
          <w:szCs w:val="28"/>
          <w:rtl w:val="0"/>
        </w:rPr>
        <w:t xml:space="preserve">Basic literature:</w:t>
      </w:r>
    </w:p>
    <w:p w:rsidR="00000000" w:rsidDel="00000000" w:rsidP="00000000" w:rsidRDefault="00000000" w:rsidRPr="00000000" w14:paraId="00000219">
      <w:pPr>
        <w:widowControl w:val="0"/>
        <w:numPr>
          <w:ilvl w:val="0"/>
          <w:numId w:val="5"/>
        </w:numPr>
        <w:shd w:fill="ffffff" w:val="clear"/>
        <w:tabs>
          <w:tab w:val="left" w:leader="none" w:pos="709"/>
        </w:tabs>
        <w:ind w:left="720" w:right="-1" w:hanging="360"/>
        <w:rPr>
          <w:sz w:val="28"/>
          <w:szCs w:val="28"/>
        </w:rPr>
      </w:pPr>
      <w:r w:rsidDel="00000000" w:rsidR="00000000" w:rsidRPr="00000000">
        <w:rPr>
          <w:sz w:val="28"/>
          <w:szCs w:val="28"/>
          <w:rtl w:val="0"/>
        </w:rPr>
        <w:t xml:space="preserve">Antokhov A.A., Klevchik L.L., Luste O.O. Change Management: Textbook. Chernivtsi: Yuri Fedkovych Chernivtsi National University, 2022.  208 p.</w:t>
      </w:r>
    </w:p>
    <w:p w:rsidR="00000000" w:rsidDel="00000000" w:rsidP="00000000" w:rsidRDefault="00000000" w:rsidRPr="00000000" w14:paraId="0000021A">
      <w:pPr>
        <w:widowControl w:val="0"/>
        <w:numPr>
          <w:ilvl w:val="0"/>
          <w:numId w:val="5"/>
        </w:numPr>
        <w:shd w:fill="ffffff" w:val="clear"/>
        <w:tabs>
          <w:tab w:val="left" w:leader="none" w:pos="709"/>
        </w:tabs>
        <w:ind w:left="720" w:right="-1" w:hanging="360"/>
        <w:rPr>
          <w:sz w:val="28"/>
          <w:szCs w:val="28"/>
        </w:rPr>
      </w:pPr>
      <w:r w:rsidDel="00000000" w:rsidR="00000000" w:rsidRPr="00000000">
        <w:rPr>
          <w:sz w:val="28"/>
          <w:szCs w:val="28"/>
          <w:rtl w:val="0"/>
        </w:rPr>
        <w:t xml:space="preserve">Ovsyanyuk-Berdadina O.F., Ostroverkhov V.M. Change Management: Textbook.  Ternopil: ZNU, 2023. 148 p.  </w:t>
      </w:r>
    </w:p>
    <w:p w:rsidR="00000000" w:rsidDel="00000000" w:rsidP="00000000" w:rsidRDefault="00000000" w:rsidRPr="00000000" w14:paraId="0000021B">
      <w:pPr>
        <w:widowControl w:val="0"/>
        <w:numPr>
          <w:ilvl w:val="0"/>
          <w:numId w:val="5"/>
        </w:numPr>
        <w:shd w:fill="ffffff" w:val="clear"/>
        <w:tabs>
          <w:tab w:val="left" w:leader="none" w:pos="709"/>
        </w:tabs>
        <w:ind w:left="720" w:right="-1" w:hanging="360"/>
        <w:rPr>
          <w:sz w:val="28"/>
          <w:szCs w:val="28"/>
        </w:rPr>
      </w:pPr>
      <w:r w:rsidDel="00000000" w:rsidR="00000000" w:rsidRPr="00000000">
        <w:rPr>
          <w:sz w:val="28"/>
          <w:szCs w:val="28"/>
          <w:rtl w:val="0"/>
        </w:rPr>
        <w:t xml:space="preserve">Bratus G.A., Kalina I.I., Skyba G.I. Organisational changes in an enterprise to support sustainable development and reporting. Scientific and production journal Business Navigator. Issue 2 (79) 2025. P. 337-342.</w:t>
      </w:r>
    </w:p>
    <w:p w:rsidR="00000000" w:rsidDel="00000000" w:rsidP="00000000" w:rsidRDefault="00000000" w:rsidRPr="00000000" w14:paraId="0000021C">
      <w:pPr>
        <w:numPr>
          <w:ilvl w:val="0"/>
          <w:numId w:val="5"/>
        </w:numPr>
        <w:tabs>
          <w:tab w:val="left" w:leader="none" w:pos="709"/>
        </w:tabs>
        <w:ind w:left="720" w:right="-1" w:hanging="360"/>
        <w:rPr>
          <w:sz w:val="28"/>
          <w:szCs w:val="28"/>
        </w:rPr>
      </w:pPr>
      <w:r w:rsidDel="00000000" w:rsidR="00000000" w:rsidRPr="00000000">
        <w:rPr>
          <w:sz w:val="28"/>
          <w:szCs w:val="28"/>
          <w:rtl w:val="0"/>
        </w:rPr>
        <w:t xml:space="preserve">Hattula C., Köhler I. (eds.). Change Management Revisited: A Practitioner’s Guide to Implementing Digital Solutions. Cham: Springer, 2023. – 127 p. </w:t>
      </w:r>
    </w:p>
    <w:p w:rsidR="00000000" w:rsidDel="00000000" w:rsidP="00000000" w:rsidRDefault="00000000" w:rsidRPr="00000000" w14:paraId="0000021D">
      <w:pPr>
        <w:numPr>
          <w:ilvl w:val="0"/>
          <w:numId w:val="5"/>
        </w:numPr>
        <w:tabs>
          <w:tab w:val="left" w:leader="none" w:pos="709"/>
        </w:tabs>
        <w:ind w:left="720" w:right="-1" w:hanging="360"/>
        <w:rPr>
          <w:sz w:val="28"/>
          <w:szCs w:val="28"/>
        </w:rPr>
      </w:pPr>
      <w:r w:rsidDel="00000000" w:rsidR="00000000" w:rsidRPr="00000000">
        <w:rPr>
          <w:sz w:val="28"/>
          <w:szCs w:val="28"/>
          <w:rtl w:val="0"/>
        </w:rPr>
        <w:t xml:space="preserve">Poole M. S., Van de Ven A. H. (eds.). The Oxford Handbook of Organisational Change and Innovation. 2nd ed. Oxford: Oxford University Press, 2021. </w:t>
      </w:r>
    </w:p>
    <w:p w:rsidR="00000000" w:rsidDel="00000000" w:rsidP="00000000" w:rsidRDefault="00000000" w:rsidRPr="00000000" w14:paraId="0000021E">
      <w:pPr>
        <w:numPr>
          <w:ilvl w:val="0"/>
          <w:numId w:val="5"/>
        </w:numPr>
        <w:tabs>
          <w:tab w:val="left" w:leader="none" w:pos="709"/>
        </w:tabs>
        <w:ind w:left="720" w:right="-1" w:hanging="360"/>
        <w:rPr>
          <w:sz w:val="28"/>
          <w:szCs w:val="28"/>
        </w:rPr>
      </w:pPr>
      <w:r w:rsidDel="00000000" w:rsidR="00000000" w:rsidRPr="00000000">
        <w:rPr>
          <w:sz w:val="28"/>
          <w:szCs w:val="28"/>
          <w:rtl w:val="0"/>
        </w:rPr>
        <w:t xml:space="preserve">Szabla D. B., Coghlan D., Pasmore W., Kim J. Y. (eds.). Handbook of Research Methods in Organizational Change. Cheltenham: Edward Elgar, 2023. – 552 p. </w:t>
      </w:r>
    </w:p>
    <w:p w:rsidR="00000000" w:rsidDel="00000000" w:rsidP="00000000" w:rsidRDefault="00000000" w:rsidRPr="00000000" w14:paraId="0000021F">
      <w:pPr>
        <w:numPr>
          <w:ilvl w:val="0"/>
          <w:numId w:val="5"/>
        </w:numPr>
        <w:tabs>
          <w:tab w:val="left" w:leader="none" w:pos="709"/>
        </w:tabs>
        <w:ind w:left="720" w:right="-1" w:hanging="360"/>
        <w:rPr>
          <w:sz w:val="28"/>
          <w:szCs w:val="28"/>
        </w:rPr>
      </w:pPr>
      <w:r w:rsidDel="00000000" w:rsidR="00000000" w:rsidRPr="00000000">
        <w:rPr>
          <w:sz w:val="28"/>
          <w:szCs w:val="28"/>
          <w:rtl w:val="0"/>
        </w:rPr>
        <w:t xml:space="preserve">Szabla D. B., Coghlan D., Pasmore W., Kim J. Y. (eds.). Handbook of Research Methods in Organizational Change. Cheltenham: Edward Elgar, 2023. – 552 p. </w:t>
      </w:r>
    </w:p>
    <w:p w:rsidR="00000000" w:rsidDel="00000000" w:rsidP="00000000" w:rsidRDefault="00000000" w:rsidRPr="00000000" w14:paraId="00000220">
      <w:pPr>
        <w:numPr>
          <w:ilvl w:val="0"/>
          <w:numId w:val="5"/>
        </w:numPr>
        <w:tabs>
          <w:tab w:val="left" w:leader="none" w:pos="709"/>
        </w:tabs>
        <w:ind w:left="720" w:right="-1" w:hanging="360"/>
        <w:rPr>
          <w:sz w:val="28"/>
          <w:szCs w:val="28"/>
        </w:rPr>
      </w:pPr>
      <w:r w:rsidDel="00000000" w:rsidR="00000000" w:rsidRPr="00000000">
        <w:rPr>
          <w:sz w:val="28"/>
          <w:szCs w:val="28"/>
          <w:rtl w:val="0"/>
        </w:rPr>
        <w:t xml:space="preserve">Kupiek M., Marcinkowski B. (eds.). Dynamic Change Management. Cham: Springer, 2024. URL:https://ideas.repec.org/b/spr/mgmtpr/978-3-031-70706-3.html?utm_source=chatgpt.com </w:t>
      </w:r>
    </w:p>
    <w:p w:rsidR="00000000" w:rsidDel="00000000" w:rsidP="00000000" w:rsidRDefault="00000000" w:rsidRPr="00000000" w14:paraId="00000221">
      <w:pPr>
        <w:numPr>
          <w:ilvl w:val="0"/>
          <w:numId w:val="5"/>
        </w:numPr>
        <w:tabs>
          <w:tab w:val="left" w:leader="none" w:pos="709"/>
        </w:tabs>
        <w:ind w:left="720" w:right="-1" w:hanging="360"/>
        <w:rPr>
          <w:sz w:val="28"/>
          <w:szCs w:val="28"/>
        </w:rPr>
      </w:pPr>
      <w:r w:rsidDel="00000000" w:rsidR="00000000" w:rsidRPr="00000000">
        <w:rPr>
          <w:sz w:val="28"/>
          <w:szCs w:val="28"/>
          <w:rtl w:val="0"/>
        </w:rPr>
        <w:t xml:space="preserve">Phillips J. (2023). Change Management: From Theory to Practice. TechTrends (article / overview). </w:t>
      </w:r>
    </w:p>
    <w:p w:rsidR="00000000" w:rsidDel="00000000" w:rsidP="00000000" w:rsidRDefault="00000000" w:rsidRPr="00000000" w14:paraId="00000222">
      <w:pPr>
        <w:widowControl w:val="0"/>
        <w:shd w:fill="ffffff" w:val="clear"/>
        <w:tabs>
          <w:tab w:val="left" w:leader="none" w:pos="993"/>
        </w:tabs>
        <w:ind w:right="-1" w:firstLine="0"/>
        <w:rPr>
          <w:sz w:val="28"/>
          <w:szCs w:val="28"/>
        </w:rPr>
      </w:pPr>
      <w:r w:rsidDel="00000000" w:rsidR="00000000" w:rsidRPr="00000000">
        <w:rPr>
          <w:rtl w:val="0"/>
        </w:rPr>
      </w:r>
    </w:p>
    <w:p w:rsidR="00000000" w:rsidDel="00000000" w:rsidP="00000000" w:rsidRDefault="00000000" w:rsidRPr="00000000" w14:paraId="00000223">
      <w:pPr>
        <w:widowControl w:val="0"/>
        <w:shd w:fill="ffffff" w:val="clear"/>
        <w:tabs>
          <w:tab w:val="left" w:leader="none" w:pos="993"/>
        </w:tabs>
        <w:ind w:right="-1" w:firstLine="0"/>
        <w:rPr>
          <w:b w:val="1"/>
          <w:bCs w:val="1"/>
          <w:i w:val="1"/>
          <w:iCs w:val="1"/>
          <w:sz w:val="28"/>
          <w:szCs w:val="28"/>
        </w:rPr>
      </w:pPr>
      <w:r w:rsidDel="00000000" w:rsidR="00000000" w:rsidRPr="00000000">
        <w:rPr>
          <w:b w:val="1"/>
          <w:bCs w:val="1"/>
          <w:sz w:val="28"/>
          <w:szCs w:val="28"/>
          <w:rtl w:val="0"/>
        </w:rPr>
        <w:t xml:space="preserve">Additional</w:t>
      </w:r>
      <w:r w:rsidDel="00000000" w:rsidR="00000000" w:rsidRPr="00000000">
        <w:rPr>
          <w:b w:val="1"/>
          <w:bCs w:val="1"/>
          <w:i w:val="1"/>
          <w:iCs w:val="1"/>
          <w:sz w:val="28"/>
          <w:szCs w:val="28"/>
          <w:rtl w:val="0"/>
        </w:rPr>
        <w:t xml:space="preserve"> </w:t>
      </w:r>
      <w:r w:rsidDel="00000000" w:rsidR="00000000" w:rsidRPr="00000000">
        <w:rPr>
          <w:b w:val="1"/>
          <w:bCs w:val="1"/>
          <w:sz w:val="28"/>
          <w:szCs w:val="28"/>
          <w:rtl w:val="0"/>
        </w:rPr>
        <w:t xml:space="preserve">literature</w:t>
      </w:r>
      <w:r w:rsidDel="00000000" w:rsidR="00000000" w:rsidRPr="00000000">
        <w:rPr>
          <w:b w:val="1"/>
          <w:bCs w:val="1"/>
          <w:i w:val="1"/>
          <w:iCs w:val="1"/>
          <w:sz w:val="28"/>
          <w:szCs w:val="28"/>
          <w:rtl w:val="0"/>
        </w:rPr>
        <w:t xml:space="preserve">:</w:t>
      </w:r>
    </w:p>
    <w:p w:rsidR="00000000" w:rsidDel="00000000" w:rsidP="00000000" w:rsidRDefault="00000000" w:rsidRPr="00000000" w14:paraId="0000022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Adizes, I. C. Managing Change. Published by Book Chef, 2018. 640 p.</w:t>
      </w:r>
    </w:p>
    <w:p w:rsidR="00000000" w:rsidDel="00000000" w:rsidP="00000000" w:rsidRDefault="00000000" w:rsidRPr="00000000" w14:paraId="0000022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Dan'ko T. I. Personnel Management: Textbook. National University "Lviv Polytechnic". Lviv: Lviv Polytechnic Publishing House, 2018.</w:t>
      </w:r>
    </w:p>
    <w:p w:rsidR="00000000" w:rsidDel="00000000" w:rsidP="00000000" w:rsidRDefault="00000000" w:rsidRPr="00000000" w14:paraId="0000022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Budnik, M.M. Change Management: Textbook. Kyiv: Kondor, 2017. 225 p.</w:t>
      </w:r>
    </w:p>
    <w:p w:rsidR="00000000" w:rsidDel="00000000" w:rsidP="00000000" w:rsidRDefault="00000000" w:rsidRPr="00000000" w14:paraId="0000022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Zhyvko Z. B. Change Management: Textbook. Lviv State University of Internal Affairs. Lviv: LSUIA, 2016. 251 p. </w:t>
      </w:r>
    </w:p>
    <w:p w:rsidR="00000000" w:rsidDel="00000000" w:rsidP="00000000" w:rsidRDefault="00000000" w:rsidRPr="00000000" w14:paraId="0000022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Komarova K.V. Leadership: a study guide. University of Customs and Finance. Dnipro, 2017. 431 p.</w:t>
      </w:r>
    </w:p>
    <w:p w:rsidR="00000000" w:rsidDel="00000000" w:rsidP="00000000" w:rsidRDefault="00000000" w:rsidRPr="00000000" w14:paraId="0000022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Cameron E., Green M. Making Sense of Change Management (London: Kogan Page, 2015, 384 p.) </w:t>
      </w:r>
    </w:p>
    <w:p w:rsidR="00000000" w:rsidDel="00000000" w:rsidP="00000000" w:rsidRDefault="00000000" w:rsidRPr="00000000" w14:paraId="0000022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Kotter J.P. Leading Change: Why Transformation Efforts Fail (Harvard Business Review, 2005, Mar–Apr, Vol.73, No.2, pp.59–67) </w:t>
      </w:r>
    </w:p>
    <w:p w:rsidR="00000000" w:rsidDel="00000000" w:rsidP="00000000" w:rsidRDefault="00000000" w:rsidRPr="00000000" w14:paraId="0000022B">
      <w:pPr>
        <w:numPr>
          <w:ilvl w:val="0"/>
          <w:numId w:val="6"/>
        </w:numPr>
        <w:tabs>
          <w:tab w:val="left" w:leader="none" w:pos="709"/>
        </w:tabs>
        <w:ind w:left="720" w:right="-1" w:hanging="360"/>
        <w:rPr>
          <w:sz w:val="28"/>
          <w:szCs w:val="28"/>
          <w:highlight w:val="white"/>
        </w:rPr>
      </w:pPr>
      <w:r w:rsidDel="00000000" w:rsidR="00000000" w:rsidRPr="00000000">
        <w:rPr>
          <w:sz w:val="28"/>
          <w:szCs w:val="28"/>
          <w:highlight w:val="white"/>
          <w:rtl w:val="0"/>
        </w:rPr>
        <w:t xml:space="preserve">Bratus G. A., Goncharenko M. F., Chervinska L. P., Kryvoberets M. M. Regional strategies for business development in the context of post-war reconstruction of the Ukrainian economy // Business Navigator. 2025. No. 1 (78).</w:t>
      </w:r>
    </w:p>
    <w:p w:rsidR="00000000" w:rsidDel="00000000" w:rsidP="00000000" w:rsidRDefault="00000000" w:rsidRPr="00000000" w14:paraId="0000022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317"/>
          <w:tab w:val="left" w:leader="none" w:pos="709"/>
        </w:tabs>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Bratus G.A., Kalina I.I., Mazur Y.V. Economic security as a strategic priority for the development of the national economy // Scientific Bulletin of Uzhhorod National University. Series: International Economic Relations and World Economy. 2025. No. 55. pp. 160-164. DOI: https://doi.org/10.32782/2413-9971/2025-55-24</w:t>
      </w:r>
    </w:p>
    <w:p w:rsidR="00000000" w:rsidDel="00000000" w:rsidP="00000000" w:rsidRDefault="00000000" w:rsidRPr="00000000" w14:paraId="0000022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317"/>
          <w:tab w:val="left" w:leader="none" w:pos="709"/>
        </w:tabs>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Mazur, Yu. V., Bratus, G. A., &amp; Kalina, I. I. (2025). Elements of the economic security strategy of the national economy in the context of risks and threats. Current Issues of Sustainable Development, 2(6), 262-267. </w:t>
      </w:r>
      <w:hyperlink r:id="rId8">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https://doi.org/10.60022/2 (6)-32S</w:t>
        </w:r>
      </w:hyperlink>
      <w:r w:rsidDel="00000000" w:rsidR="00000000" w:rsidRPr="00000000">
        <w:rPr>
          <w:rtl w:val="0"/>
        </w:rPr>
      </w:r>
    </w:p>
    <w:p w:rsidR="00000000" w:rsidDel="00000000" w:rsidP="00000000" w:rsidRDefault="00000000" w:rsidRPr="00000000" w14:paraId="000002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317"/>
          <w:tab w:val="left" w:leader="none" w:pos="709"/>
        </w:tabs>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hyperlink r:id="rId9">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Borodina</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O., </w:t>
      </w:r>
      <w:hyperlink r:id="rId10">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Bratus</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H., </w:t>
      </w:r>
      <w:hyperlink r:id="rId11">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Udovychenko</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V., </w:t>
      </w:r>
      <w:hyperlink r:id="rId12">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Kaczmarzewski</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S., </w:t>
      </w:r>
      <w:hyperlink r:id="rId13">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Kostrychenko</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V., </w:t>
      </w:r>
      <w:hyperlink r:id="rId14">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Koval</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V. (2022) Renovation management of the national economy in ensuring energy decentralisation. Polityka Energetyczna – Energy Policy Journal. 25(2):67–84.</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0">
      <w:pPr>
        <w:pStyle w:val="Heading2"/>
        <w:spacing w:after="0" w:before="0" w:lineRule="auto"/>
        <w:ind w:right="-1" w:firstLine="0"/>
        <w:rPr>
          <w:rFonts w:ascii="Times New Roman" w:cs="Times New Roman" w:eastAsia="Times New Roman" w:hAnsi="Times New Roman"/>
          <w:b w:val="0"/>
          <w:bCs w:val="0"/>
          <w:i w:val="0"/>
          <w:iCs w:val="0"/>
        </w:rPr>
      </w:pPr>
      <w:r w:rsidDel="00000000" w:rsidR="00000000" w:rsidRPr="00000000">
        <w:rPr>
          <w:rFonts w:ascii="Times New Roman" w:cs="Times New Roman" w:eastAsia="Times New Roman" w:hAnsi="Times New Roman"/>
          <w:i w:val="0"/>
          <w:iCs w:val="0"/>
          <w:rtl w:val="0"/>
        </w:rPr>
        <w:t xml:space="preserve">Information resources:</w:t>
      </w:r>
      <w:r w:rsidDel="00000000" w:rsidR="00000000" w:rsidRPr="00000000">
        <w:rPr>
          <w:rtl w:val="0"/>
        </w:rPr>
      </w:r>
    </w:p>
    <w:p w:rsidR="00000000" w:rsidDel="00000000" w:rsidP="00000000" w:rsidRDefault="00000000" w:rsidRPr="00000000" w14:paraId="000002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NADS Knowledge Management Portal – official educational resource with professional development courses, including change management programmes. URL:</w:t>
      </w:r>
      <w:hyperlink r:id="rId15">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https://pdp.nacs.gov.ua/</w:t>
        </w:r>
      </w:hyperlink>
      <w:r w:rsidDel="00000000" w:rsidR="00000000" w:rsidRPr="00000000">
        <w:rPr>
          <w:rtl w:val="0"/>
        </w:rPr>
      </w:r>
    </w:p>
    <w:p w:rsidR="00000000" w:rsidDel="00000000" w:rsidP="00000000" w:rsidRDefault="00000000" w:rsidRPr="00000000" w14:paraId="000002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Scientific periodicals of Ukraine; V. I. Vernadsky National Library of Ukraine. URL:</w:t>
      </w:r>
      <w:hyperlink r:id="rId16">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http://www.nbuv.gov.ua/</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Minister of Economy, Environment and Agriculture of Ukraine. URL:</w:t>
      </w:r>
      <w:hyperlink r:id="rId17">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http://www.me.gov.ua/?lang=uk-UA</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Ministry of Digital Transformation. URL:</w:t>
      </w:r>
      <w:hyperlink r:id="rId18">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https://thedigital.gov.ua</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Prometheus Massive Open Online Courses Platform. URL:</w:t>
      </w:r>
      <w:hyperlink r:id="rId19">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https://prometheus.org.ua</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McKinsey &amp; Company – online analytics and research on leadership and change. URL:</w:t>
      </w:r>
      <w:hyperlink r:id="rId20">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https://www.mckinsey.com/</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Deloitte Insights – online analytics and research on leadership and change. URL:</w:t>
      </w:r>
      <w:hyperlink r:id="rId21">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https://www.deloitte.com/ua/uk.html</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20" w:right="-1"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Harvard Business Review (HBR) – articles on corporate change practices. URL:</w:t>
      </w:r>
      <w:hyperlink r:id="rId22">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https://hbr.org/</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A">
      <w:pPr>
        <w:widowControl w:val="0"/>
        <w:shd w:fill="ffffff" w:val="clear"/>
        <w:tabs>
          <w:tab w:val="left" w:leader="none" w:pos="993"/>
        </w:tabs>
        <w:ind w:right="-1" w:firstLine="0"/>
        <w:rPr>
          <w:sz w:val="28"/>
          <w:szCs w:val="28"/>
        </w:rPr>
      </w:pPr>
      <w:r w:rsidDel="00000000" w:rsidR="00000000" w:rsidRPr="00000000">
        <w:rPr>
          <w:rtl w:val="0"/>
        </w:rPr>
      </w:r>
    </w:p>
    <w:sectPr>
      <w:pgSz w:h="16840" w:w="11907"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 w:name="Courier New"/>
  <w:font w:name="Noto Sans Symbols">
    <w:embedRegular w:fontKey="{00000000-0000-0000-0000-000000000000}" r:id="rId2" w:subsetted="0"/>
    <w:embedBold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ind w:firstLine="709"/>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Cambria" w:cs="Cambria" w:eastAsia="Cambria" w:hAnsi="Cambria"/>
      <w:b w:val="1"/>
      <w:bCs w:val="1"/>
      <w:sz w:val="32"/>
      <w:szCs w:val="32"/>
    </w:rPr>
  </w:style>
  <w:style w:type="paragraph" w:styleId="Heading2">
    <w:name w:val="heading 2"/>
    <w:basedOn w:val="Normal"/>
    <w:next w:val="Normal"/>
    <w:pPr>
      <w:keepNext w:val="1"/>
      <w:spacing w:after="60" w:before="240" w:lineRule="auto"/>
    </w:pPr>
    <w:rPr>
      <w:rFonts w:ascii="Calibri" w:cs="Calibri" w:eastAsia="Calibri" w:hAnsi="Calibri"/>
      <w:b w:val="1"/>
      <w:bCs w:val="1"/>
      <w:i w:val="1"/>
      <w:iCs w:val="1"/>
      <w:sz w:val="28"/>
      <w:szCs w:val="28"/>
    </w:rPr>
  </w:style>
  <w:style w:type="paragraph" w:styleId="Heading3">
    <w:name w:val="heading 3"/>
    <w:basedOn w:val="Normal"/>
    <w:next w:val="Normal"/>
    <w:pPr/>
    <w:rPr>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spacing w:after="60" w:before="240" w:lineRule="auto"/>
    </w:pPr>
    <w:rPr>
      <w:rFonts w:ascii="Calibri" w:cs="Calibri" w:eastAsia="Calibri" w:hAnsi="Calibri"/>
      <w:b w:val="1"/>
      <w:bCs w:val="1"/>
      <w:sz w:val="22"/>
      <w:szCs w:val="22"/>
    </w:rPr>
  </w:style>
  <w:style w:type="paragraph" w:styleId="Title">
    <w:name w:val="Title"/>
    <w:basedOn w:val="Normal"/>
    <w:next w:val="Normal"/>
    <w:pPr>
      <w:widowControl w:val="0"/>
      <w:jc w:val="center"/>
    </w:pPr>
    <w:rPr>
      <w:b w:val="1"/>
      <w:bCs w:val="1"/>
      <w:sz w:val="28"/>
      <w:szCs w:val="2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20" w:customStyle="1">
    <w:name w:val="Заголовок 2 Знак"/>
    <w:link w:val="2"/>
    <w:semiHidden w:val="1"/>
    <w:rPr>
      <w:rFonts w:ascii="Calibri Light" w:cs="Times New Roman" w:eastAsia="Times New Roman" w:hAnsi="Calibri Light"/>
      <w:b w:val="1"/>
      <w:bCs w:val="1"/>
      <w:i w:val="1"/>
      <w:iCs w:val="1"/>
      <w:sz w:val="28"/>
      <w:szCs w:val="28"/>
      <w:lang w:eastAsia="ru-RU" w:val="ru-RU"/>
    </w:rPr>
  </w:style>
  <w:style w:type="character" w:styleId="30" w:customStyle="1">
    <w:name w:val="Заголовок 3 Знак"/>
    <w:link w:val="3"/>
    <w:uiPriority w:val="9"/>
    <w:rPr>
      <w:b w:val="1"/>
      <w:bCs w:val="1"/>
      <w:sz w:val="27"/>
      <w:szCs w:val="27"/>
    </w:rPr>
  </w:style>
  <w:style w:type="character" w:styleId="60" w:customStyle="1">
    <w:name w:val="Заголовок 6 Знак"/>
    <w:link w:val="6"/>
    <w:semiHidden w:val="1"/>
    <w:rPr>
      <w:rFonts w:ascii="Calibri" w:cs="Times New Roman" w:eastAsia="Times New Roman" w:hAnsi="Calibri"/>
      <w:b w:val="1"/>
      <w:bCs w:val="1"/>
      <w:sz w:val="22"/>
      <w:szCs w:val="22"/>
      <w:lang w:eastAsia="ru-RU" w:val="ru-RU"/>
    </w:rPr>
  </w:style>
  <w:style w:type="character" w:styleId="a3">
    <w:name w:val="Emphasis"/>
    <w:uiPriority w:val="20"/>
    <w:qFormat w:val="1"/>
    <w:rPr>
      <w:i w:val="1"/>
      <w:iCs w:val="1"/>
    </w:rPr>
  </w:style>
  <w:style w:type="character" w:styleId="a4">
    <w:name w:val="Hyperlink"/>
    <w:rPr>
      <w:color w:val="0000ff"/>
      <w:u w:val="single"/>
    </w:rPr>
  </w:style>
  <w:style w:type="character" w:styleId="a5">
    <w:name w:val="Strong"/>
    <w:uiPriority w:val="22"/>
    <w:qFormat w:val="1"/>
    <w:rPr>
      <w:b w:val="1"/>
      <w:bCs w:val="1"/>
    </w:rPr>
  </w:style>
  <w:style w:type="paragraph" w:styleId="a6">
    <w:name w:val="Balloon Text"/>
    <w:basedOn w:val="a"/>
    <w:semiHidden w:val="1"/>
    <w:rPr>
      <w:rFonts w:ascii="Tahoma" w:cs="Tahoma" w:hAnsi="Tahoma"/>
      <w:sz w:val="16"/>
      <w:szCs w:val="16"/>
    </w:rPr>
  </w:style>
  <w:style w:type="paragraph" w:styleId="a7">
    <w:name w:val="Plain Text"/>
    <w:basedOn w:val="a"/>
    <w:link w:val="a8"/>
    <w:uiPriority w:val="99"/>
    <w:pPr>
      <w:ind w:firstLine="0"/>
      <w:jc w:val="left"/>
    </w:pPr>
    <w:rPr>
      <w:rFonts w:ascii="Courier New" w:hAnsi="Courier New"/>
      <w:sz w:val="20"/>
      <w:szCs w:val="20"/>
    </w:rPr>
  </w:style>
  <w:style w:type="character" w:styleId="a8" w:customStyle="1">
    <w:name w:val="Текст Знак"/>
    <w:link w:val="a7"/>
    <w:uiPriority w:val="99"/>
    <w:rPr>
      <w:rFonts w:ascii="Courier New" w:cs="Courier New" w:hAnsi="Courier New"/>
      <w:lang w:eastAsia="ru-RU" w:val="ru-RU"/>
    </w:rPr>
  </w:style>
  <w:style w:type="paragraph" w:styleId="a9">
    <w:name w:val="Document Map"/>
    <w:basedOn w:val="a"/>
    <w:semiHidden w:val="1"/>
    <w:pPr>
      <w:shd w:color="auto" w:fill="000080" w:val="clear"/>
    </w:pPr>
    <w:rPr>
      <w:rFonts w:ascii="Tahoma" w:cs="Tahoma" w:hAnsi="Tahoma"/>
      <w:sz w:val="20"/>
      <w:szCs w:val="20"/>
    </w:rPr>
  </w:style>
  <w:style w:type="paragraph" w:styleId="aa">
    <w:name w:val="Body Text"/>
    <w:basedOn w:val="a"/>
    <w:link w:val="ab"/>
    <w:pPr>
      <w:spacing w:after="120"/>
    </w:pPr>
  </w:style>
  <w:style w:type="character" w:styleId="ab" w:customStyle="1">
    <w:name w:val="Основной текст Знак"/>
    <w:link w:val="aa"/>
    <w:rPr>
      <w:sz w:val="24"/>
      <w:szCs w:val="24"/>
      <w:lang w:eastAsia="ru-RU" w:val="ru-RU"/>
    </w:rPr>
  </w:style>
  <w:style w:type="paragraph" w:styleId="ac">
    <w:name w:val="Body Text Indent"/>
    <w:basedOn w:val="a"/>
    <w:link w:val="ad"/>
    <w:pPr>
      <w:suppressAutoHyphens w:val="1"/>
      <w:ind w:firstLine="851"/>
    </w:pPr>
    <w:rPr>
      <w:sz w:val="28"/>
      <w:szCs w:val="20"/>
      <w:lang w:eastAsia="ar-SA"/>
    </w:rPr>
  </w:style>
  <w:style w:type="character" w:styleId="ad" w:customStyle="1">
    <w:name w:val="Основной текст с отступом Знак"/>
    <w:link w:val="ac"/>
    <w:rPr>
      <w:sz w:val="28"/>
      <w:lang w:eastAsia="ar-SA"/>
    </w:rPr>
  </w:style>
  <w:style w:type="character" w:styleId="af0" w:customStyle="1">
    <w:name w:val="Название Знак"/>
    <w:link w:val="ae"/>
    <w:rPr>
      <w:b w:val="1"/>
      <w:sz w:val="28"/>
      <w:lang w:eastAsia="ar-SA"/>
    </w:rPr>
  </w:style>
  <w:style w:type="character" w:styleId="af1" w:customStyle="1">
    <w:name w:val="Подзаголовок Знак"/>
    <w:link w:val="af"/>
    <w:rPr>
      <w:rFonts w:ascii="Calibri Light" w:cs="Times New Roman" w:eastAsia="Times New Roman" w:hAnsi="Calibri Light"/>
      <w:sz w:val="24"/>
      <w:szCs w:val="24"/>
      <w:lang w:eastAsia="ru-RU" w:val="ru-RU"/>
    </w:rPr>
  </w:style>
  <w:style w:type="paragraph" w:styleId="af2">
    <w:name w:val="Normal (Web)"/>
    <w:basedOn w:val="a"/>
    <w:uiPriority w:val="99"/>
    <w:unhideWhenUsed w:val="1"/>
    <w:pPr>
      <w:spacing w:after="100" w:afterAutospacing="1" w:before="100" w:beforeAutospacing="1"/>
    </w:pPr>
    <w:rPr>
      <w:lang w:eastAsia="uk-UA" w:val="uk-UA"/>
    </w:rPr>
  </w:style>
  <w:style w:type="table" w:styleId="af3">
    <w:name w:val="Table Grid"/>
    <w:basedOn w:val="a1"/>
    <w:uiPriority w:val="3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f4" w:customStyle="1">
    <w:name w:val="Знак"/>
    <w:basedOn w:val="a"/>
    <w:pPr>
      <w:spacing w:after="160" w:line="240" w:lineRule="exact"/>
    </w:pPr>
    <w:rPr>
      <w:rFonts w:ascii="MS Sans Serif" w:cs="MS Sans Serif" w:hAnsi="MS Sans Serif"/>
      <w:sz w:val="20"/>
      <w:szCs w:val="20"/>
      <w:lang w:eastAsia="de-CH" w:val="de-CH"/>
    </w:rPr>
  </w:style>
  <w:style w:type="paragraph" w:styleId="z-">
    <w:name w:val="HTML Bottom of Form"/>
    <w:basedOn w:val="a"/>
    <w:next w:val="a"/>
    <w:pPr>
      <w:pBdr>
        <w:top w:color="auto" w:space="1" w:sz="6" w:val="single"/>
      </w:pBdr>
      <w:jc w:val="center"/>
    </w:pPr>
    <w:rPr>
      <w:rFonts w:ascii="Arial" w:cs="Arial" w:hAnsi="Arial"/>
      <w:vanish w:val="1"/>
      <w:sz w:val="16"/>
      <w:szCs w:val="16"/>
    </w:rPr>
  </w:style>
  <w:style w:type="paragraph" w:styleId="z-0">
    <w:name w:val="HTML Top of Form"/>
    <w:basedOn w:val="a"/>
    <w:next w:val="a"/>
    <w:pPr>
      <w:pBdr>
        <w:bottom w:color="auto" w:space="1" w:sz="6" w:val="single"/>
      </w:pBdr>
      <w:jc w:val="center"/>
    </w:pPr>
    <w:rPr>
      <w:rFonts w:ascii="Arial" w:cs="Arial" w:hAnsi="Arial"/>
      <w:vanish w:val="1"/>
      <w:sz w:val="16"/>
      <w:szCs w:val="16"/>
    </w:rPr>
  </w:style>
  <w:style w:type="character" w:styleId="hps" w:customStyle="1">
    <w:name w:val="hps"/>
    <w:basedOn w:val="a0"/>
  </w:style>
  <w:style w:type="character" w:styleId="news-list-date" w:customStyle="1">
    <w:name w:val="news-list-date"/>
  </w:style>
  <w:style w:type="character" w:styleId="news-list-category" w:customStyle="1">
    <w:name w:val="news-list-category"/>
  </w:style>
  <w:style w:type="paragraph" w:styleId="align-center" w:customStyle="1">
    <w:name w:val="align-center"/>
    <w:basedOn w:val="a"/>
    <w:pPr>
      <w:spacing w:after="100" w:afterAutospacing="1" w:before="100" w:beforeAutospacing="1"/>
    </w:pPr>
    <w:rPr>
      <w:lang w:eastAsia="uk-UA" w:val="uk-UA"/>
    </w:rPr>
  </w:style>
  <w:style w:type="character" w:styleId="31" w:customStyle="1">
    <w:name w:val="Основной текст (3) + Не полужирный"/>
    <w:rPr>
      <w:rFonts w:ascii="Arial Narrow" w:hAnsi="Arial Narrow"/>
      <w:b w:val="1"/>
      <w:bCs w:val="1"/>
      <w:spacing w:val="-3"/>
      <w:w w:val="100"/>
      <w:sz w:val="15"/>
      <w:szCs w:val="15"/>
      <w:shd w:color="auto" w:fill="ffffff" w:val="clear"/>
    </w:rPr>
  </w:style>
  <w:style w:type="character" w:styleId="21" w:customStyle="1">
    <w:name w:val="Основной текст (2)_"/>
    <w:link w:val="22"/>
    <w:uiPriority w:val="99"/>
    <w:rPr>
      <w:rFonts w:ascii="Arial Narrow" w:hAnsi="Arial Narrow"/>
      <w:b w:val="1"/>
      <w:bCs w:val="1"/>
      <w:sz w:val="15"/>
      <w:szCs w:val="15"/>
      <w:shd w:color="auto" w:fill="ffffff" w:val="clear"/>
    </w:rPr>
  </w:style>
  <w:style w:type="paragraph" w:styleId="22" w:customStyle="1">
    <w:name w:val="Основной текст (2)"/>
    <w:basedOn w:val="a"/>
    <w:link w:val="21"/>
    <w:uiPriority w:val="99"/>
    <w:pPr>
      <w:shd w:color="auto" w:fill="ffffff" w:val="clear"/>
      <w:spacing w:line="240" w:lineRule="atLeast"/>
    </w:pPr>
    <w:rPr>
      <w:rFonts w:ascii="Arial Narrow" w:hAnsi="Arial Narrow"/>
      <w:b w:val="1"/>
      <w:bCs w:val="1"/>
      <w:sz w:val="15"/>
      <w:szCs w:val="15"/>
    </w:rPr>
  </w:style>
  <w:style w:type="character" w:styleId="apple-tab-span" w:customStyle="1">
    <w:name w:val="apple-tab-span"/>
  </w:style>
  <w:style w:type="paragraph" w:styleId="af5">
    <w:name w:val="List Paragraph"/>
    <w:basedOn w:val="a"/>
    <w:uiPriority w:val="34"/>
    <w:qFormat w:val="1"/>
    <w:pPr>
      <w:spacing w:after="200" w:line="276" w:lineRule="auto"/>
      <w:ind w:left="720" w:firstLine="0"/>
      <w:contextualSpacing w:val="1"/>
      <w:jc w:val="left"/>
    </w:pPr>
    <w:rPr>
      <w:rFonts w:ascii="Calibri" w:eastAsia="Calibri" w:hAnsi="Calibri"/>
      <w:sz w:val="22"/>
      <w:szCs w:val="22"/>
      <w:lang w:eastAsia="en-US"/>
    </w:rPr>
  </w:style>
  <w:style w:type="character" w:styleId="af6" w:customStyle="1">
    <w:name w:val="Неразрешенное упоминание"/>
    <w:uiPriority w:val="99"/>
    <w:unhideWhenUsed w:val="1"/>
    <w:rPr>
      <w:color w:val="605e5c"/>
      <w:shd w:color="auto" w:fill="e1dfdd" w:val="clear"/>
    </w:rPr>
  </w:style>
  <w:style w:type="paragraph" w:styleId="Compact" w:customStyle="1">
    <w:name w:val="Compact"/>
    <w:basedOn w:val="aa"/>
    <w:qFormat w:val="1"/>
    <w:pPr>
      <w:spacing w:after="36" w:before="36"/>
      <w:ind w:firstLine="0"/>
      <w:jc w:val="left"/>
    </w:pPr>
    <w:rPr>
      <w:rFonts w:ascii="Aptos" w:eastAsia="Aptos" w:hAnsi="Aptos"/>
      <w:lang w:eastAsia="en-US" w:val="ru"/>
    </w:rPr>
  </w:style>
  <w:style w:type="paragraph" w:styleId="310" w:customStyle="1">
    <w:name w:val="Основной текст с отступом 31"/>
    <w:basedOn w:val="a"/>
    <w:pPr>
      <w:suppressAutoHyphens w:val="1"/>
      <w:spacing w:after="120"/>
      <w:ind w:left="283" w:firstLine="0"/>
      <w:jc w:val="left"/>
    </w:pPr>
    <w:rPr>
      <w:rFonts w:eastAsia="Calibri"/>
      <w:sz w:val="16"/>
      <w:szCs w:val="16"/>
      <w:lang w:eastAsia="en-US" w:val="uk-UA"/>
    </w:rPr>
  </w:style>
  <w:style w:type="character" w:styleId="ms-1" w:customStyle="1">
    <w:name w:val="ms-1"/>
  </w:style>
  <w:style w:type="character" w:styleId="max-w-15ch" w:customStyle="1">
    <w:name w:val="max-w-[15ch]"/>
  </w:style>
  <w:style w:type="character" w:styleId="-me-1" w:customStyle="1">
    <w:name w:val="-me-1"/>
  </w:style>
  <w:style w:type="paragraph" w:styleId="af7">
    <w:name w:val="No Spacing"/>
    <w:uiPriority w:val="1"/>
    <w:qFormat w:val="1"/>
    <w:rsid w:val="006178C6"/>
    <w:rPr>
      <w:rFonts w:ascii="Calibri" w:eastAsia="Calibri" w:hAnsi="Calibri"/>
      <w:kern w:val="2"/>
      <w:sz w:val="24"/>
      <w:szCs w:val="24"/>
    </w:rPr>
  </w:style>
  <w:style w:type="character" w:styleId="ng-star-inserted" w:customStyle="1">
    <w:name w:val="ng-star-inserted"/>
    <w:rsid w:val="003518CD"/>
  </w:style>
  <w:style w:type="paragraph" w:styleId="af8" w:customStyle="1">
    <w:name w:val="Вміст таблиці"/>
    <w:basedOn w:val="a"/>
    <w:rsid w:val="003518CD"/>
    <w:pPr>
      <w:widowControl w:val="0"/>
      <w:suppressLineNumbers w:val="1"/>
      <w:suppressAutoHyphens w:val="1"/>
    </w:pPr>
    <w:rPr>
      <w:lang w:eastAsia="zh-CN"/>
    </w:rPr>
  </w:style>
  <w:style w:type="character" w:styleId="10" w:customStyle="1">
    <w:name w:val="Заголовок 1 Знак"/>
    <w:basedOn w:val="a0"/>
    <w:link w:val="1"/>
    <w:rsid w:val="003518CD"/>
    <w:rPr>
      <w:rFonts w:asciiTheme="majorHAnsi" w:cstheme="majorBidi" w:eastAsiaTheme="majorEastAsia" w:hAnsiTheme="majorHAnsi"/>
      <w:b w:val="1"/>
      <w:bCs w:val="1"/>
      <w:kern w:val="32"/>
      <w:sz w:val="32"/>
      <w:szCs w:val="32"/>
      <w:lang w:eastAsia="zh-CN" w:val="ru-RU"/>
    </w:rPr>
  </w:style>
  <w:style w:type="paragraph" w:styleId="Subtitle">
    <w:name w:val="Subtitle"/>
    <w:basedOn w:val="Normal"/>
    <w:next w:val="Normal"/>
    <w:pPr>
      <w:spacing w:after="60" w:lineRule="auto"/>
      <w:jc w:val="center"/>
    </w:pPr>
    <w:rPr>
      <w:rFonts w:ascii="Calibri" w:cs="Calibri" w:eastAsia="Calibri" w:hAnsi="Calibri"/>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55.0" w:type="dxa"/>
        <w:left w:w="55.0" w:type="dxa"/>
        <w:bottom w:w="55.0" w:type="dxa"/>
        <w:right w:w="5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mckinsey.com/" TargetMode="External"/><Relationship Id="rId11" Type="http://schemas.openxmlformats.org/officeDocument/2006/relationships/hyperlink" Target="https://epj.min-pan.krakow.pl/Author-Viktoriia-Udovychenko/197460" TargetMode="External"/><Relationship Id="rId22" Type="http://schemas.openxmlformats.org/officeDocument/2006/relationships/hyperlink" Target="https://hbr.org/" TargetMode="External"/><Relationship Id="rId10" Type="http://schemas.openxmlformats.org/officeDocument/2006/relationships/hyperlink" Target="https://epj.min-pan.krakow.pl/Author-Hanna-Bratus/197459" TargetMode="External"/><Relationship Id="rId21" Type="http://schemas.openxmlformats.org/officeDocument/2006/relationships/hyperlink" Target="https://www.deloitte.com/ua/uk.html" TargetMode="External"/><Relationship Id="rId13" Type="http://schemas.openxmlformats.org/officeDocument/2006/relationships/hyperlink" Target="https://epj.min-pan.krakow.pl/Author-Valentyna-Kostrychenko/197461" TargetMode="External"/><Relationship Id="rId12" Type="http://schemas.openxmlformats.org/officeDocument/2006/relationships/hyperlink" Target="https://epj.min-pan.krakow.pl/Author-Sylwester-Kaczmarzewski/158239" TargetMode="External"/><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epj.min-pan.krakow.pl/Author-Oksana-Borodina/190967" TargetMode="External"/><Relationship Id="rId15" Type="http://schemas.openxmlformats.org/officeDocument/2006/relationships/hyperlink" Target="https://pdp.nacs.gov.ua/" TargetMode="External"/><Relationship Id="rId14" Type="http://schemas.openxmlformats.org/officeDocument/2006/relationships/hyperlink" Target="https://epj.min-pan.krakow.pl/Author-Viktor-Koval/177599" TargetMode="External"/><Relationship Id="rId17" Type="http://schemas.openxmlformats.org/officeDocument/2006/relationships/hyperlink" Target="http://www.me.gov.ua/?lang=uk-UA" TargetMode="External"/><Relationship Id="rId16" Type="http://schemas.openxmlformats.org/officeDocument/2006/relationships/hyperlink" Target="http://www.nbuv.gov.ua/" TargetMode="External"/><Relationship Id="rId5" Type="http://schemas.openxmlformats.org/officeDocument/2006/relationships/numbering" Target="numbering.xml"/><Relationship Id="rId19" Type="http://schemas.openxmlformats.org/officeDocument/2006/relationships/hyperlink" Target="https://prometheus.org.ua" TargetMode="External"/><Relationship Id="rId6" Type="http://schemas.openxmlformats.org/officeDocument/2006/relationships/styles" Target="styles.xml"/><Relationship Id="rId18" Type="http://schemas.openxmlformats.org/officeDocument/2006/relationships/hyperlink" Target="https://thedigital.gov.ua" TargetMode="External"/><Relationship Id="rId7" Type="http://schemas.openxmlformats.org/officeDocument/2006/relationships/customXml" Target="../customXML/item1.xml"/><Relationship Id="rId8" Type="http://schemas.openxmlformats.org/officeDocument/2006/relationships/hyperlink" Target="https://doi.org/10.60022/2(6)-32S"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46tWoS+sP+zH0s94/OtHuRGeNQ==">CgMxLjAyDmguNGs5eTE1dTF6aHA4Mg5oLjMzMGVwYWdlZmozcDgAciExTmROdnFTVmpqSjJfa2hkM29LN0tqeTBEOWI4dmxrV1Q=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2025-11-06T09:28:00Z</dcterms:created>
  <dc:creator>с</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c13349b9-1064-4979-b9a6-f09c642b49b9</vt:lpwstr>
  </property>
  <property fmtid="{D5CDD505-2E9C-101B-9397-08002B2CF9AE}" pid="3" name="ICV">
    <vt:lpwstr>E048C2FCC3BC4FA19998DF70E7E621E0_12</vt:lpwstr>
  </property>
  <property fmtid="{D5CDD505-2E9C-101B-9397-08002B2CF9AE}" pid="4" name="KSOProductBuildVer">
    <vt:lpwstr>1049-12.2.0.22549</vt:lpwstr>
  </property>
</Properties>
</file>