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numPr>
          <w:ilvl w:val="0"/>
          <w:numId w:val="1"/>
        </w:numPr>
        <w:ind w:left="0" w:right="-1"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3">
      <w:pPr>
        <w:widowControl w:val="0"/>
        <w:numPr>
          <w:ilvl w:val="0"/>
          <w:numId w:val="1"/>
        </w:numPr>
        <w:ind w:left="0" w:right="-1"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4">
      <w:pPr>
        <w:widowControl w:val="0"/>
        <w:numPr>
          <w:ilvl w:val="0"/>
          <w:numId w:val="1"/>
        </w:numPr>
        <w:ind w:left="0" w:right="-1" w:firstLine="0"/>
        <w:rPr>
          <w:sz w:val="28"/>
          <w:szCs w:val="28"/>
        </w:rPr>
      </w:pPr>
      <w:r w:rsidDel="00000000" w:rsidR="00000000" w:rsidRPr="00000000">
        <w:rPr>
          <w:rtl w:val="0"/>
        </w:rPr>
      </w:r>
    </w:p>
    <w:p w:rsidR="00000000" w:rsidDel="00000000" w:rsidP="00000000" w:rsidRDefault="00000000" w:rsidRPr="00000000" w14:paraId="00000005">
      <w:pPr>
        <w:widowControl w:val="0"/>
        <w:ind w:right="-1"/>
        <w:rPr>
          <w:sz w:val="28"/>
          <w:szCs w:val="28"/>
        </w:rPr>
      </w:pPr>
      <w:r w:rsidDel="00000000" w:rsidR="00000000" w:rsidRPr="00000000">
        <w:rPr>
          <w:rtl w:val="0"/>
        </w:rPr>
      </w:r>
    </w:p>
    <w:p w:rsidR="00000000" w:rsidDel="00000000" w:rsidP="00000000" w:rsidRDefault="00000000" w:rsidRPr="00000000" w14:paraId="00000006">
      <w:pPr>
        <w:widowControl w:val="0"/>
        <w:ind w:right="-1"/>
        <w:jc w:val="center"/>
        <w:rPr>
          <w:sz w:val="28"/>
          <w:szCs w:val="28"/>
        </w:rPr>
      </w:pPr>
      <w:r w:rsidDel="00000000" w:rsidR="00000000" w:rsidRPr="00000000">
        <w:rPr>
          <w:sz w:val="28"/>
          <w:szCs w:val="28"/>
        </w:rPr>
        <w:pict>
          <v:shape id="_x0000_i1041" style="width:54pt;height:64.5pt;visibility:visible;mso-wrap-style:square" alt="A black and white logo&#10;&#10;AI-generated content may be incorrect." type="#_x0000_t75">
            <v:imagedata r:id="rId1" o:title="A black and white logo&#10;&#10;AI-generated content may be incorrect"/>
          </v:shape>
        </w:pict>
      </w:r>
      <w:r w:rsidDel="00000000" w:rsidR="00000000" w:rsidRPr="00000000">
        <w:rPr>
          <w:rtl w:val="0"/>
        </w:rPr>
      </w:r>
    </w:p>
    <w:p w:rsidR="00000000" w:rsidDel="00000000" w:rsidP="00000000" w:rsidRDefault="00000000" w:rsidRPr="00000000" w14:paraId="00000007">
      <w:pPr>
        <w:widowControl w:val="0"/>
        <w:ind w:right="-1"/>
        <w:rPr>
          <w:sz w:val="28"/>
          <w:szCs w:val="28"/>
        </w:rPr>
      </w:pPr>
      <w:r w:rsidDel="00000000" w:rsidR="00000000" w:rsidRPr="00000000">
        <w:rPr>
          <w:rtl w:val="0"/>
        </w:rPr>
      </w:r>
    </w:p>
    <w:p w:rsidR="00000000" w:rsidDel="00000000" w:rsidP="00000000" w:rsidRDefault="00000000" w:rsidRPr="00000000" w14:paraId="00000008">
      <w:pPr>
        <w:widowControl w:val="0"/>
        <w:ind w:right="-1"/>
        <w:rPr>
          <w:sz w:val="28"/>
          <w:szCs w:val="28"/>
        </w:rPr>
      </w:pPr>
      <w:r w:rsidDel="00000000" w:rsidR="00000000" w:rsidRPr="00000000">
        <w:rPr>
          <w:rtl w:val="0"/>
        </w:rPr>
      </w:r>
    </w:p>
    <w:p w:rsidR="00000000" w:rsidDel="00000000" w:rsidP="00000000" w:rsidRDefault="00000000" w:rsidRPr="00000000" w14:paraId="00000009">
      <w:pPr>
        <w:widowControl w:val="0"/>
        <w:ind w:right="-1"/>
        <w:rPr>
          <w:sz w:val="28"/>
          <w:szCs w:val="28"/>
        </w:rPr>
      </w:pPr>
      <w:r w:rsidDel="00000000" w:rsidR="00000000" w:rsidRPr="00000000">
        <w:rPr>
          <w:rtl w:val="0"/>
        </w:rPr>
      </w:r>
    </w:p>
    <w:p w:rsidR="00000000" w:rsidDel="00000000" w:rsidP="00000000" w:rsidRDefault="00000000" w:rsidRPr="00000000" w14:paraId="0000000A">
      <w:pPr>
        <w:widowControl w:val="0"/>
        <w:ind w:right="-1"/>
        <w:rPr>
          <w:sz w:val="28"/>
          <w:szCs w:val="28"/>
        </w:rPr>
      </w:pPr>
      <w:r w:rsidDel="00000000" w:rsidR="00000000" w:rsidRPr="00000000">
        <w:rPr>
          <w:rtl w:val="0"/>
        </w:rPr>
      </w:r>
    </w:p>
    <w:p w:rsidR="00000000" w:rsidDel="00000000" w:rsidP="00000000" w:rsidRDefault="00000000" w:rsidRPr="00000000" w14:paraId="0000000B">
      <w:pPr>
        <w:pStyle w:val="Heading2"/>
        <w:keepNext w:val="0"/>
        <w:widowControl w:val="0"/>
        <w:numPr>
          <w:ilvl w:val="0"/>
          <w:numId w:val="1"/>
        </w:numPr>
        <w:tabs>
          <w:tab w:val="left" w:leader="none" w:pos="0"/>
        </w:tabs>
        <w:spacing w:after="0" w:before="0" w:lineRule="auto"/>
        <w:ind w:left="0" w:right="-1"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C">
      <w:pPr>
        <w:widowControl w:val="0"/>
        <w:ind w:right="-1"/>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D">
      <w:pPr>
        <w:pStyle w:val="Heading2"/>
        <w:keepNext w:val="0"/>
        <w:widowControl w:val="0"/>
        <w:numPr>
          <w:ilvl w:val="0"/>
          <w:numId w:val="1"/>
        </w:numPr>
        <w:tabs>
          <w:tab w:val="left" w:leader="none" w:pos="0"/>
        </w:tabs>
        <w:spacing w:after="0" w:before="0" w:lineRule="auto"/>
        <w:ind w:left="0" w:right="-1"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E">
      <w:pPr>
        <w:pStyle w:val="Heading1"/>
        <w:numPr>
          <w:ilvl w:val="0"/>
          <w:numId w:val="1"/>
        </w:numPr>
        <w:tabs>
          <w:tab w:val="left" w:leader="none" w:pos="0"/>
        </w:tabs>
        <w:ind w:left="0" w:firstLine="0"/>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DIAGNOSTICS AND MODELLING OF ECONOMIC PROCESSES</w:t>
      </w:r>
      <w:r w:rsidDel="00000000" w:rsidR="00000000" w:rsidRPr="00000000">
        <w:rPr>
          <w:rtl w:val="0"/>
        </w:rPr>
      </w:r>
    </w:p>
    <w:p w:rsidR="00000000" w:rsidDel="00000000" w:rsidP="00000000" w:rsidRDefault="00000000" w:rsidRPr="00000000" w14:paraId="0000000F">
      <w:pPr>
        <w:widowControl w:val="0"/>
        <w:ind w:right="-1"/>
        <w:rPr>
          <w:sz w:val="28"/>
          <w:szCs w:val="28"/>
        </w:rPr>
      </w:pPr>
      <w:r w:rsidDel="00000000" w:rsidR="00000000" w:rsidRPr="00000000">
        <w:rPr>
          <w:rtl w:val="0"/>
        </w:rPr>
      </w:r>
    </w:p>
    <w:p w:rsidR="00000000" w:rsidDel="00000000" w:rsidP="00000000" w:rsidRDefault="00000000" w:rsidRPr="00000000" w14:paraId="00000010">
      <w:pPr>
        <w:widowControl w:val="0"/>
        <w:ind w:right="-1"/>
        <w:rPr>
          <w:sz w:val="28"/>
          <w:szCs w:val="28"/>
        </w:rPr>
      </w:pPr>
      <w:r w:rsidDel="00000000" w:rsidR="00000000" w:rsidRPr="00000000">
        <w:rPr>
          <w:rtl w:val="0"/>
        </w:rPr>
      </w:r>
    </w:p>
    <w:p w:rsidR="00000000" w:rsidDel="00000000" w:rsidP="00000000" w:rsidRDefault="00000000" w:rsidRPr="00000000" w14:paraId="00000011">
      <w:pPr>
        <w:widowControl w:val="0"/>
        <w:ind w:right="-1"/>
        <w:rPr>
          <w:sz w:val="28"/>
          <w:szCs w:val="28"/>
        </w:rPr>
      </w:pPr>
      <w:r w:rsidDel="00000000" w:rsidR="00000000" w:rsidRPr="00000000">
        <w:rPr>
          <w:rtl w:val="0"/>
        </w:rPr>
      </w:r>
    </w:p>
    <w:tbl>
      <w:tblPr>
        <w:tblStyle w:val="Table1"/>
        <w:tblW w:w="9270.0" w:type="dxa"/>
        <w:jc w:val="left"/>
        <w:tblInd w:w="135.0" w:type="dxa"/>
        <w:tblLayout w:type="fixed"/>
        <w:tblLook w:val="0000"/>
      </w:tblPr>
      <w:tblGrid>
        <w:gridCol w:w="3827"/>
        <w:gridCol w:w="5443"/>
        <w:tblGridChange w:id="0">
          <w:tblGrid>
            <w:gridCol w:w="3827"/>
            <w:gridCol w:w="5443"/>
          </w:tblGrid>
        </w:tblGridChange>
      </w:tblGrid>
      <w:tr>
        <w:trPr>
          <w:cantSplit w:val="0"/>
          <w:tblHeader w:val="0"/>
        </w:trPr>
        <w:tc>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rtl w:val="0"/>
              </w:rPr>
            </w:r>
          </w:p>
        </w:tc>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1"/>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right="-1"/>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1"/>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rtl w:val="0"/>
              </w:rPr>
            </w:r>
          </w:p>
        </w:tc>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1"/>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C">
            <w:pPr>
              <w:pStyle w:val="Heading2"/>
              <w:keepNext w:val="0"/>
              <w:widowControl w:val="0"/>
              <w:numPr>
                <w:ilvl w:val="1"/>
                <w:numId w:val="1"/>
              </w:numPr>
              <w:tabs>
                <w:tab w:val="left" w:leader="none" w:pos="0"/>
              </w:tabs>
              <w:spacing w:after="0" w:before="0" w:lineRule="auto"/>
              <w:ind w:left="0" w:right="-1" w:firstLine="0"/>
              <w:jc w:val="both"/>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1"/>
              <w:rPr>
                <w:sz w:val="28"/>
                <w:szCs w:val="28"/>
              </w:rPr>
            </w:pPr>
            <w:r w:rsidDel="00000000" w:rsidR="00000000" w:rsidRPr="00000000">
              <w:rPr>
                <w:rtl w:val="0"/>
              </w:rPr>
            </w:r>
          </w:p>
        </w:tc>
      </w:tr>
    </w:tbl>
    <w:p w:rsidR="00000000" w:rsidDel="00000000" w:rsidP="00000000" w:rsidRDefault="00000000" w:rsidRPr="00000000" w14:paraId="0000001E">
      <w:pPr>
        <w:widowControl w:val="0"/>
        <w:ind w:right="-1"/>
        <w:rPr>
          <w:sz w:val="28"/>
          <w:szCs w:val="28"/>
        </w:rPr>
      </w:pPr>
      <w:r w:rsidDel="00000000" w:rsidR="00000000" w:rsidRPr="00000000">
        <w:rPr>
          <w:sz w:val="28"/>
          <w:szCs w:val="28"/>
          <w:rtl w:val="0"/>
        </w:rPr>
        <w:br w:type="textWrapping"/>
      </w:r>
    </w:p>
    <w:p w:rsidR="00000000" w:rsidDel="00000000" w:rsidP="00000000" w:rsidRDefault="00000000" w:rsidRPr="00000000" w14:paraId="0000001F">
      <w:pPr>
        <w:widowControl w:val="0"/>
        <w:ind w:right="-1"/>
        <w:rPr>
          <w:sz w:val="28"/>
          <w:szCs w:val="28"/>
        </w:rPr>
      </w:pPr>
      <w:r w:rsidDel="00000000" w:rsidR="00000000" w:rsidRPr="00000000">
        <w:rPr>
          <w:rtl w:val="0"/>
        </w:rPr>
      </w:r>
    </w:p>
    <w:p w:rsidR="00000000" w:rsidDel="00000000" w:rsidP="00000000" w:rsidRDefault="00000000" w:rsidRPr="00000000" w14:paraId="00000020">
      <w:pPr>
        <w:widowControl w:val="0"/>
        <w:ind w:right="-1"/>
        <w:rPr>
          <w:sz w:val="28"/>
          <w:szCs w:val="28"/>
        </w:rPr>
      </w:pPr>
      <w:r w:rsidDel="00000000" w:rsidR="00000000" w:rsidRPr="00000000">
        <w:rPr>
          <w:rtl w:val="0"/>
        </w:rPr>
      </w:r>
    </w:p>
    <w:p w:rsidR="00000000" w:rsidDel="00000000" w:rsidP="00000000" w:rsidRDefault="00000000" w:rsidRPr="00000000" w14:paraId="00000021">
      <w:pPr>
        <w:widowControl w:val="0"/>
        <w:ind w:right="-1"/>
        <w:rPr>
          <w:sz w:val="28"/>
          <w:szCs w:val="28"/>
        </w:rPr>
      </w:pPr>
      <w:r w:rsidDel="00000000" w:rsidR="00000000" w:rsidRPr="00000000">
        <w:rPr>
          <w:rtl w:val="0"/>
        </w:rPr>
      </w:r>
    </w:p>
    <w:p w:rsidR="00000000" w:rsidDel="00000000" w:rsidP="00000000" w:rsidRDefault="00000000" w:rsidRPr="00000000" w14:paraId="00000022">
      <w:pPr>
        <w:widowControl w:val="0"/>
        <w:ind w:right="-1"/>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3">
      <w:pPr>
        <w:widowControl w:val="0"/>
        <w:ind w:right="-1"/>
        <w:rPr>
          <w:sz w:val="28"/>
          <w:szCs w:val="28"/>
        </w:rPr>
      </w:pPr>
      <w:r w:rsidDel="00000000" w:rsidR="00000000" w:rsidRPr="00000000">
        <w:rPr>
          <w:rtl w:val="0"/>
        </w:rPr>
      </w:r>
    </w:p>
    <w:p w:rsidR="00000000" w:rsidDel="00000000" w:rsidP="00000000" w:rsidRDefault="00000000" w:rsidRPr="00000000" w14:paraId="00000024">
      <w:pPr>
        <w:widowControl w:val="0"/>
        <w:ind w:right="-1"/>
        <w:rPr>
          <w:sz w:val="28"/>
          <w:szCs w:val="28"/>
        </w:rPr>
      </w:pPr>
      <w:r w:rsidDel="00000000" w:rsidR="00000000" w:rsidRPr="00000000">
        <w:rPr>
          <w:rtl w:val="0"/>
        </w:rPr>
      </w:r>
    </w:p>
    <w:p w:rsidR="00000000" w:rsidDel="00000000" w:rsidP="00000000" w:rsidRDefault="00000000" w:rsidRPr="00000000" w14:paraId="00000025">
      <w:pPr>
        <w:widowControl w:val="0"/>
        <w:ind w:right="-1"/>
        <w:rPr>
          <w:sz w:val="28"/>
          <w:szCs w:val="28"/>
        </w:rPr>
      </w:pPr>
      <w:r w:rsidDel="00000000" w:rsidR="00000000" w:rsidRPr="00000000">
        <w:rPr>
          <w:rtl w:val="0"/>
        </w:rPr>
      </w:r>
    </w:p>
    <w:p w:rsidR="00000000" w:rsidDel="00000000" w:rsidP="00000000" w:rsidRDefault="00000000" w:rsidRPr="00000000" w14:paraId="00000026">
      <w:pPr>
        <w:widowControl w:val="0"/>
        <w:ind w:right="-1"/>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7">
      <w:pPr>
        <w:widowControl w:val="0"/>
        <w:ind w:right="-1"/>
        <w:rPr>
          <w:sz w:val="28"/>
          <w:szCs w:val="28"/>
        </w:rPr>
      </w:pPr>
      <w:r w:rsidDel="00000000" w:rsidR="00000000" w:rsidRPr="00000000">
        <w:rPr>
          <w:rtl w:val="0"/>
        </w:rPr>
      </w:r>
    </w:p>
    <w:p w:rsidR="00000000" w:rsidDel="00000000" w:rsidP="00000000" w:rsidRDefault="00000000" w:rsidRPr="00000000" w14:paraId="00000028">
      <w:pPr>
        <w:widowControl w:val="0"/>
        <w:ind w:right="-1"/>
        <w:rPr>
          <w:b w:val="1"/>
          <w:bCs w:val="1"/>
          <w:i w:val="1"/>
          <w:iCs w:val="1"/>
          <w:sz w:val="28"/>
          <w:szCs w:val="28"/>
        </w:rPr>
      </w:pPr>
      <w:r w:rsidDel="00000000" w:rsidR="00000000" w:rsidRPr="00000000">
        <w:rPr>
          <w:rtl w:val="0"/>
        </w:rPr>
      </w:r>
    </w:p>
    <w:p w:rsidR="00000000" w:rsidDel="00000000" w:rsidP="00000000" w:rsidRDefault="00000000" w:rsidRPr="00000000" w14:paraId="00000029">
      <w:pPr>
        <w:pageBreakBefore w:val="1"/>
        <w:ind w:right="-1"/>
        <w:jc w:val="center"/>
        <w:rPr>
          <w:sz w:val="28"/>
          <w:szCs w:val="28"/>
        </w:rPr>
      </w:pPr>
      <w:r w:rsidDel="00000000" w:rsidR="00000000" w:rsidRPr="00000000">
        <w:rPr>
          <w:b w:val="1"/>
          <w:bCs w:val="1"/>
          <w:sz w:val="28"/>
          <w:szCs w:val="28"/>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199" w:tblpY="293"/>
        <w:tblW w:w="9464.0" w:type="dxa"/>
        <w:jc w:val="left"/>
        <w:tblInd w:w="-115.0" w:type="dxa"/>
        <w:tblLayout w:type="fixed"/>
        <w:tblLook w:val="0000"/>
      </w:tblPr>
      <w:tblGrid>
        <w:gridCol w:w="4503"/>
        <w:gridCol w:w="4961"/>
        <w:tblGridChange w:id="0">
          <w:tblGrid>
            <w:gridCol w:w="4503"/>
            <w:gridCol w:w="4961"/>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ind w:right="-1"/>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ind w:right="-1"/>
              <w:rPr>
                <w:sz w:val="28"/>
                <w:szCs w:val="28"/>
              </w:rPr>
            </w:pPr>
            <w:r w:rsidDel="00000000" w:rsidR="00000000" w:rsidRPr="00000000">
              <w:rPr>
                <w:sz w:val="28"/>
                <w:szCs w:val="28"/>
                <w:rtl w:val="0"/>
              </w:rPr>
              <w:t xml:space="preserve">Diagnostics and modelling of economic processes</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right="-1"/>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ind w:right="-1"/>
              <w:rPr>
                <w:sz w:val="28"/>
                <w:szCs w:val="28"/>
              </w:rPr>
            </w:pPr>
            <w:r w:rsidDel="00000000" w:rsidR="00000000" w:rsidRPr="00000000">
              <w:rPr>
                <w:sz w:val="28"/>
                <w:szCs w:val="28"/>
                <w:rtl w:val="0"/>
              </w:rPr>
              <w:t xml:space="preserve">D3 "Management"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ind w:right="-1"/>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ind w:right="-1"/>
              <w:rPr>
                <w:sz w:val="28"/>
                <w:szCs w:val="28"/>
              </w:rPr>
            </w:pPr>
            <w:r w:rsidDel="00000000" w:rsidR="00000000" w:rsidRPr="00000000">
              <w:rPr>
                <w:sz w:val="28"/>
                <w:szCs w:val="28"/>
                <w:rtl w:val="0"/>
              </w:rPr>
              <w:t xml:space="preserve">Second (master's) level</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right="-1"/>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ind w:right="-1"/>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right="-1"/>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ind w:right="-1"/>
              <w:rPr>
                <w:sz w:val="28"/>
                <w:szCs w:val="28"/>
              </w:rPr>
            </w:pPr>
            <w:r w:rsidDel="00000000" w:rsidR="00000000" w:rsidRPr="00000000">
              <w:rPr>
                <w:sz w:val="28"/>
                <w:szCs w:val="28"/>
                <w:rtl w:val="0"/>
              </w:rPr>
              <w:t xml:space="preserve">3 credits / 90 hours</w:t>
            </w:r>
          </w:p>
          <w:p w:rsidR="00000000" w:rsidDel="00000000" w:rsidP="00000000" w:rsidRDefault="00000000" w:rsidRPr="00000000" w14:paraId="00000034">
            <w:pPr>
              <w:tabs>
                <w:tab w:val="left" w:leader="none" w:pos="8931"/>
                <w:tab w:val="left" w:leader="none" w:pos="9356"/>
              </w:tabs>
              <w:ind w:right="-1"/>
              <w:rPr>
                <w:sz w:val="28"/>
                <w:szCs w:val="28"/>
              </w:rPr>
            </w:pPr>
            <w:r w:rsidDel="00000000" w:rsidR="00000000" w:rsidRPr="00000000">
              <w:rPr>
                <w:sz w:val="28"/>
                <w:szCs w:val="28"/>
                <w:rtl w:val="0"/>
              </w:rPr>
              <w:t xml:space="preserve">Lectures: 20 hours</w:t>
            </w:r>
          </w:p>
          <w:p w:rsidR="00000000" w:rsidDel="00000000" w:rsidP="00000000" w:rsidRDefault="00000000" w:rsidRPr="00000000" w14:paraId="00000035">
            <w:pPr>
              <w:tabs>
                <w:tab w:val="left" w:leader="none" w:pos="8931"/>
                <w:tab w:val="left" w:leader="none" w:pos="9356"/>
              </w:tabs>
              <w:ind w:right="-1"/>
              <w:rPr>
                <w:sz w:val="28"/>
                <w:szCs w:val="28"/>
              </w:rPr>
            </w:pPr>
            <w:r w:rsidDel="00000000" w:rsidR="00000000" w:rsidRPr="00000000">
              <w:rPr>
                <w:sz w:val="28"/>
                <w:szCs w:val="28"/>
                <w:rtl w:val="0"/>
              </w:rPr>
              <w:t xml:space="preserve">Seminar classes: 14 hours</w:t>
            </w:r>
          </w:p>
          <w:p w:rsidR="00000000" w:rsidDel="00000000" w:rsidP="00000000" w:rsidRDefault="00000000" w:rsidRPr="00000000" w14:paraId="00000036">
            <w:pPr>
              <w:tabs>
                <w:tab w:val="left" w:leader="none" w:pos="8931"/>
                <w:tab w:val="left" w:leader="none" w:pos="9356"/>
              </w:tabs>
              <w:ind w:right="-1"/>
              <w:rPr>
                <w:sz w:val="28"/>
                <w:szCs w:val="28"/>
              </w:rPr>
            </w:pPr>
            <w:r w:rsidDel="00000000" w:rsidR="00000000" w:rsidRPr="00000000">
              <w:rPr>
                <w:sz w:val="28"/>
                <w:szCs w:val="28"/>
                <w:rtl w:val="0"/>
              </w:rPr>
              <w:t xml:space="preserve">Independent work by students: 56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ind w:right="-1"/>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ind w:right="-1"/>
              <w:rPr>
                <w:sz w:val="28"/>
                <w:szCs w:val="28"/>
              </w:rPr>
            </w:pPr>
            <w:r w:rsidDel="00000000" w:rsidR="00000000" w:rsidRPr="00000000">
              <w:rPr>
                <w:sz w:val="28"/>
                <w:szCs w:val="28"/>
                <w:rtl w:val="0"/>
              </w:rPr>
              <w:t xml:space="preserve">1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ind w:right="-1"/>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ind w:right="-1"/>
              <w:rPr>
                <w:sz w:val="28"/>
                <w:szCs w:val="28"/>
              </w:rPr>
            </w:pPr>
            <w:r w:rsidDel="00000000" w:rsidR="00000000" w:rsidRPr="00000000">
              <w:rPr>
                <w:sz w:val="28"/>
                <w:szCs w:val="28"/>
                <w:rtl w:val="0"/>
              </w:rPr>
              <w:t xml:space="preserve">Ukrainian</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ind w:right="-1"/>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ind w:right="-1"/>
              <w:rPr>
                <w:sz w:val="28"/>
                <w:szCs w:val="28"/>
              </w:rPr>
            </w:pPr>
            <w:r w:rsidDel="00000000" w:rsidR="00000000" w:rsidRPr="00000000">
              <w:rPr>
                <w:color w:val="000000"/>
                <w:sz w:val="28"/>
                <w:szCs w:val="28"/>
                <w:rtl w:val="0"/>
              </w:rPr>
              <w:t xml:space="preserve">Pass/fail (credit)</w:t>
            </w:r>
            <w:r w:rsidDel="00000000" w:rsidR="00000000" w:rsidRPr="00000000">
              <w:rPr>
                <w:rtl w:val="0"/>
              </w:rPr>
            </w:r>
          </w:p>
        </w:tc>
      </w:tr>
    </w:tbl>
    <w:p w:rsidR="00000000" w:rsidDel="00000000" w:rsidP="00000000" w:rsidRDefault="00000000" w:rsidRPr="00000000" w14:paraId="0000003D">
      <w:pPr>
        <w:ind w:right="-1"/>
        <w:jc w:val="center"/>
        <w:rPr>
          <w:b w:val="1"/>
          <w:bCs w:val="1"/>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6.0" w:type="dxa"/>
        <w:jc w:val="left"/>
        <w:tblInd w:w="142.0" w:type="dxa"/>
        <w:tblLayout w:type="fixed"/>
        <w:tblLook w:val="0400"/>
      </w:tblPr>
      <w:tblGrid>
        <w:gridCol w:w="4394"/>
        <w:gridCol w:w="4962"/>
        <w:tblGridChange w:id="0">
          <w:tblGrid>
            <w:gridCol w:w="4394"/>
            <w:gridCol w:w="4962"/>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2">
      <w:pPr>
        <w:widowControl w:val="0"/>
        <w:ind w:right="-1"/>
        <w:rPr>
          <w:b w:val="1"/>
          <w:bCs w:val="1"/>
          <w:sz w:val="28"/>
          <w:szCs w:val="28"/>
        </w:rPr>
      </w:pPr>
      <w:r w:rsidDel="00000000" w:rsidR="00000000" w:rsidRPr="00000000">
        <w:rPr>
          <w:rtl w:val="0"/>
        </w:rPr>
      </w:r>
    </w:p>
    <w:p w:rsidR="00000000" w:rsidDel="00000000" w:rsidP="00000000" w:rsidRDefault="00000000" w:rsidRPr="00000000" w14:paraId="00000053">
      <w:pPr>
        <w:numPr>
          <w:ilvl w:val="0"/>
          <w:numId w:val="1"/>
        </w:numPr>
        <w:tabs>
          <w:tab w:val="left" w:leader="none" w:pos="0"/>
        </w:tabs>
        <w:ind w:left="0" w:right="-1" w:firstLine="0"/>
        <w:jc w:val="both"/>
        <w:rPr>
          <w:i w:val="1"/>
          <w:iCs w:val="1"/>
          <w:sz w:val="28"/>
          <w:szCs w:val="28"/>
        </w:rPr>
      </w:pPr>
      <w:r w:rsidDel="00000000" w:rsidR="00000000" w:rsidRPr="00000000">
        <w:rPr>
          <w:b w:val="1"/>
          <w:bCs w:val="1"/>
          <w:sz w:val="28"/>
          <w:szCs w:val="28"/>
          <w:rtl w:val="0"/>
        </w:rPr>
        <w:t xml:space="preserve">Discipline’s description. </w:t>
      </w:r>
      <w:r w:rsidDel="00000000" w:rsidR="00000000" w:rsidRPr="00000000">
        <w:rPr>
          <w:rtl w:val="0"/>
        </w:rPr>
      </w:r>
    </w:p>
    <w:p w:rsidR="00000000" w:rsidDel="00000000" w:rsidP="00000000" w:rsidRDefault="00000000" w:rsidRPr="00000000" w14:paraId="00000054">
      <w:pPr>
        <w:numPr>
          <w:ilvl w:val="0"/>
          <w:numId w:val="1"/>
        </w:numPr>
        <w:tabs>
          <w:tab w:val="left" w:leader="none" w:pos="0"/>
        </w:tabs>
        <w:ind w:left="0" w:right="-1" w:firstLine="0"/>
        <w:jc w:val="both"/>
        <w:rPr>
          <w:i w:val="1"/>
          <w:iCs w:val="1"/>
          <w:sz w:val="28"/>
          <w:szCs w:val="28"/>
        </w:rPr>
      </w:pPr>
      <w:r w:rsidDel="00000000" w:rsidR="00000000" w:rsidRPr="00000000">
        <w:rPr>
          <w:sz w:val="28"/>
          <w:szCs w:val="28"/>
          <w:rtl w:val="0"/>
        </w:rPr>
        <w:t xml:space="preserve">The discipline “Diagnostics and modelling of economic processes”</w:t>
      </w:r>
      <w:r w:rsidDel="00000000" w:rsidR="00000000" w:rsidRPr="00000000">
        <w:rPr>
          <w:b w:val="1"/>
          <w:bCs w:val="1"/>
          <w:sz w:val="28"/>
          <w:szCs w:val="28"/>
          <w:rtl w:val="0"/>
        </w:rPr>
        <w:t xml:space="preserve"> </w:t>
      </w:r>
      <w:r w:rsidDel="00000000" w:rsidR="00000000" w:rsidRPr="00000000">
        <w:rPr>
          <w:sz w:val="28"/>
          <w:szCs w:val="28"/>
          <w:rtl w:val="0"/>
        </w:rPr>
        <w:t xml:space="preserve">is aimed at developing students' knowledge, skills and abilities to apply methods of economic and mathematical modelling for the analysis, forecasting and optimisation of business structures and organisations. The course covers modern approaches to the formalisation of economic processes using mathematical and statistical models, which allows students to study their dynamics, identify patterns and justify effective management decisions.</w:t>
        <w:br w:type="textWrapping"/>
        <w:t xml:space="preserve">The competencies gained are important for future managers of private and public companies, specialists in research centres, government agencies and anyone working with economic analytics. The course combines theoretical knowledge with practical tools, promoting professional development and the ability to effectively solve complex economic and management tasks.</w:t>
      </w:r>
      <w:r w:rsidDel="00000000" w:rsidR="00000000" w:rsidRPr="00000000">
        <w:rPr>
          <w:rtl w:val="0"/>
        </w:rPr>
      </w:r>
    </w:p>
    <w:p w:rsidR="00000000" w:rsidDel="00000000" w:rsidP="00000000" w:rsidRDefault="00000000" w:rsidRPr="00000000" w14:paraId="00000055">
      <w:pPr>
        <w:numPr>
          <w:ilvl w:val="0"/>
          <w:numId w:val="1"/>
        </w:numPr>
        <w:tabs>
          <w:tab w:val="left" w:leader="none" w:pos="0"/>
        </w:tabs>
        <w:ind w:left="0" w:right="-1" w:firstLine="0"/>
        <w:jc w:val="both"/>
        <w:rPr>
          <w:sz w:val="28"/>
          <w:szCs w:val="28"/>
        </w:rPr>
      </w:pPr>
      <w:r w:rsidDel="00000000" w:rsidR="00000000" w:rsidRPr="00000000">
        <w:rPr>
          <w:rtl w:val="0"/>
        </w:rPr>
      </w:r>
    </w:p>
    <w:p w:rsidR="00000000" w:rsidDel="00000000" w:rsidP="00000000" w:rsidRDefault="00000000" w:rsidRPr="00000000" w14:paraId="00000056">
      <w:pPr>
        <w:numPr>
          <w:ilvl w:val="0"/>
          <w:numId w:val="1"/>
        </w:numPr>
        <w:tabs>
          <w:tab w:val="left" w:leader="none" w:pos="0"/>
        </w:tabs>
        <w:ind w:left="0" w:right="-1" w:firstLine="0"/>
        <w:jc w:val="both"/>
        <w:rPr>
          <w:sz w:val="28"/>
          <w:szCs w:val="28"/>
        </w:rPr>
      </w:pPr>
      <w:r w:rsidDel="00000000" w:rsidR="00000000" w:rsidRPr="00000000">
        <w:rPr>
          <w:b w:val="1"/>
          <w:bCs w:val="1"/>
          <w:sz w:val="28"/>
          <w:szCs w:val="28"/>
          <w:rtl w:val="0"/>
        </w:rPr>
        <w:t xml:space="preserve">The subject of the discipline </w:t>
      </w:r>
      <w:r w:rsidDel="00000000" w:rsidR="00000000" w:rsidRPr="00000000">
        <w:rPr>
          <w:sz w:val="28"/>
          <w:szCs w:val="28"/>
          <w:rtl w:val="0"/>
        </w:rPr>
        <w:t xml:space="preserve">is the patterns, properties, connections and interactions of economic processes in the activities of enterprises and organisations, as well as methods for their identification, formalisation and description using economic and mathematical models for the purpose of analysis, forecasting and effective management decision-making.</w:t>
      </w:r>
    </w:p>
    <w:p w:rsidR="00000000" w:rsidDel="00000000" w:rsidP="00000000" w:rsidRDefault="00000000" w:rsidRPr="00000000" w14:paraId="00000057">
      <w:pPr>
        <w:numPr>
          <w:ilvl w:val="0"/>
          <w:numId w:val="1"/>
        </w:numPr>
        <w:tabs>
          <w:tab w:val="left" w:leader="none" w:pos="0"/>
        </w:tabs>
        <w:ind w:left="0" w:right="-1" w:firstLine="0"/>
        <w:jc w:val="both"/>
        <w:rPr>
          <w:sz w:val="28"/>
          <w:szCs w:val="28"/>
        </w:rPr>
      </w:pPr>
      <w:r w:rsidDel="00000000" w:rsidR="00000000" w:rsidRPr="00000000">
        <w:rPr>
          <w:rtl w:val="0"/>
        </w:rPr>
      </w:r>
    </w:p>
    <w:p w:rsidR="00000000" w:rsidDel="00000000" w:rsidP="00000000" w:rsidRDefault="00000000" w:rsidRPr="00000000" w14:paraId="00000058">
      <w:pPr>
        <w:numPr>
          <w:ilvl w:val="0"/>
          <w:numId w:val="1"/>
        </w:numPr>
        <w:tabs>
          <w:tab w:val="left" w:leader="none" w:pos="0"/>
        </w:tabs>
        <w:ind w:left="0" w:right="-1" w:firstLine="0"/>
        <w:jc w:val="both"/>
        <w:rPr>
          <w:sz w:val="28"/>
          <w:szCs w:val="28"/>
        </w:rPr>
      </w:pPr>
      <w:r w:rsidDel="00000000" w:rsidR="00000000" w:rsidRPr="00000000">
        <w:rPr>
          <w:b w:val="1"/>
          <w:bCs w:val="1"/>
          <w:sz w:val="28"/>
          <w:szCs w:val="28"/>
          <w:rtl w:val="0"/>
        </w:rPr>
        <w:t xml:space="preserve">The aim of the discipline </w:t>
      </w:r>
      <w:r w:rsidDel="00000000" w:rsidR="00000000" w:rsidRPr="00000000">
        <w:rPr>
          <w:sz w:val="28"/>
          <w:szCs w:val="28"/>
          <w:rtl w:val="0"/>
        </w:rPr>
        <w:t xml:space="preserve">is to develop students' ability to apply the methodology, methods and tools of diagnostics and economic-mathematical modelling for the study, analysis and optimisation of economic processes, which ensures the solution of complex economic and managerial tasks in the field of management under conditions of uncertainty.</w:t>
      </w:r>
    </w:p>
    <w:p w:rsidR="00000000" w:rsidDel="00000000" w:rsidP="00000000" w:rsidRDefault="00000000" w:rsidRPr="00000000" w14:paraId="00000059">
      <w:pPr>
        <w:numPr>
          <w:ilvl w:val="0"/>
          <w:numId w:val="1"/>
        </w:numPr>
        <w:tabs>
          <w:tab w:val="left" w:leader="none" w:pos="0"/>
        </w:tabs>
        <w:ind w:left="0" w:right="-1" w:firstLine="0"/>
        <w:jc w:val="both"/>
        <w:rPr>
          <w:sz w:val="28"/>
          <w:szCs w:val="28"/>
        </w:rPr>
      </w:pPr>
      <w:r w:rsidDel="00000000" w:rsidR="00000000" w:rsidRPr="00000000">
        <w:rPr>
          <w:rtl w:val="0"/>
        </w:rPr>
      </w:r>
    </w:p>
    <w:p w:rsidR="00000000" w:rsidDel="00000000" w:rsidP="00000000" w:rsidRDefault="00000000" w:rsidRPr="00000000" w14:paraId="0000005A">
      <w:pPr>
        <w:numPr>
          <w:ilvl w:val="0"/>
          <w:numId w:val="1"/>
        </w:numPr>
        <w:tabs>
          <w:tab w:val="left" w:leader="none" w:pos="0"/>
        </w:tabs>
        <w:ind w:left="0" w:right="-1" w:firstLine="0"/>
        <w:jc w:val="both"/>
        <w:rPr>
          <w:sz w:val="28"/>
          <w:szCs w:val="28"/>
        </w:rPr>
      </w:pPr>
      <w:r w:rsidDel="00000000" w:rsidR="00000000" w:rsidRPr="00000000">
        <w:rPr>
          <w:b w:val="1"/>
          <w:bCs w:val="1"/>
          <w:sz w:val="28"/>
          <w:szCs w:val="28"/>
          <w:rtl w:val="0"/>
        </w:rPr>
        <w:t xml:space="preserve">The objectives of the discipline: </w:t>
      </w:r>
      <w:r w:rsidDel="00000000" w:rsidR="00000000" w:rsidRPr="00000000">
        <w:rPr>
          <w:rtl w:val="0"/>
        </w:rPr>
      </w:r>
    </w:p>
    <w:p w:rsidR="00000000" w:rsidDel="00000000" w:rsidP="00000000" w:rsidRDefault="00000000" w:rsidRPr="00000000" w14:paraId="0000005B">
      <w:pPr>
        <w:numPr>
          <w:ilvl w:val="0"/>
          <w:numId w:val="1"/>
        </w:numPr>
        <w:tabs>
          <w:tab w:val="left" w:leader="none" w:pos="0"/>
        </w:tabs>
        <w:ind w:left="0" w:right="-1" w:firstLine="0"/>
        <w:jc w:val="both"/>
        <w:rPr>
          <w:sz w:val="28"/>
          <w:szCs w:val="28"/>
        </w:rPr>
      </w:pPr>
      <w:r w:rsidDel="00000000" w:rsidR="00000000" w:rsidRPr="00000000">
        <w:rPr>
          <w:sz w:val="28"/>
          <w:szCs w:val="28"/>
          <w:rtl w:val="0"/>
        </w:rPr>
        <w:t xml:space="preserve">1. Familiarise students with the theoretical foundations of diagnostics and modelling of economic processes; </w:t>
      </w:r>
    </w:p>
    <w:p w:rsidR="00000000" w:rsidDel="00000000" w:rsidP="00000000" w:rsidRDefault="00000000" w:rsidRPr="00000000" w14:paraId="0000005C">
      <w:pPr>
        <w:numPr>
          <w:ilvl w:val="0"/>
          <w:numId w:val="1"/>
        </w:numPr>
        <w:tabs>
          <w:tab w:val="left" w:leader="none" w:pos="0"/>
        </w:tabs>
        <w:ind w:left="0" w:right="-1" w:firstLine="0"/>
        <w:jc w:val="both"/>
        <w:rPr>
          <w:sz w:val="28"/>
          <w:szCs w:val="28"/>
        </w:rPr>
      </w:pPr>
      <w:r w:rsidDel="00000000" w:rsidR="00000000" w:rsidRPr="00000000">
        <w:rPr>
          <w:sz w:val="28"/>
          <w:szCs w:val="28"/>
          <w:rtl w:val="0"/>
        </w:rPr>
        <w:t xml:space="preserve">2. Develop skills in constructing and interpreting economic and mathematical models for analysing and forecasting the activities of business structures; </w:t>
      </w:r>
    </w:p>
    <w:p w:rsidR="00000000" w:rsidDel="00000000" w:rsidP="00000000" w:rsidRDefault="00000000" w:rsidRPr="00000000" w14:paraId="0000005D">
      <w:pPr>
        <w:numPr>
          <w:ilvl w:val="0"/>
          <w:numId w:val="1"/>
        </w:numPr>
        <w:tabs>
          <w:tab w:val="left" w:leader="none" w:pos="0"/>
        </w:tabs>
        <w:ind w:left="0" w:right="-1" w:firstLine="0"/>
        <w:jc w:val="both"/>
        <w:rPr>
          <w:sz w:val="28"/>
          <w:szCs w:val="28"/>
        </w:rPr>
      </w:pPr>
      <w:r w:rsidDel="00000000" w:rsidR="00000000" w:rsidRPr="00000000">
        <w:rPr>
          <w:sz w:val="28"/>
          <w:szCs w:val="28"/>
          <w:rtl w:val="0"/>
        </w:rPr>
        <w:t xml:space="preserve">3. Develop the ability to identify key factors affecting the efficiency of economic processes; </w:t>
      </w:r>
    </w:p>
    <w:p w:rsidR="00000000" w:rsidDel="00000000" w:rsidP="00000000" w:rsidRDefault="00000000" w:rsidRPr="00000000" w14:paraId="0000005E">
      <w:pPr>
        <w:numPr>
          <w:ilvl w:val="0"/>
          <w:numId w:val="1"/>
        </w:numPr>
        <w:tabs>
          <w:tab w:val="left" w:leader="none" w:pos="0"/>
        </w:tabs>
        <w:ind w:left="0" w:right="-1" w:firstLine="0"/>
        <w:jc w:val="both"/>
        <w:rPr>
          <w:sz w:val="28"/>
          <w:szCs w:val="28"/>
        </w:rPr>
      </w:pPr>
      <w:r w:rsidDel="00000000" w:rsidR="00000000" w:rsidRPr="00000000">
        <w:rPr>
          <w:sz w:val="28"/>
          <w:szCs w:val="28"/>
          <w:rtl w:val="0"/>
        </w:rPr>
        <w:t xml:space="preserve">4. Teaching methods of justifying management decisions based on the results of diagnostics and modelling; </w:t>
      </w:r>
    </w:p>
    <w:p w:rsidR="00000000" w:rsidDel="00000000" w:rsidP="00000000" w:rsidRDefault="00000000" w:rsidRPr="00000000" w14:paraId="0000005F">
      <w:pPr>
        <w:numPr>
          <w:ilvl w:val="0"/>
          <w:numId w:val="1"/>
        </w:numPr>
        <w:tabs>
          <w:tab w:val="left" w:leader="none" w:pos="0"/>
        </w:tabs>
        <w:ind w:left="0" w:right="-1" w:firstLine="0"/>
        <w:jc w:val="both"/>
        <w:rPr>
          <w:sz w:val="28"/>
          <w:szCs w:val="28"/>
        </w:rPr>
      </w:pPr>
      <w:r w:rsidDel="00000000" w:rsidR="00000000" w:rsidRPr="00000000">
        <w:rPr>
          <w:sz w:val="28"/>
          <w:szCs w:val="28"/>
          <w:rtl w:val="0"/>
        </w:rPr>
        <w:t xml:space="preserve">5. Develop the ability to apply modern information and analytical tools in the study of economic systems;</w:t>
      </w:r>
    </w:p>
    <w:p w:rsidR="00000000" w:rsidDel="00000000" w:rsidP="00000000" w:rsidRDefault="00000000" w:rsidRPr="00000000" w14:paraId="00000060">
      <w:pPr>
        <w:numPr>
          <w:ilvl w:val="0"/>
          <w:numId w:val="1"/>
        </w:numPr>
        <w:tabs>
          <w:tab w:val="left" w:leader="none" w:pos="0"/>
        </w:tabs>
        <w:ind w:left="0" w:right="-1" w:firstLine="0"/>
        <w:jc w:val="both"/>
        <w:rPr>
          <w:sz w:val="28"/>
          <w:szCs w:val="28"/>
        </w:rPr>
      </w:pPr>
      <w:r w:rsidDel="00000000" w:rsidR="00000000" w:rsidRPr="00000000">
        <w:rPr>
          <w:sz w:val="28"/>
          <w:szCs w:val="28"/>
          <w:rtl w:val="0"/>
        </w:rPr>
        <w:t xml:space="preserve">6. Develop analytical thinking and the ability to solve complex economic and managerial tasks in conditions of uncertainty.</w:t>
      </w:r>
    </w:p>
    <w:p w:rsidR="00000000" w:rsidDel="00000000" w:rsidP="00000000" w:rsidRDefault="00000000" w:rsidRPr="00000000" w14:paraId="00000061">
      <w:pPr>
        <w:numPr>
          <w:ilvl w:val="0"/>
          <w:numId w:val="1"/>
        </w:numPr>
        <w:tabs>
          <w:tab w:val="left" w:leader="none" w:pos="0"/>
        </w:tabs>
        <w:ind w:left="0" w:right="-1" w:firstLine="0"/>
        <w:jc w:val="both"/>
        <w:rPr>
          <w:sz w:val="28"/>
          <w:szCs w:val="28"/>
        </w:rPr>
      </w:pPr>
      <w:r w:rsidDel="00000000" w:rsidR="00000000" w:rsidRPr="00000000">
        <w:rPr>
          <w:rtl w:val="0"/>
        </w:rPr>
      </w:r>
    </w:p>
    <w:p w:rsidR="00000000" w:rsidDel="00000000" w:rsidP="00000000" w:rsidRDefault="00000000" w:rsidRPr="00000000" w14:paraId="00000062">
      <w:pPr>
        <w:numPr>
          <w:ilvl w:val="0"/>
          <w:numId w:val="1"/>
        </w:numPr>
        <w:tabs>
          <w:tab w:val="left" w:leader="none" w:pos="0"/>
        </w:tabs>
        <w:ind w:left="0" w:right="-1" w:firstLine="0"/>
        <w:jc w:val="both"/>
        <w:rPr>
          <w:sz w:val="28"/>
          <w:szCs w:val="28"/>
        </w:rPr>
      </w:pPr>
      <w:r w:rsidDel="00000000" w:rsidR="00000000" w:rsidRPr="00000000">
        <w:rPr>
          <w:b w:val="1"/>
          <w:bCs w:val="1"/>
          <w:sz w:val="28"/>
          <w:szCs w:val="28"/>
          <w:rtl w:val="0"/>
        </w:rPr>
        <w:t xml:space="preserve">Prerequisites for the discipline. </w:t>
      </w:r>
      <w:r w:rsidDel="00000000" w:rsidR="00000000" w:rsidRPr="00000000">
        <w:rPr>
          <w:rtl w:val="0"/>
        </w:rPr>
      </w:r>
    </w:p>
    <w:p w:rsidR="00000000" w:rsidDel="00000000" w:rsidP="00000000" w:rsidRDefault="00000000" w:rsidRPr="00000000" w14:paraId="00000063">
      <w:pPr>
        <w:ind w:right="-1"/>
        <w:jc w:val="both"/>
        <w:rPr>
          <w:sz w:val="28"/>
          <w:szCs w:val="28"/>
        </w:rPr>
      </w:pPr>
      <w:r w:rsidDel="00000000" w:rsidR="00000000" w:rsidRPr="00000000">
        <w:rPr>
          <w:sz w:val="28"/>
          <w:szCs w:val="28"/>
          <w:rtl w:val="0"/>
        </w:rPr>
        <w:t xml:space="preserve">The study of the academic discipline “Diagnostics and modelling of economic processes”</w:t>
      </w:r>
      <w:r w:rsidDel="00000000" w:rsidR="00000000" w:rsidRPr="00000000">
        <w:rPr>
          <w:b w:val="1"/>
          <w:bCs w:val="1"/>
          <w:sz w:val="28"/>
          <w:szCs w:val="28"/>
          <w:rtl w:val="0"/>
        </w:rPr>
        <w:t xml:space="preserve"> </w:t>
      </w:r>
      <w:r w:rsidDel="00000000" w:rsidR="00000000" w:rsidRPr="00000000">
        <w:rPr>
          <w:sz w:val="28"/>
          <w:szCs w:val="28"/>
          <w:rtl w:val="0"/>
        </w:rPr>
        <w:t xml:space="preserve">is based on the knowledge and skills acquired by students at the bachelor's level. Namely: higher mathematics, statistics, probability theory, microeconomics, macroeconomics, business economics, business analytics. </w:t>
      </w:r>
    </w:p>
    <w:p w:rsidR="00000000" w:rsidDel="00000000" w:rsidP="00000000" w:rsidRDefault="00000000" w:rsidRPr="00000000" w14:paraId="00000064">
      <w:pPr>
        <w:ind w:right="-1"/>
        <w:jc w:val="both"/>
        <w:rPr>
          <w:b w:val="1"/>
          <w:bCs w:val="1"/>
          <w:sz w:val="28"/>
          <w:szCs w:val="28"/>
        </w:rPr>
      </w:pPr>
      <w:r w:rsidDel="00000000" w:rsidR="00000000" w:rsidRPr="00000000">
        <w:rPr>
          <w:rtl w:val="0"/>
        </w:rPr>
      </w:r>
    </w:p>
    <w:p w:rsidR="00000000" w:rsidDel="00000000" w:rsidP="00000000" w:rsidRDefault="00000000" w:rsidRPr="00000000" w14:paraId="00000065">
      <w:pPr>
        <w:ind w:right="-1"/>
        <w:jc w:val="both"/>
        <w:rPr>
          <w:b w:val="1"/>
          <w:bCs w:val="1"/>
          <w:sz w:val="28"/>
          <w:szCs w:val="28"/>
        </w:rPr>
      </w:pPr>
      <w:r w:rsidDel="00000000" w:rsidR="00000000" w:rsidRPr="00000000">
        <w:rPr>
          <w:b w:val="1"/>
          <w:bCs w:val="1"/>
          <w:sz w:val="28"/>
          <w:szCs w:val="28"/>
          <w:rtl w:val="0"/>
        </w:rPr>
        <w:t xml:space="preserve">Post-requisites for the discipline.   </w:t>
      </w:r>
    </w:p>
    <w:p w:rsidR="00000000" w:rsidDel="00000000" w:rsidP="00000000" w:rsidRDefault="00000000" w:rsidRPr="00000000" w14:paraId="00000066">
      <w:pPr>
        <w:ind w:right="-1"/>
        <w:jc w:val="both"/>
        <w:rPr>
          <w:i w:val="1"/>
          <w:iCs w:val="1"/>
          <w:sz w:val="28"/>
          <w:szCs w:val="28"/>
        </w:rPr>
      </w:pPr>
      <w:r w:rsidDel="00000000" w:rsidR="00000000" w:rsidRPr="00000000">
        <w:rPr>
          <w:sz w:val="28"/>
          <w:szCs w:val="28"/>
          <w:rtl w:val="0"/>
        </w:rPr>
        <w:t xml:space="preserve">The knowledge and skills acquired by students in the process of studying the academic discipline “Diagnostics and modelling of economic processes”</w:t>
      </w:r>
      <w:r w:rsidDel="00000000" w:rsidR="00000000" w:rsidRPr="00000000">
        <w:rPr>
          <w:b w:val="1"/>
          <w:bCs w:val="1"/>
          <w:sz w:val="28"/>
          <w:szCs w:val="28"/>
          <w:rtl w:val="0"/>
        </w:rPr>
        <w:t xml:space="preserve"> </w:t>
      </w:r>
      <w:r w:rsidDel="00000000" w:rsidR="00000000" w:rsidRPr="00000000">
        <w:rPr>
          <w:sz w:val="28"/>
          <w:szCs w:val="28"/>
          <w:rtl w:val="0"/>
        </w:rPr>
        <w:t xml:space="preserve">contribute to the successful study by higher education students of a whole range of other academic disciplines aimed at forming professional knowledge and skills: project management, business management, risk management, change management. </w:t>
      </w:r>
      <w:r w:rsidDel="00000000" w:rsidR="00000000" w:rsidRPr="00000000">
        <w:rPr>
          <w:rtl w:val="0"/>
        </w:rPr>
      </w:r>
    </w:p>
    <w:p w:rsidR="00000000" w:rsidDel="00000000" w:rsidP="00000000" w:rsidRDefault="00000000" w:rsidRPr="00000000" w14:paraId="00000067">
      <w:pPr>
        <w:ind w:right="-1"/>
        <w:jc w:val="center"/>
        <w:rPr>
          <w:b w:val="1"/>
          <w:bCs w:val="1"/>
          <w:sz w:val="28"/>
          <w:szCs w:val="28"/>
        </w:rPr>
      </w:pPr>
      <w:r w:rsidDel="00000000" w:rsidR="00000000" w:rsidRPr="00000000">
        <w:rPr>
          <w:rtl w:val="0"/>
        </w:rPr>
      </w:r>
    </w:p>
    <w:p w:rsidR="00000000" w:rsidDel="00000000" w:rsidP="00000000" w:rsidRDefault="00000000" w:rsidRPr="00000000" w14:paraId="00000068">
      <w:pPr>
        <w:ind w:right="-1"/>
        <w:jc w:val="center"/>
        <w:rPr>
          <w:b w:val="1"/>
          <w:bCs w:val="1"/>
          <w:sz w:val="28"/>
          <w:szCs w:val="28"/>
        </w:rPr>
      </w:pPr>
      <w:r w:rsidDel="00000000" w:rsidR="00000000" w:rsidRPr="00000000">
        <w:rPr>
          <w:b w:val="1"/>
          <w:bCs w:val="1"/>
          <w:sz w:val="28"/>
          <w:szCs w:val="28"/>
          <w:rtl w:val="0"/>
        </w:rPr>
        <w:t xml:space="preserve">Program competences</w:t>
      </w:r>
    </w:p>
    <w:tbl>
      <w:tblPr>
        <w:tblStyle w:val="Table4"/>
        <w:tblpPr w:leftFromText="180" w:rightFromText="180" w:topFromText="0" w:bottomFromText="0" w:vertAnchor="text" w:horzAnchor="text" w:tblpX="153" w:tblpY="50"/>
        <w:tblW w:w="9606.0" w:type="dxa"/>
        <w:jc w:val="left"/>
        <w:tblInd w:w="-115.0" w:type="dxa"/>
        <w:tblLayout w:type="fixed"/>
        <w:tblLook w:val="0000"/>
      </w:tblPr>
      <w:tblGrid>
        <w:gridCol w:w="1995"/>
        <w:gridCol w:w="7611"/>
        <w:tblGridChange w:id="0">
          <w:tblGrid>
            <w:gridCol w:w="1995"/>
            <w:gridCol w:w="7611"/>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ind w:right="-1"/>
              <w:jc w:val="both"/>
              <w:rPr>
                <w:sz w:val="28"/>
                <w:szCs w:val="28"/>
              </w:rPr>
            </w:pPr>
            <w:r w:rsidDel="00000000" w:rsidR="00000000" w:rsidRPr="00000000">
              <w:rPr>
                <w:b w:val="1"/>
                <w:bCs w:val="1"/>
                <w:sz w:val="28"/>
                <w:szCs w:val="28"/>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right="-1"/>
              <w:jc w:val="both"/>
              <w:rPr>
                <w:sz w:val="28"/>
                <w:szCs w:val="28"/>
              </w:rPr>
            </w:pPr>
            <w:r w:rsidDel="00000000" w:rsidR="00000000" w:rsidRPr="00000000">
              <w:rPr>
                <w:sz w:val="28"/>
                <w:szCs w:val="28"/>
                <w:rtl w:val="0"/>
              </w:rPr>
              <w:t xml:space="preserve">GC3. </w:t>
            </w:r>
            <w:r w:rsidDel="00000000" w:rsidR="00000000" w:rsidRPr="00000000">
              <w:rPr>
                <w:color w:val="000000"/>
                <w:sz w:val="28"/>
                <w:szCs w:val="28"/>
                <w:rtl w:val="0"/>
              </w:rPr>
              <w:t xml:space="preserve"> Skills in the use of information and communication technologies.</w:t>
            </w:r>
            <w:r w:rsidDel="00000000" w:rsidR="00000000" w:rsidRPr="00000000">
              <w:rPr>
                <w:rtl w:val="0"/>
              </w:rPr>
            </w:r>
          </w:p>
          <w:p w:rsidR="00000000" w:rsidDel="00000000" w:rsidP="00000000" w:rsidRDefault="00000000" w:rsidRPr="00000000" w14:paraId="0000006B">
            <w:pPr>
              <w:ind w:right="-1"/>
              <w:jc w:val="both"/>
              <w:rPr>
                <w:sz w:val="28"/>
                <w:szCs w:val="28"/>
              </w:rPr>
            </w:pPr>
            <w:r w:rsidDel="00000000" w:rsidR="00000000" w:rsidRPr="00000000">
              <w:rPr>
                <w:sz w:val="28"/>
                <w:szCs w:val="28"/>
                <w:rtl w:val="0"/>
              </w:rPr>
              <w:t xml:space="preserve">GC7.  Ability to abstract thinking, analysis and synthesis.</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ind w:right="-1"/>
              <w:jc w:val="both"/>
              <w:rPr>
                <w:i w:val="1"/>
                <w:iCs w:val="1"/>
                <w:sz w:val="28"/>
                <w:szCs w:val="28"/>
              </w:rPr>
            </w:pPr>
            <w:r w:rsidDel="00000000" w:rsidR="00000000" w:rsidRPr="00000000">
              <w:rPr>
                <w:b w:val="1"/>
                <w:bCs w:val="1"/>
                <w:sz w:val="28"/>
                <w:szCs w:val="28"/>
                <w:rtl w:val="0"/>
              </w:rPr>
              <w:t xml:space="preserve">Special competences</w:t>
            </w:r>
            <w:r w:rsidDel="00000000" w:rsidR="00000000" w:rsidRPr="00000000">
              <w:rPr>
                <w:rtl w:val="0"/>
              </w:rPr>
            </w:r>
          </w:p>
          <w:p w:rsidR="00000000" w:rsidDel="00000000" w:rsidP="00000000" w:rsidRDefault="00000000" w:rsidRPr="00000000" w14:paraId="0000006D">
            <w:pPr>
              <w:ind w:right="-1"/>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ind w:right="-1"/>
              <w:jc w:val="both"/>
              <w:rPr>
                <w:sz w:val="28"/>
                <w:szCs w:val="28"/>
              </w:rPr>
            </w:pPr>
            <w:r w:rsidDel="00000000" w:rsidR="00000000" w:rsidRPr="00000000">
              <w:rPr>
                <w:sz w:val="28"/>
                <w:szCs w:val="28"/>
                <w:rtl w:val="0"/>
              </w:rPr>
              <w:t xml:space="preserve">SC1. </w:t>
            </w:r>
            <w:r w:rsidDel="00000000" w:rsidR="00000000" w:rsidRPr="00000000">
              <w:rPr>
                <w:color w:val="000000"/>
                <w:sz w:val="28"/>
                <w:szCs w:val="28"/>
                <w:rtl w:val="0"/>
              </w:rPr>
              <w:t xml:space="preserve"> Ability to select and use management concepts, methods and tools, including in accordance with the defined goals and international standards</w:t>
            </w:r>
            <w:r w:rsidDel="00000000" w:rsidR="00000000" w:rsidRPr="00000000">
              <w:rPr>
                <w:sz w:val="28"/>
                <w:szCs w:val="28"/>
                <w:rtl w:val="0"/>
              </w:rPr>
              <w:t xml:space="preserve">.</w:t>
            </w:r>
          </w:p>
          <w:p w:rsidR="00000000" w:rsidDel="00000000" w:rsidP="00000000" w:rsidRDefault="00000000" w:rsidRPr="00000000" w14:paraId="0000006F">
            <w:pPr>
              <w:ind w:right="-1"/>
              <w:jc w:val="both"/>
              <w:rPr>
                <w:sz w:val="28"/>
                <w:szCs w:val="28"/>
              </w:rPr>
            </w:pPr>
            <w:r w:rsidDel="00000000" w:rsidR="00000000" w:rsidRPr="00000000">
              <w:rPr>
                <w:sz w:val="28"/>
                <w:szCs w:val="28"/>
                <w:rtl w:val="0"/>
              </w:rPr>
              <w:t xml:space="preserve">SC9.  Ability to analyze and structure the problems of the organization, make effective management decisions in business and ensure their implementation.</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ind w:right="-1"/>
              <w:jc w:val="both"/>
              <w:rPr>
                <w:sz w:val="28"/>
                <w:szCs w:val="28"/>
              </w:rPr>
            </w:pPr>
            <w:r w:rsidDel="00000000" w:rsidR="00000000" w:rsidRPr="00000000">
              <w:rPr>
                <w:b w:val="1"/>
                <w:bCs w:val="1"/>
                <w:sz w:val="28"/>
                <w:szCs w:val="28"/>
                <w:rtl w:val="0"/>
              </w:rPr>
              <w:t xml:space="preserve">Intended 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jc w:val="both"/>
              <w:rPr>
                <w:sz w:val="28"/>
                <w:szCs w:val="28"/>
              </w:rPr>
            </w:pPr>
            <w:r w:rsidDel="00000000" w:rsidR="00000000" w:rsidRPr="00000000">
              <w:rPr>
                <w:sz w:val="28"/>
                <w:szCs w:val="28"/>
                <w:rtl w:val="0"/>
              </w:rPr>
              <w:t xml:space="preserve">ILO1. To critically comprehend, select and use the necessary scientific, methodological and analytical tools for management in unpredictable conditions.</w:t>
            </w:r>
          </w:p>
          <w:p w:rsidR="00000000" w:rsidDel="00000000" w:rsidP="00000000" w:rsidRDefault="00000000" w:rsidRPr="00000000" w14:paraId="00000072">
            <w:pPr>
              <w:ind w:right="-1"/>
              <w:jc w:val="both"/>
              <w:rPr>
                <w:sz w:val="28"/>
                <w:szCs w:val="28"/>
              </w:rPr>
            </w:pPr>
            <w:r w:rsidDel="00000000" w:rsidR="00000000" w:rsidRPr="00000000">
              <w:rPr>
                <w:sz w:val="28"/>
                <w:szCs w:val="28"/>
                <w:rtl w:val="0"/>
              </w:rPr>
              <w:t xml:space="preserve">ILO2. Identify problems in the organization and justify methods of solving them.</w:t>
            </w:r>
          </w:p>
          <w:p w:rsidR="00000000" w:rsidDel="00000000" w:rsidP="00000000" w:rsidRDefault="00000000" w:rsidRPr="00000000" w14:paraId="00000073">
            <w:pPr>
              <w:ind w:right="-1"/>
              <w:jc w:val="both"/>
              <w:rPr>
                <w:sz w:val="28"/>
                <w:szCs w:val="28"/>
              </w:rPr>
            </w:pPr>
            <w:r w:rsidDel="00000000" w:rsidR="00000000" w:rsidRPr="00000000">
              <w:rPr>
                <w:sz w:val="28"/>
                <w:szCs w:val="28"/>
                <w:rtl w:val="0"/>
              </w:rPr>
              <w:t xml:space="preserve">ILO8. Apply specialized software and information systems to solve organizational and business management problems .</w:t>
            </w:r>
          </w:p>
          <w:p w:rsidR="00000000" w:rsidDel="00000000" w:rsidP="00000000" w:rsidRDefault="00000000" w:rsidRPr="00000000" w14:paraId="00000074">
            <w:pPr>
              <w:ind w:right="-1"/>
              <w:jc w:val="both"/>
              <w:rPr>
                <w:sz w:val="28"/>
                <w:szCs w:val="28"/>
              </w:rPr>
            </w:pPr>
            <w:r w:rsidDel="00000000" w:rsidR="00000000" w:rsidRPr="00000000">
              <w:rPr>
                <w:sz w:val="28"/>
                <w:szCs w:val="28"/>
                <w:rtl w:val="0"/>
              </w:rPr>
              <w:t xml:space="preserve">ILO14.  Initiate and implement changes to the management system and business model of the organization in accordance with digital changes in the environment and compliance with intellectual property rights.</w:t>
            </w:r>
          </w:p>
        </w:tc>
      </w:tr>
    </w:tbl>
    <w:p w:rsidR="00000000" w:rsidDel="00000000" w:rsidP="00000000" w:rsidRDefault="00000000" w:rsidRPr="00000000" w14:paraId="00000075">
      <w:pPr>
        <w:widowControl w:val="0"/>
        <w:ind w:right="-1"/>
        <w:jc w:val="center"/>
        <w:rPr>
          <w:b w:val="1"/>
          <w:bCs w:val="1"/>
          <w:sz w:val="28"/>
          <w:szCs w:val="28"/>
          <w:highlight w:val="white"/>
        </w:rPr>
      </w:pPr>
      <w:r w:rsidDel="00000000" w:rsidR="00000000" w:rsidRPr="00000000">
        <w:rPr>
          <w:rtl w:val="0"/>
        </w:rPr>
      </w:r>
    </w:p>
    <w:p w:rsidR="00000000" w:rsidDel="00000000" w:rsidP="00000000" w:rsidRDefault="00000000" w:rsidRPr="00000000" w14:paraId="00000076">
      <w:pPr>
        <w:widowControl w:val="0"/>
        <w:ind w:right="-1"/>
        <w:jc w:val="center"/>
        <w:rPr>
          <w:b w:val="1"/>
          <w:bCs w:val="1"/>
          <w:sz w:val="28"/>
          <w:szCs w:val="28"/>
          <w:highlight w:val="white"/>
        </w:rPr>
      </w:pPr>
      <w:r w:rsidDel="00000000" w:rsidR="00000000" w:rsidRPr="00000000">
        <w:rPr>
          <w:b w:val="1"/>
          <w:bCs w:val="1"/>
          <w:sz w:val="28"/>
          <w:szCs w:val="28"/>
          <w:highlight w:val="white"/>
          <w:rtl w:val="0"/>
        </w:rPr>
        <w:t xml:space="preserve">Content of the academic discipline</w:t>
      </w:r>
    </w:p>
    <w:p w:rsidR="00000000" w:rsidDel="00000000" w:rsidP="00000000" w:rsidRDefault="00000000" w:rsidRPr="00000000" w14:paraId="00000077">
      <w:pPr>
        <w:ind w:right="-1"/>
        <w:jc w:val="both"/>
        <w:rPr>
          <w:sz w:val="28"/>
          <w:szCs w:val="28"/>
        </w:rPr>
      </w:pPr>
      <w:r w:rsidDel="00000000" w:rsidR="00000000" w:rsidRPr="00000000">
        <w:rPr>
          <w:rtl w:val="0"/>
        </w:rPr>
      </w:r>
    </w:p>
    <w:tbl>
      <w:tblPr>
        <w:tblStyle w:val="Table5"/>
        <w:tblW w:w="9639.0" w:type="dxa"/>
        <w:jc w:val="left"/>
        <w:tblLayout w:type="fixed"/>
        <w:tblLook w:val="0000"/>
      </w:tblPr>
      <w:tblGrid>
        <w:gridCol w:w="1075"/>
        <w:gridCol w:w="3036"/>
        <w:gridCol w:w="567"/>
        <w:gridCol w:w="567"/>
        <w:gridCol w:w="567"/>
        <w:gridCol w:w="3827"/>
        <w:tblGridChange w:id="0">
          <w:tblGrid>
            <w:gridCol w:w="1075"/>
            <w:gridCol w:w="3036"/>
            <w:gridCol w:w="567"/>
            <w:gridCol w:w="567"/>
            <w:gridCol w:w="567"/>
            <w:gridCol w:w="3827"/>
          </w:tblGrid>
        </w:tblGridChange>
      </w:tblGrid>
      <w:tr>
        <w:trPr>
          <w:cantSplit w:val="0"/>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8">
            <w:pPr>
              <w:ind w:right="-1"/>
              <w:jc w:val="center"/>
              <w:rPr>
                <w:sz w:val="28"/>
                <w:szCs w:val="28"/>
              </w:rPr>
            </w:pPr>
            <w:r w:rsidDel="00000000" w:rsidR="00000000" w:rsidRPr="00000000">
              <w:rPr>
                <w:b w:val="1"/>
                <w:bCs w:val="1"/>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9">
            <w:pPr>
              <w:ind w:right="-1"/>
              <w:jc w:val="center"/>
              <w:rPr>
                <w:sz w:val="28"/>
                <w:szCs w:val="28"/>
              </w:rPr>
            </w:pPr>
            <w:r w:rsidDel="00000000" w:rsidR="00000000" w:rsidRPr="00000000">
              <w:rPr>
                <w:b w:val="1"/>
                <w:bCs w:val="1"/>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ind w:right="-1"/>
              <w:jc w:val="center"/>
              <w:rPr>
                <w:sz w:val="28"/>
                <w:szCs w:val="28"/>
              </w:rPr>
            </w:pPr>
            <w:r w:rsidDel="00000000" w:rsidR="00000000" w:rsidRPr="00000000">
              <w:rPr>
                <w:b w:val="1"/>
                <w:bCs w:val="1"/>
                <w:rtl w:val="0"/>
              </w:rPr>
              <w:t xml:space="preserve">Number of hours, of which :</w:t>
            </w:r>
            <w:r w:rsidDel="00000000" w:rsidR="00000000" w:rsidRPr="00000000">
              <w:rPr>
                <w:rtl w:val="0"/>
              </w:rPr>
            </w:r>
          </w:p>
        </w:tc>
      </w:tr>
      <w:tr>
        <w:trPr>
          <w:cantSplit w:val="0"/>
          <w:trHeight w:val="1122"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0">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Lectures</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1">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Seminars</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2">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Independent work</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Teaching methods /assessment methods</w:t>
            </w:r>
            <w:r w:rsidDel="00000000" w:rsidR="00000000" w:rsidRPr="00000000">
              <w:rPr>
                <w:rtl w:val="0"/>
              </w:rPr>
            </w:r>
          </w:p>
        </w:tc>
      </w:tr>
      <w:tr>
        <w:trPr>
          <w:cantSplit w:val="0"/>
          <w:tblHeader w:val="0"/>
        </w:trPr>
        <w:tc>
          <w:tcPr>
            <w:gridSpan w:val="5"/>
            <w:tcBorders>
              <w:left w:color="000000" w:space="0" w:sz="4" w:val="single"/>
              <w:bottom w:color="000000" w:space="0" w:sz="4" w:val="single"/>
            </w:tcBorders>
          </w:tcPr>
          <w:p w:rsidR="00000000" w:rsidDel="00000000" w:rsidP="00000000" w:rsidRDefault="00000000" w:rsidRPr="00000000" w14:paraId="00000084">
            <w:pPr>
              <w:ind w:right="-1"/>
              <w:jc w:val="center"/>
              <w:rPr>
                <w:b w:val="1"/>
                <w:bCs w:val="1"/>
                <w:sz w:val="28"/>
                <w:szCs w:val="28"/>
              </w:rPr>
            </w:pPr>
            <w:r w:rsidDel="00000000" w:rsidR="00000000" w:rsidRPr="00000000">
              <w:rPr>
                <w:b w:val="1"/>
                <w:bCs w:val="1"/>
                <w:sz w:val="28"/>
                <w:szCs w:val="28"/>
                <w:rtl w:val="0"/>
              </w:rPr>
              <w:t xml:space="preserve">1st year; 1st semester</w:t>
            </w:r>
          </w:p>
          <w:p w:rsidR="00000000" w:rsidDel="00000000" w:rsidP="00000000" w:rsidRDefault="00000000" w:rsidRPr="00000000" w14:paraId="00000085">
            <w:pPr>
              <w:ind w:right="-1"/>
              <w:jc w:val="center"/>
              <w:rPr>
                <w:sz w:val="28"/>
                <w:szCs w:val="28"/>
              </w:rPr>
            </w:pPr>
            <w:r w:rsidDel="00000000" w:rsidR="00000000" w:rsidRPr="00000000">
              <w:rPr>
                <w:b w:val="1"/>
                <w:bCs w:val="1"/>
                <w:sz w:val="28"/>
                <w:szCs w:val="28"/>
                <w:rtl w:val="0"/>
              </w:rPr>
              <w:t xml:space="preserve">CONTENT MODULE 1. BASIC ECONOMIC AND STATISTICAL MODELS</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08A">
            <w:pPr>
              <w:ind w:right="-1"/>
              <w:jc w:val="both"/>
              <w:rPr>
                <w:sz w:val="24"/>
                <w:szCs w:val="24"/>
              </w:rPr>
            </w:pPr>
            <w:r w:rsidDel="00000000" w:rsidR="00000000" w:rsidRPr="00000000">
              <w:rPr>
                <w:b w:val="1"/>
                <w:bCs w:val="1"/>
                <w:sz w:val="24"/>
                <w:szCs w:val="24"/>
                <w:rtl w:val="0"/>
              </w:rPr>
              <w:t xml:space="preserve">Teaching methods: </w:t>
            </w:r>
            <w:r w:rsidDel="00000000" w:rsidR="00000000" w:rsidRPr="00000000">
              <w:rPr>
                <w:sz w:val="24"/>
                <w:szCs w:val="24"/>
                <w:rtl w:val="0"/>
              </w:rPr>
              <w:t xml:space="preserve">verbal (lecture; conversation; educational discussion); </w:t>
            </w:r>
          </w:p>
          <w:p w:rsidR="00000000" w:rsidDel="00000000" w:rsidP="00000000" w:rsidRDefault="00000000" w:rsidRPr="00000000" w14:paraId="0000008B">
            <w:pPr>
              <w:ind w:right="-1"/>
              <w:jc w:val="both"/>
              <w:rPr>
                <w:sz w:val="24"/>
                <w:szCs w:val="24"/>
              </w:rPr>
            </w:pPr>
            <w:r w:rsidDel="00000000" w:rsidR="00000000" w:rsidRPr="00000000">
              <w:rPr>
                <w:sz w:val="24"/>
                <w:szCs w:val="24"/>
                <w:rtl w:val="0"/>
              </w:rPr>
              <w:t xml:space="preserve">inductive method; deductive method; </w:t>
            </w:r>
          </w:p>
          <w:p w:rsidR="00000000" w:rsidDel="00000000" w:rsidP="00000000" w:rsidRDefault="00000000" w:rsidRPr="00000000" w14:paraId="0000008C">
            <w:pPr>
              <w:ind w:right="-1"/>
              <w:jc w:val="both"/>
              <w:rPr>
                <w:sz w:val="24"/>
                <w:szCs w:val="24"/>
              </w:rPr>
            </w:pPr>
            <w:r w:rsidDel="00000000" w:rsidR="00000000" w:rsidRPr="00000000">
              <w:rPr>
                <w:sz w:val="24"/>
                <w:szCs w:val="24"/>
                <w:rtl w:val="0"/>
              </w:rPr>
              <w:t xml:space="preserve">analytical method; synthetic method; </w:t>
            </w:r>
          </w:p>
          <w:p w:rsidR="00000000" w:rsidDel="00000000" w:rsidP="00000000" w:rsidRDefault="00000000" w:rsidRPr="00000000" w14:paraId="0000008D">
            <w:pPr>
              <w:ind w:right="-1"/>
              <w:jc w:val="both"/>
              <w:rPr>
                <w:sz w:val="24"/>
                <w:szCs w:val="24"/>
              </w:rPr>
            </w:pPr>
            <w:r w:rsidDel="00000000" w:rsidR="00000000" w:rsidRPr="00000000">
              <w:rPr>
                <w:sz w:val="24"/>
                <w:szCs w:val="24"/>
                <w:rtl w:val="0"/>
              </w:rPr>
              <w:t xml:space="preserve">practical (working with economic models, statistical data, graphs); </w:t>
            </w:r>
          </w:p>
          <w:p w:rsidR="00000000" w:rsidDel="00000000" w:rsidP="00000000" w:rsidRDefault="00000000" w:rsidRPr="00000000" w14:paraId="0000008E">
            <w:pPr>
              <w:ind w:right="-1"/>
              <w:jc w:val="both"/>
              <w:rPr>
                <w:sz w:val="24"/>
                <w:szCs w:val="24"/>
              </w:rPr>
            </w:pPr>
            <w:r w:rsidDel="00000000" w:rsidR="00000000" w:rsidRPr="00000000">
              <w:rPr>
                <w:sz w:val="24"/>
                <w:szCs w:val="24"/>
                <w:rtl w:val="0"/>
              </w:rPr>
              <w:t xml:space="preserve">explanatory and illustrative; reproductive;  problem-based method; </w:t>
            </w:r>
          </w:p>
          <w:p w:rsidR="00000000" w:rsidDel="00000000" w:rsidP="00000000" w:rsidRDefault="00000000" w:rsidRPr="00000000" w14:paraId="0000008F">
            <w:pPr>
              <w:ind w:right="-1"/>
              <w:jc w:val="both"/>
              <w:rPr>
                <w:sz w:val="24"/>
                <w:szCs w:val="24"/>
              </w:rPr>
            </w:pPr>
            <w:r w:rsidDel="00000000" w:rsidR="00000000" w:rsidRPr="00000000">
              <w:rPr>
                <w:sz w:val="24"/>
                <w:szCs w:val="24"/>
                <w:rtl w:val="0"/>
              </w:rPr>
              <w:t xml:space="preserve">partial-search; research; interactive methods (analysis of economic situations; discussions, debates; brainstorming; situational modelling; modelling skills practice); case method (analysis of real economic situations, problem identification, proposal of solutions, model building); modelling of professional activity (construction of economic models, forecasting, scenario modelling).</w:t>
            </w:r>
          </w:p>
          <w:p w:rsidR="00000000" w:rsidDel="00000000" w:rsidP="00000000" w:rsidRDefault="00000000" w:rsidRPr="00000000" w14:paraId="00000090">
            <w:pPr>
              <w:ind w:right="-1"/>
              <w:jc w:val="both"/>
              <w:rPr>
                <w:sz w:val="24"/>
                <w:szCs w:val="24"/>
              </w:rPr>
            </w:pPr>
            <w:r w:rsidDel="00000000" w:rsidR="00000000" w:rsidRPr="00000000">
              <w:rPr>
                <w:rtl w:val="0"/>
              </w:rPr>
            </w:r>
          </w:p>
          <w:p w:rsidR="00000000" w:rsidDel="00000000" w:rsidP="00000000" w:rsidRDefault="00000000" w:rsidRPr="00000000" w14:paraId="00000091">
            <w:pPr>
              <w:ind w:right="-1"/>
              <w:jc w:val="both"/>
              <w:rPr>
                <w:sz w:val="24"/>
                <w:szCs w:val="24"/>
              </w:rPr>
            </w:pPr>
            <w:r w:rsidDel="00000000" w:rsidR="00000000" w:rsidRPr="00000000">
              <w:rPr>
                <w:b w:val="1"/>
                <w:bCs w:val="1"/>
                <w:sz w:val="24"/>
                <w:szCs w:val="24"/>
                <w:rtl w:val="0"/>
              </w:rPr>
              <w:t xml:space="preserve">Assessment methods: </w:t>
            </w:r>
            <w:r w:rsidDel="00000000" w:rsidR="00000000" w:rsidRPr="00000000">
              <w:rPr>
                <w:sz w:val="24"/>
                <w:szCs w:val="24"/>
                <w:rtl w:val="0"/>
              </w:rPr>
              <w:t xml:space="preserve">oral assessment (oral questioning, assessment of participation in discussions and other interactive teaching methods); written assessment (tests, independent work, analytical tasks, essays); test control (closed-form tests: alternative tests, matching tests, data and model analysis tasks); self-control and self-assessment method; case study assessment; assessment of project and laboratory work (modelling of economic processes, forecasting).</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2">
            <w:pPr>
              <w:ind w:right="-1"/>
              <w:jc w:val="both"/>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Modelling as a method of economic analysis. </w:t>
            </w:r>
          </w:p>
        </w:tc>
        <w:tc>
          <w:tcPr>
            <w:tcBorders>
              <w:left w:color="000000" w:space="0" w:sz="4" w:val="single"/>
              <w:bottom w:color="000000" w:space="0" w:sz="4" w:val="single"/>
            </w:tcBorders>
          </w:tcPr>
          <w:p w:rsidR="00000000" w:rsidDel="00000000" w:rsidP="00000000" w:rsidRDefault="00000000" w:rsidRPr="00000000" w14:paraId="00000094">
            <w:pPr>
              <w:ind w:right="-1"/>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95">
            <w:pPr>
              <w:ind w:right="-1"/>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96">
            <w:pPr>
              <w:ind w:right="-1"/>
              <w:jc w:val="center"/>
              <w:rPr>
                <w:sz w:val="28"/>
                <w:szCs w:val="28"/>
              </w:rPr>
            </w:pPr>
            <w:r w:rsidDel="00000000" w:rsidR="00000000" w:rsidRPr="00000000">
              <w:rPr>
                <w:sz w:val="28"/>
                <w:szCs w:val="28"/>
                <w:rtl w:val="0"/>
              </w:rPr>
              <w:t xml:space="preserve">5</w:t>
            </w:r>
          </w:p>
        </w:tc>
        <w:tc>
          <w:tcPr>
            <w:vMerge w:val="continue"/>
            <w:tcBorders>
              <w:left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8">
            <w:pPr>
              <w:ind w:right="-1"/>
              <w:jc w:val="both"/>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 economic models.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A">
            <w:pPr>
              <w:ind w:right="-1"/>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ind w:right="-1"/>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9C">
            <w:pPr>
              <w:ind w:right="-1"/>
              <w:jc w:val="center"/>
              <w:rPr>
                <w:sz w:val="28"/>
                <w:szCs w:val="28"/>
              </w:rPr>
            </w:pPr>
            <w:r w:rsidDel="00000000" w:rsidR="00000000" w:rsidRPr="00000000">
              <w:rPr>
                <w:sz w:val="28"/>
                <w:szCs w:val="28"/>
                <w:rtl w:val="0"/>
              </w:rPr>
              <w:t xml:space="preserve">5</w:t>
            </w:r>
          </w:p>
        </w:tc>
        <w:tc>
          <w:tcPr>
            <w:vMerge w:val="continue"/>
            <w:tcBorders>
              <w:left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E">
            <w:pPr>
              <w:ind w:right="-1"/>
              <w:jc w:val="both"/>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Consumer market models.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0">
            <w:pPr>
              <w:ind w:right="-1"/>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A2">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4">
            <w:pPr>
              <w:ind w:right="-1"/>
              <w:jc w:val="both"/>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Modelling rating assessment in SES management.</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6">
            <w:pPr>
              <w:ind w:right="-1"/>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A8">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03" w:hRule="atLeast"/>
          <w:tblHeader w:val="0"/>
        </w:trPr>
        <w:tc>
          <w:tcPr>
            <w:tcBorders>
              <w:left w:color="000000" w:space="0" w:sz="4" w:val="single"/>
              <w:bottom w:color="000000" w:space="0" w:sz="4" w:val="single"/>
            </w:tcBorders>
          </w:tcPr>
          <w:p w:rsidR="00000000" w:rsidDel="00000000" w:rsidP="00000000" w:rsidRDefault="00000000" w:rsidRPr="00000000" w14:paraId="000000AA">
            <w:pPr>
              <w:ind w:right="-1"/>
              <w:jc w:val="both"/>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Balance models.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C">
            <w:pPr>
              <w:ind w:right="-1"/>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AE">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82" w:hRule="atLeast"/>
          <w:tblHeader w:val="0"/>
        </w:trPr>
        <w:tc>
          <w:tcPr>
            <w:tcBorders>
              <w:left w:color="000000" w:space="0" w:sz="4" w:val="single"/>
              <w:bottom w:color="000000" w:space="0" w:sz="4" w:val="single"/>
            </w:tcBorders>
          </w:tcPr>
          <w:p w:rsidR="00000000" w:rsidDel="00000000" w:rsidP="00000000" w:rsidRDefault="00000000" w:rsidRPr="00000000" w14:paraId="000000B0">
            <w:pPr>
              <w:ind w:right="-1"/>
              <w:jc w:val="both"/>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Equilibrium models.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2">
            <w:pPr>
              <w:ind w:right="-1"/>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B4">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5"/>
            <w:tcBorders>
              <w:left w:color="000000" w:space="0" w:sz="4" w:val="single"/>
              <w:bottom w:color="000000" w:space="0" w:sz="4" w:val="single"/>
            </w:tcBorders>
          </w:tcPr>
          <w:p w:rsidR="00000000" w:rsidDel="00000000" w:rsidP="00000000" w:rsidRDefault="00000000" w:rsidRPr="00000000" w14:paraId="000000B6">
            <w:pPr>
              <w:ind w:right="-1"/>
              <w:jc w:val="center"/>
              <w:rPr>
                <w:b w:val="1"/>
                <w:bCs w:val="1"/>
                <w:sz w:val="28"/>
                <w:szCs w:val="28"/>
              </w:rPr>
            </w:pPr>
            <w:r w:rsidDel="00000000" w:rsidR="00000000" w:rsidRPr="00000000">
              <w:rPr>
                <w:b w:val="1"/>
                <w:bCs w:val="1"/>
                <w:sz w:val="28"/>
                <w:szCs w:val="28"/>
                <w:rtl w:val="0"/>
              </w:rPr>
              <w:t xml:space="preserve">1st year; 1st semester</w:t>
            </w:r>
          </w:p>
          <w:p w:rsidR="00000000" w:rsidDel="00000000" w:rsidP="00000000" w:rsidRDefault="00000000" w:rsidRPr="00000000" w14:paraId="000000B7">
            <w:pPr>
              <w:ind w:right="-1"/>
              <w:jc w:val="center"/>
              <w:rPr>
                <w:sz w:val="28"/>
                <w:szCs w:val="28"/>
              </w:rPr>
            </w:pPr>
            <w:r w:rsidDel="00000000" w:rsidR="00000000" w:rsidRPr="00000000">
              <w:rPr>
                <w:b w:val="1"/>
                <w:bCs w:val="1"/>
                <w:sz w:val="28"/>
                <w:szCs w:val="28"/>
                <w:rtl w:val="0"/>
              </w:rPr>
              <w:t xml:space="preserve">CONTENT MODULE 2. OPTIMISATION, DYNAMIC AND APPLIED MODELS</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left w:color="000000" w:space="0" w:sz="4" w:val="single"/>
              <w:bottom w:color="000000" w:space="0" w:sz="4" w:val="single"/>
            </w:tcBorders>
          </w:tcPr>
          <w:p w:rsidR="00000000" w:rsidDel="00000000" w:rsidP="00000000" w:rsidRDefault="00000000" w:rsidRPr="00000000" w14:paraId="000000BD">
            <w:pPr>
              <w:ind w:right="-1"/>
              <w:rPr>
                <w:sz w:val="28"/>
                <w:szCs w:val="28"/>
              </w:rPr>
            </w:pPr>
            <w:r w:rsidDel="00000000" w:rsidR="00000000" w:rsidRPr="00000000">
              <w:rPr>
                <w:sz w:val="28"/>
                <w:szCs w:val="28"/>
                <w:rtl w:val="0"/>
              </w:rPr>
              <w:t xml:space="preserve">Topic 7. </w:t>
            </w:r>
          </w:p>
        </w:tc>
        <w:tc>
          <w:tcPr>
            <w:tcBorders>
              <w:left w:color="000000" w:space="0" w:sz="4" w:val="single"/>
              <w:bottom w:color="000000" w:space="0" w:sz="4" w:val="single"/>
            </w:tcBorders>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Optimisation models of network planning.</w:t>
            </w:r>
          </w:p>
        </w:tc>
        <w:tc>
          <w:tcPr>
            <w:tcBorders>
              <w:left w:color="000000" w:space="0" w:sz="4" w:val="single"/>
              <w:bottom w:color="000000" w:space="0" w:sz="4" w:val="single"/>
            </w:tcBorders>
          </w:tcPr>
          <w:p w:rsidR="00000000" w:rsidDel="00000000" w:rsidP="00000000" w:rsidRDefault="00000000" w:rsidRPr="00000000" w14:paraId="000000BF">
            <w:pPr>
              <w:ind w:right="-1"/>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C0">
            <w:pPr>
              <w:ind w:right="-1"/>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C1">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left w:color="000000" w:space="0" w:sz="4" w:val="single"/>
              <w:bottom w:color="000000" w:space="0" w:sz="4" w:val="single"/>
            </w:tcBorders>
          </w:tcPr>
          <w:p w:rsidR="00000000" w:rsidDel="00000000" w:rsidP="00000000" w:rsidRDefault="00000000" w:rsidRPr="00000000" w14:paraId="000000C3">
            <w:pPr>
              <w:ind w:right="-1"/>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Economic dynamics models.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5">
            <w:pPr>
              <w:ind w:right="-1"/>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ind w:right="-1"/>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C7">
            <w:pPr>
              <w:ind w:right="-1"/>
              <w:jc w:val="center"/>
              <w:rPr>
                <w:sz w:val="28"/>
                <w:szCs w:val="28"/>
              </w:rPr>
            </w:pPr>
            <w:r w:rsidDel="00000000" w:rsidR="00000000" w:rsidRPr="00000000">
              <w:rPr>
                <w:sz w:val="28"/>
                <w:szCs w:val="28"/>
                <w:rtl w:val="0"/>
              </w:rPr>
              <w:t xml:space="preserve">5</w:t>
            </w:r>
          </w:p>
        </w:tc>
        <w:tc>
          <w:tcPr>
            <w:vMerge w:val="continue"/>
            <w:tcBorders>
              <w:left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left w:color="000000" w:space="0" w:sz="4" w:val="single"/>
              <w:bottom w:color="000000" w:space="0" w:sz="4" w:val="single"/>
            </w:tcBorders>
          </w:tcPr>
          <w:p w:rsidR="00000000" w:rsidDel="00000000" w:rsidP="00000000" w:rsidRDefault="00000000" w:rsidRPr="00000000" w14:paraId="000000C9">
            <w:pPr>
              <w:ind w:right="-1"/>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Game theory models.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B">
            <w:pPr>
              <w:ind w:right="-1"/>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CD">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0" w:hRule="atLeast"/>
          <w:tblHeader w:val="0"/>
        </w:trPr>
        <w:tc>
          <w:tcPr>
            <w:tcBorders>
              <w:left w:color="000000" w:space="0" w:sz="4" w:val="single"/>
            </w:tcBorders>
          </w:tcPr>
          <w:p w:rsidR="00000000" w:rsidDel="00000000" w:rsidP="00000000" w:rsidRDefault="00000000" w:rsidRPr="00000000" w14:paraId="000000CF">
            <w:pPr>
              <w:ind w:right="-1"/>
              <w:rPr>
                <w:sz w:val="28"/>
                <w:szCs w:val="28"/>
              </w:rPr>
            </w:pPr>
            <w:r w:rsidDel="00000000" w:rsidR="00000000" w:rsidRPr="00000000">
              <w:rPr>
                <w:sz w:val="28"/>
                <w:szCs w:val="28"/>
                <w:rtl w:val="0"/>
              </w:rPr>
              <w:t xml:space="preserve">Topic 10.</w:t>
            </w:r>
          </w:p>
        </w:tc>
        <w:tc>
          <w:tcPr>
            <w:tcBorders>
              <w:left w:color="000000" w:space="0" w:sz="4"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Trend models.</w:t>
            </w:r>
          </w:p>
        </w:tc>
        <w:tc>
          <w:tcPr>
            <w:tcBorders>
              <w:left w:color="000000" w:space="0" w:sz="4" w:val="single"/>
            </w:tcBorders>
          </w:tcPr>
          <w:p w:rsidR="00000000" w:rsidDel="00000000" w:rsidP="00000000" w:rsidRDefault="00000000" w:rsidRPr="00000000" w14:paraId="000000D1">
            <w:pPr>
              <w:ind w:right="-1"/>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D2">
            <w:pPr>
              <w:ind w:right="-1"/>
              <w:jc w:val="center"/>
              <w:rPr>
                <w:sz w:val="28"/>
                <w:szCs w:val="28"/>
              </w:rPr>
            </w:pPr>
            <w:r w:rsidDel="00000000" w:rsidR="00000000" w:rsidRPr="00000000">
              <w:rPr>
                <w:sz w:val="28"/>
                <w:szCs w:val="28"/>
                <w:rtl w:val="0"/>
              </w:rPr>
              <w:t xml:space="preserve">1</w:t>
            </w:r>
          </w:p>
        </w:tc>
        <w:tc>
          <w:tcPr>
            <w:tcBorders>
              <w:left w:color="000000" w:space="0" w:sz="4" w:val="single"/>
            </w:tcBorders>
          </w:tcPr>
          <w:p w:rsidR="00000000" w:rsidDel="00000000" w:rsidP="00000000" w:rsidRDefault="00000000" w:rsidRPr="00000000" w14:paraId="000000D3">
            <w:pPr>
              <w:ind w:right="-1"/>
              <w:jc w:val="center"/>
              <w:rPr>
                <w:sz w:val="28"/>
                <w:szCs w:val="28"/>
              </w:rPr>
            </w:pPr>
            <w:r w:rsidDel="00000000" w:rsidR="00000000" w:rsidRPr="00000000">
              <w:rPr>
                <w:sz w:val="28"/>
                <w:szCs w:val="28"/>
                <w:rtl w:val="0"/>
              </w:rPr>
              <w:t xml:space="preserve">5</w:t>
            </w:r>
          </w:p>
        </w:tc>
        <w:tc>
          <w:tcPr>
            <w:vMerge w:val="continue"/>
            <w:tcBorders>
              <w:left w:color="000000" w:space="0" w:sz="4" w:val="single"/>
              <w:right w:color="000000" w:space="0" w:sz="4"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D5">
            <w:pPr>
              <w:ind w:right="-1"/>
              <w:jc w:val="center"/>
              <w:rPr>
                <w:sz w:val="28"/>
                <w:szCs w:val="28"/>
              </w:rPr>
            </w:pPr>
            <w:r w:rsidDel="00000000" w:rsidR="00000000" w:rsidRPr="00000000">
              <w:rPr>
                <w:sz w:val="28"/>
                <w:szCs w:val="28"/>
                <w:rtl w:val="0"/>
              </w:rPr>
              <w:t xml:space="preserve">Modular test</w:t>
            </w:r>
          </w:p>
        </w:tc>
        <w:tc>
          <w:tcPr>
            <w:vMerge w:val="continue"/>
            <w:tcBorders>
              <w:left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2"/>
            <w:tcBorders>
              <w:left w:color="000000" w:space="0" w:sz="4" w:val="single"/>
              <w:bottom w:color="000000" w:space="0" w:sz="4" w:val="single"/>
            </w:tcBorders>
          </w:tcPr>
          <w:p w:rsidR="00000000" w:rsidDel="00000000" w:rsidP="00000000" w:rsidRDefault="00000000" w:rsidRPr="00000000" w14:paraId="000000DB">
            <w:pPr>
              <w:ind w:right="-1"/>
              <w:jc w:val="both"/>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DD">
            <w:pPr>
              <w:ind w:right="-1"/>
              <w:jc w:val="center"/>
              <w:rPr>
                <w:b w:val="1"/>
                <w:bCs w:val="1"/>
                <w:sz w:val="28"/>
                <w:szCs w:val="28"/>
              </w:rPr>
            </w:pPr>
            <w:r w:rsidDel="00000000" w:rsidR="00000000" w:rsidRPr="00000000">
              <w:rPr>
                <w:b w:val="1"/>
                <w:bCs w:val="1"/>
                <w:sz w:val="28"/>
                <w:szCs w:val="28"/>
                <w:rtl w:val="0"/>
              </w:rPr>
              <w:t xml:space="preserve">20</w:t>
            </w:r>
          </w:p>
        </w:tc>
        <w:tc>
          <w:tcPr>
            <w:tcBorders>
              <w:left w:color="000000" w:space="0" w:sz="4" w:val="single"/>
              <w:bottom w:color="000000" w:space="0" w:sz="4" w:val="single"/>
            </w:tcBorders>
          </w:tcPr>
          <w:p w:rsidR="00000000" w:rsidDel="00000000" w:rsidP="00000000" w:rsidRDefault="00000000" w:rsidRPr="00000000" w14:paraId="000000DE">
            <w:pPr>
              <w:ind w:right="-1"/>
              <w:jc w:val="center"/>
              <w:rPr>
                <w:b w:val="1"/>
                <w:bCs w:val="1"/>
                <w:sz w:val="28"/>
                <w:szCs w:val="28"/>
              </w:rPr>
            </w:pPr>
            <w:r w:rsidDel="00000000" w:rsidR="00000000" w:rsidRPr="00000000">
              <w:rPr>
                <w:b w:val="1"/>
                <w:bCs w:val="1"/>
                <w:sz w:val="28"/>
                <w:szCs w:val="28"/>
                <w:rtl w:val="0"/>
              </w:rPr>
              <w:t xml:space="preserve">14</w:t>
            </w:r>
          </w:p>
        </w:tc>
        <w:tc>
          <w:tcPr>
            <w:tcBorders>
              <w:left w:color="000000" w:space="0" w:sz="4" w:val="single"/>
              <w:bottom w:color="000000" w:space="0" w:sz="4" w:val="single"/>
            </w:tcBorders>
          </w:tcPr>
          <w:p w:rsidR="00000000" w:rsidDel="00000000" w:rsidP="00000000" w:rsidRDefault="00000000" w:rsidRPr="00000000" w14:paraId="000000DF">
            <w:pPr>
              <w:ind w:right="-1"/>
              <w:jc w:val="center"/>
              <w:rPr>
                <w:b w:val="1"/>
                <w:bCs w:val="1"/>
                <w:sz w:val="28"/>
                <w:szCs w:val="28"/>
              </w:rPr>
            </w:pPr>
            <w:r w:rsidDel="00000000" w:rsidR="00000000" w:rsidRPr="00000000">
              <w:rPr>
                <w:b w:val="1"/>
                <w:bCs w:val="1"/>
                <w:sz w:val="28"/>
                <w:szCs w:val="28"/>
                <w:rtl w:val="0"/>
              </w:rPr>
              <w:t xml:space="preserve">56</w:t>
            </w:r>
          </w:p>
        </w:tc>
        <w:tc>
          <w:tcPr>
            <w:vMerge w:val="continue"/>
            <w:tcBorders>
              <w:left w:color="000000" w:space="0" w:sz="4" w:val="single"/>
              <w:right w:color="000000" w:space="0" w:sz="4"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r>
      <w:tr>
        <w:trPr>
          <w:cantSplit w:val="0"/>
          <w:trHeight w:val="204" w:hRule="atLeast"/>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E1">
            <w:pPr>
              <w:ind w:right="-1"/>
              <w:jc w:val="center"/>
              <w:rPr>
                <w:sz w:val="28"/>
                <w:szCs w:val="28"/>
              </w:rPr>
            </w:pPr>
            <w:r w:rsidDel="00000000" w:rsidR="00000000" w:rsidRPr="00000000">
              <w:rPr>
                <w:b w:val="1"/>
                <w:bCs w:val="1"/>
                <w:sz w:val="28"/>
                <w:szCs w:val="28"/>
                <w:rtl w:val="0"/>
              </w:rPr>
              <w:t xml:space="preserve">Final assessment: </w:t>
            </w:r>
            <w:r w:rsidDel="00000000" w:rsidR="00000000" w:rsidRPr="00000000">
              <w:rPr>
                <w:b w:val="1"/>
                <w:bCs w:val="1"/>
                <w:color w:val="000000"/>
                <w:sz w:val="28"/>
                <w:szCs w:val="28"/>
                <w:rtl w:val="0"/>
              </w:rPr>
              <w:t xml:space="preserve">pass/fail (credit)</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0E7">
      <w:pPr>
        <w:ind w:right="-1"/>
        <w:jc w:val="both"/>
        <w:rPr>
          <w:sz w:val="28"/>
          <w:szCs w:val="28"/>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E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E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7">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F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b w:val="1"/>
          <w:bCs w:val="1"/>
          <w:color w:val="000000"/>
          <w:sz w:val="28"/>
          <w:szCs w:val="28"/>
        </w:rPr>
      </w:pPr>
      <w:r w:rsidDel="00000000" w:rsidR="00000000" w:rsidRPr="00000000">
        <w:rPr>
          <w:b w:val="1"/>
          <w:bCs w:val="1"/>
          <w:color w:val="000000"/>
          <w:sz w:val="28"/>
          <w:szCs w:val="28"/>
          <w:rtl w:val="0"/>
        </w:rPr>
        <w:t xml:space="preserve">Grading system and requirements.</w:t>
      </w:r>
    </w:p>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Table of distribution of points received by students</w:t>
      </w:r>
    </w:p>
    <w:p w:rsidR="00000000" w:rsidDel="00000000" w:rsidP="00000000" w:rsidRDefault="00000000" w:rsidRPr="00000000" w14:paraId="000000FC">
      <w:pPr>
        <w:ind w:right="-1"/>
        <w:jc w:val="both"/>
        <w:rPr>
          <w:sz w:val="28"/>
          <w:szCs w:val="28"/>
        </w:rPr>
      </w:pPr>
      <w:r w:rsidDel="00000000" w:rsidR="00000000" w:rsidRPr="00000000">
        <w:rPr>
          <w:rtl w:val="0"/>
        </w:rPr>
      </w:r>
    </w:p>
    <w:tbl>
      <w:tblPr>
        <w:tblStyle w:val="Table6"/>
        <w:tblW w:w="9555.0" w:type="dxa"/>
        <w:jc w:val="left"/>
        <w:tblLayout w:type="fixed"/>
        <w:tblLook w:val="0000"/>
      </w:tblPr>
      <w:tblGrid>
        <w:gridCol w:w="2268"/>
        <w:gridCol w:w="383"/>
        <w:gridCol w:w="367"/>
        <w:gridCol w:w="366"/>
        <w:gridCol w:w="367"/>
        <w:gridCol w:w="366"/>
        <w:gridCol w:w="367"/>
        <w:gridCol w:w="489"/>
        <w:gridCol w:w="489"/>
        <w:gridCol w:w="366"/>
        <w:gridCol w:w="463"/>
        <w:gridCol w:w="1411"/>
        <w:gridCol w:w="860"/>
        <w:gridCol w:w="980"/>
        <w:gridCol w:w="13"/>
        <w:tblGridChange w:id="0">
          <w:tblGrid>
            <w:gridCol w:w="2268"/>
            <w:gridCol w:w="383"/>
            <w:gridCol w:w="367"/>
            <w:gridCol w:w="366"/>
            <w:gridCol w:w="367"/>
            <w:gridCol w:w="366"/>
            <w:gridCol w:w="367"/>
            <w:gridCol w:w="489"/>
            <w:gridCol w:w="489"/>
            <w:gridCol w:w="366"/>
            <w:gridCol w:w="463"/>
            <w:gridCol w:w="1411"/>
            <w:gridCol w:w="860"/>
            <w:gridCol w:w="980"/>
            <w:gridCol w:w="13"/>
          </w:tblGrid>
        </w:tblGridChange>
      </w:tblGrid>
      <w:tr>
        <w:trPr>
          <w:cantSplit w:val="0"/>
          <w:trHeight w:val="659"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D">
            <w:pPr>
              <w:widowControl w:val="0"/>
              <w:ind w:right="-1"/>
              <w:jc w:val="both"/>
              <w:rPr>
                <w:sz w:val="28"/>
                <w:szCs w:val="28"/>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widowControl w:val="0"/>
              <w:ind w:right="-1"/>
              <w:jc w:val="center"/>
              <w:rPr>
                <w:sz w:val="28"/>
                <w:szCs w:val="28"/>
              </w:rPr>
            </w:pPr>
            <w:r w:rsidDel="00000000" w:rsidR="00000000" w:rsidRPr="00000000">
              <w:rPr>
                <w:sz w:val="28"/>
                <w:szCs w:val="28"/>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9">
            <w:pPr>
              <w:widowControl w:val="0"/>
              <w:ind w:right="-1"/>
              <w:jc w:val="center"/>
              <w:rPr>
                <w:sz w:val="28"/>
                <w:szCs w:val="28"/>
              </w:rPr>
            </w:pPr>
            <w:r w:rsidDel="00000000" w:rsidR="00000000" w:rsidRPr="00000000">
              <w:rPr>
                <w:sz w:val="28"/>
                <w:szCs w:val="28"/>
                <w:rtl w:val="0"/>
              </w:rPr>
              <w:t xml:space="preserve">Module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A">
            <w:pPr>
              <w:widowControl w:val="0"/>
              <w:ind w:right="-1"/>
              <w:jc w:val="center"/>
              <w:rPr>
                <w:sz w:val="28"/>
                <w:szCs w:val="28"/>
              </w:rPr>
            </w:pPr>
            <w:r w:rsidDel="00000000" w:rsidR="00000000" w:rsidRPr="00000000">
              <w:rPr>
                <w:sz w:val="28"/>
                <w:szCs w:val="28"/>
                <w:rtl w:val="0"/>
              </w:rPr>
              <w:t xml:space="preserve">Final test</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widowControl w:val="0"/>
              <w:ind w:right="-1"/>
              <w:jc w:val="center"/>
              <w:rPr>
                <w:sz w:val="28"/>
                <w:szCs w:val="28"/>
              </w:rPr>
            </w:pPr>
            <w:r w:rsidDel="00000000" w:rsidR="00000000" w:rsidRPr="00000000">
              <w:rPr>
                <w:sz w:val="28"/>
                <w:szCs w:val="28"/>
                <w:rtl w:val="0"/>
              </w:rPr>
              <w:t xml:space="preserve">Total points</w:t>
            </w:r>
          </w:p>
        </w:tc>
      </w:tr>
      <w:tr>
        <w:trPr>
          <w:cantSplit w:val="1"/>
          <w:trHeight w:val="1141" w:hRule="atLeast"/>
          <w:tblHeader w:val="0"/>
        </w:trPr>
        <w:tc>
          <w:tcPr>
            <w:tcBorders>
              <w:left w:color="000000" w:space="0" w:sz="4" w:val="single"/>
              <w:bottom w:color="000000" w:space="0" w:sz="4" w:val="single"/>
            </w:tcBorders>
          </w:tcPr>
          <w:p w:rsidR="00000000" w:rsidDel="00000000" w:rsidP="00000000" w:rsidRDefault="00000000" w:rsidRPr="00000000" w14:paraId="0000010D">
            <w:pPr>
              <w:widowControl w:val="0"/>
              <w:ind w:right="-1"/>
              <w:jc w:val="both"/>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0E">
            <w:pPr>
              <w:widowControl w:val="0"/>
              <w:ind w:right="-1"/>
              <w:jc w:val="both"/>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0F">
            <w:pPr>
              <w:widowControl w:val="0"/>
              <w:ind w:right="-1"/>
              <w:jc w:val="both"/>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10">
            <w:pPr>
              <w:widowControl w:val="0"/>
              <w:ind w:right="-1"/>
              <w:jc w:val="both"/>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11">
            <w:pPr>
              <w:widowControl w:val="0"/>
              <w:ind w:right="-1"/>
              <w:jc w:val="both"/>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12">
            <w:pPr>
              <w:widowControl w:val="0"/>
              <w:ind w:right="-1"/>
              <w:jc w:val="both"/>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13">
            <w:pPr>
              <w:widowControl w:val="0"/>
              <w:ind w:right="-1"/>
              <w:jc w:val="both"/>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14">
            <w:pPr>
              <w:widowControl w:val="0"/>
              <w:ind w:right="-1"/>
              <w:jc w:val="both"/>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15">
            <w:pPr>
              <w:widowControl w:val="0"/>
              <w:ind w:right="-1"/>
              <w:jc w:val="both"/>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ind w:right="-1"/>
              <w:jc w:val="both"/>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ind w:right="-1"/>
              <w:jc w:val="both"/>
              <w:rPr>
                <w:sz w:val="28"/>
                <w:szCs w:val="28"/>
              </w:rPr>
            </w:pPr>
            <w:r w:rsidDel="00000000" w:rsidR="00000000" w:rsidRPr="00000000">
              <w:rPr>
                <w:sz w:val="28"/>
                <w:szCs w:val="28"/>
                <w:rtl w:val="0"/>
              </w:rPr>
              <w:t xml:space="preserve">Topic 10</w:t>
            </w:r>
          </w:p>
        </w:tc>
        <w:tc>
          <w:tcPr>
            <w:vMerge w:val="restart"/>
            <w:tcBorders>
              <w:left w:color="000000" w:space="0" w:sz="4" w:val="single"/>
            </w:tcBorders>
          </w:tcPr>
          <w:p w:rsidR="00000000" w:rsidDel="00000000" w:rsidP="00000000" w:rsidRDefault="00000000" w:rsidRPr="00000000" w14:paraId="00000118">
            <w:pPr>
              <w:widowControl w:val="0"/>
              <w:ind w:right="-1"/>
              <w:jc w:val="center"/>
              <w:rPr>
                <w:sz w:val="28"/>
                <w:szCs w:val="28"/>
              </w:rPr>
            </w:pPr>
            <w:r w:rsidDel="00000000" w:rsidR="00000000" w:rsidRPr="00000000">
              <w:rPr>
                <w:rtl w:val="0"/>
              </w:rPr>
            </w:r>
          </w:p>
          <w:p w:rsidR="00000000" w:rsidDel="00000000" w:rsidP="00000000" w:rsidRDefault="00000000" w:rsidRPr="00000000" w14:paraId="00000119">
            <w:pPr>
              <w:widowControl w:val="0"/>
              <w:ind w:right="-1"/>
              <w:jc w:val="center"/>
              <w:rPr>
                <w:sz w:val="28"/>
                <w:szCs w:val="28"/>
              </w:rPr>
            </w:pPr>
            <w:r w:rsidDel="00000000" w:rsidR="00000000" w:rsidRPr="00000000">
              <w:rPr>
                <w:rtl w:val="0"/>
              </w:rPr>
            </w:r>
          </w:p>
          <w:p w:rsidR="00000000" w:rsidDel="00000000" w:rsidP="00000000" w:rsidRDefault="00000000" w:rsidRPr="00000000" w14:paraId="0000011A">
            <w:pPr>
              <w:widowControl w:val="0"/>
              <w:ind w:right="-1"/>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1B">
            <w:pPr>
              <w:widowControl w:val="0"/>
              <w:ind w:right="-1"/>
              <w:jc w:val="center"/>
              <w:rPr>
                <w:sz w:val="28"/>
                <w:szCs w:val="28"/>
              </w:rPr>
            </w:pPr>
            <w:r w:rsidDel="00000000" w:rsidR="00000000" w:rsidRPr="00000000">
              <w:rPr>
                <w:rtl w:val="0"/>
              </w:rPr>
            </w:r>
          </w:p>
          <w:p w:rsidR="00000000" w:rsidDel="00000000" w:rsidP="00000000" w:rsidRDefault="00000000" w:rsidRPr="00000000" w14:paraId="0000011C">
            <w:pPr>
              <w:widowControl w:val="0"/>
              <w:ind w:right="-1"/>
              <w:jc w:val="center"/>
              <w:rPr>
                <w:sz w:val="28"/>
                <w:szCs w:val="28"/>
              </w:rPr>
            </w:pPr>
            <w:r w:rsidDel="00000000" w:rsidR="00000000" w:rsidRPr="00000000">
              <w:rPr>
                <w:rtl w:val="0"/>
              </w:rPr>
            </w:r>
          </w:p>
          <w:p w:rsidR="00000000" w:rsidDel="00000000" w:rsidP="00000000" w:rsidRDefault="00000000" w:rsidRPr="00000000" w14:paraId="0000011D">
            <w:pPr>
              <w:widowControl w:val="0"/>
              <w:ind w:right="-1"/>
              <w:jc w:val="center"/>
              <w:rPr>
                <w:sz w:val="28"/>
                <w:szCs w:val="28"/>
              </w:rPr>
            </w:pPr>
            <w:r w:rsidDel="00000000" w:rsidR="00000000" w:rsidRPr="00000000">
              <w:rPr>
                <w:sz w:val="28"/>
                <w:szCs w:val="28"/>
                <w:rtl w:val="0"/>
              </w:rPr>
              <w:t xml:space="preserve">20</w:t>
            </w:r>
          </w:p>
        </w:tc>
        <w:tc>
          <w:tcPr>
            <w:tcBorders>
              <w:left w:color="000000" w:space="0" w:sz="4" w:val="single"/>
              <w:right w:color="000000" w:space="0" w:sz="4" w:val="single"/>
            </w:tcBorders>
          </w:tcPr>
          <w:p w:rsidR="00000000" w:rsidDel="00000000" w:rsidP="00000000" w:rsidRDefault="00000000" w:rsidRPr="00000000" w14:paraId="0000011E">
            <w:pPr>
              <w:widowControl w:val="0"/>
              <w:ind w:right="-1"/>
              <w:jc w:val="center"/>
              <w:rPr>
                <w:sz w:val="28"/>
                <w:szCs w:val="28"/>
              </w:rPr>
            </w:pPr>
            <w:r w:rsidDel="00000000" w:rsidR="00000000" w:rsidRPr="00000000">
              <w:rPr>
                <w:rtl w:val="0"/>
              </w:rPr>
            </w:r>
          </w:p>
          <w:p w:rsidR="00000000" w:rsidDel="00000000" w:rsidP="00000000" w:rsidRDefault="00000000" w:rsidRPr="00000000" w14:paraId="0000011F">
            <w:pPr>
              <w:widowControl w:val="0"/>
              <w:ind w:right="-1"/>
              <w:jc w:val="center"/>
              <w:rPr>
                <w:sz w:val="28"/>
                <w:szCs w:val="28"/>
              </w:rPr>
            </w:pPr>
            <w:r w:rsidDel="00000000" w:rsidR="00000000" w:rsidRPr="00000000">
              <w:rPr>
                <w:rtl w:val="0"/>
              </w:rPr>
            </w:r>
          </w:p>
          <w:p w:rsidR="00000000" w:rsidDel="00000000" w:rsidP="00000000" w:rsidRDefault="00000000" w:rsidRPr="00000000" w14:paraId="00000120">
            <w:pPr>
              <w:widowControl w:val="0"/>
              <w:ind w:right="-1"/>
              <w:jc w:val="center"/>
              <w:rPr>
                <w:sz w:val="28"/>
                <w:szCs w:val="28"/>
              </w:rPr>
            </w:pPr>
            <w:r w:rsidDel="00000000" w:rsidR="00000000" w:rsidRPr="00000000">
              <w:rPr>
                <w:sz w:val="28"/>
                <w:szCs w:val="28"/>
                <w:rtl w:val="0"/>
              </w:rPr>
              <w:t xml:space="preserve">100</w:t>
            </w:r>
          </w:p>
        </w:tc>
      </w:tr>
      <w:tr>
        <w:trPr>
          <w:cantSplit w:val="0"/>
          <w:trHeight w:val="345" w:hRule="atLeast"/>
          <w:tblHeader w:val="0"/>
        </w:trPr>
        <w:tc>
          <w:tcPr>
            <w:tcBorders>
              <w:left w:color="000000" w:space="0" w:sz="4" w:val="single"/>
              <w:bottom w:color="000000" w:space="0" w:sz="4" w:val="single"/>
            </w:tcBorders>
          </w:tcPr>
          <w:p w:rsidR="00000000" w:rsidDel="00000000" w:rsidP="00000000" w:rsidRDefault="00000000" w:rsidRPr="00000000" w14:paraId="00000121">
            <w:pPr>
              <w:widowControl w:val="0"/>
              <w:ind w:right="-1"/>
              <w:jc w:val="both"/>
              <w:rPr>
                <w:sz w:val="28"/>
                <w:szCs w:val="28"/>
              </w:rPr>
            </w:pPr>
            <w:r w:rsidDel="00000000" w:rsidR="00000000" w:rsidRPr="00000000">
              <w:rPr>
                <w:sz w:val="28"/>
                <w:szCs w:val="28"/>
                <w:rtl w:val="0"/>
              </w:rPr>
              <w:t xml:space="preserve">Work in a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3">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4">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5">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6">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8">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9">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ind w:right="-1"/>
              <w:jc w:val="both"/>
              <w:rPr>
                <w:sz w:val="28"/>
                <w:szCs w:val="28"/>
              </w:rPr>
            </w:pPr>
            <w:r w:rsidDel="00000000" w:rsidR="00000000" w:rsidRPr="00000000">
              <w:rPr>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2E">
            <w:pPr>
              <w:widowControl w:val="0"/>
              <w:ind w:right="-1"/>
              <w:jc w:val="both"/>
              <w:rPr>
                <w:sz w:val="28"/>
                <w:szCs w:val="28"/>
              </w:rPr>
            </w:pPr>
            <w:r w:rsidDel="00000000" w:rsidR="00000000" w:rsidRPr="00000000">
              <w:rPr>
                <w:rtl w:val="0"/>
              </w:rPr>
            </w:r>
          </w:p>
        </w:tc>
      </w:tr>
      <w:tr>
        <w:trPr>
          <w:cantSplit w:val="0"/>
          <w:trHeight w:val="437" w:hRule="atLeast"/>
          <w:tblHeader w:val="0"/>
        </w:trPr>
        <w:tc>
          <w:tcPr>
            <w:tcBorders>
              <w:left w:color="000000" w:space="0" w:sz="4" w:val="single"/>
              <w:bottom w:color="000000" w:space="0" w:sz="4" w:val="single"/>
            </w:tcBorders>
          </w:tcPr>
          <w:p w:rsidR="00000000" w:rsidDel="00000000" w:rsidP="00000000" w:rsidRDefault="00000000" w:rsidRPr="00000000" w14:paraId="00000130">
            <w:pPr>
              <w:widowControl w:val="0"/>
              <w:ind w:right="-1"/>
              <w:jc w:val="both"/>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31">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2">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3">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4">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5">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7">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8">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9">
            <w:pPr>
              <w:widowControl w:val="0"/>
              <w:ind w:right="-1"/>
              <w:jc w:val="both"/>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ind w:right="-1"/>
              <w:jc w:val="both"/>
              <w:rPr>
                <w:sz w:val="28"/>
                <w:szCs w:val="28"/>
              </w:rPr>
            </w:pPr>
            <w:r w:rsidDel="00000000" w:rsidR="00000000" w:rsidRPr="00000000">
              <w:rPr>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ind w:right="-1"/>
              <w:jc w:val="both"/>
              <w:rPr>
                <w:sz w:val="28"/>
                <w:szCs w:val="28"/>
              </w:rPr>
            </w:pPr>
            <w:r w:rsidDel="00000000" w:rsidR="00000000" w:rsidRPr="00000000">
              <w:rPr>
                <w:rtl w:val="0"/>
              </w:rPr>
            </w:r>
          </w:p>
        </w:tc>
      </w:tr>
    </w:tbl>
    <w:p w:rsidR="00000000" w:rsidDel="00000000" w:rsidP="00000000" w:rsidRDefault="00000000" w:rsidRPr="00000000" w14:paraId="0000013E">
      <w:pPr>
        <w:ind w:right="-1"/>
        <w:jc w:val="both"/>
        <w:rPr>
          <w:b w:val="1"/>
          <w:bCs w:val="1"/>
          <w:sz w:val="28"/>
          <w:szCs w:val="28"/>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4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4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42">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Diagnostics and modelling of economic processes”</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4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Diagnostics and modelling of economic processes”</w:t>
      </w:r>
      <w:r w:rsidDel="00000000" w:rsidR="00000000" w:rsidRPr="00000000">
        <w:rPr>
          <w:color w:val="000000"/>
          <w:sz w:val="28"/>
          <w:szCs w:val="28"/>
          <w:rtl w:val="0"/>
        </w:rPr>
        <w:t xml:space="preserve">:</w:t>
      </w:r>
    </w:p>
    <w:p w:rsidR="00000000" w:rsidDel="00000000" w:rsidP="00000000" w:rsidRDefault="00000000" w:rsidRPr="00000000" w14:paraId="0000014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4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4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4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4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4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5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5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5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semester assessment in the discipline “</w:t>
      </w:r>
      <w:r w:rsidDel="00000000" w:rsidR="00000000" w:rsidRPr="00000000">
        <w:rPr>
          <w:sz w:val="28"/>
          <w:szCs w:val="28"/>
          <w:rtl w:val="0"/>
        </w:rPr>
        <w:t xml:space="preserve">Diagnostics and modelling of economic processes”</w:t>
      </w:r>
      <w:r w:rsidDel="00000000" w:rsidR="00000000" w:rsidRPr="00000000">
        <w:rPr>
          <w:color w:val="000000"/>
          <w:sz w:val="28"/>
          <w:szCs w:val="28"/>
          <w:rtl w:val="0"/>
        </w:rPr>
        <w:t xml:space="preserve">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5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5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5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5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6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61">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3 points using standardized and generalized knowledge assessment criteria.</w:t>
      </w:r>
    </w:p>
    <w:p w:rsidR="00000000" w:rsidDel="00000000" w:rsidP="00000000" w:rsidRDefault="00000000" w:rsidRPr="00000000" w14:paraId="0000016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7"/>
        <w:tblW w:w="9692.0" w:type="dxa"/>
        <w:jc w:val="left"/>
        <w:tblInd w:w="-60.0"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73">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4">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7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To assess the learning outcomes of a student during the semester, a 100-point, national and ECTS assessment scale is used</w:t>
      </w:r>
    </w:p>
    <w:p w:rsidR="00000000" w:rsidDel="00000000" w:rsidP="00000000" w:rsidRDefault="00000000" w:rsidRPr="00000000" w14:paraId="0000017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Summary assessment scale: national and ECTS</w:t>
      </w:r>
    </w:p>
    <w:tbl>
      <w:tblPr>
        <w:tblStyle w:val="Table8"/>
        <w:tblW w:w="9535.0" w:type="dxa"/>
        <w:jc w:val="left"/>
        <w:tblInd w:w="-1.999999999999993" w:type="dxa"/>
        <w:tblLayout w:type="fixed"/>
        <w:tblLook w:val="0000"/>
      </w:tblPr>
      <w:tblGrid>
        <w:gridCol w:w="2009"/>
        <w:gridCol w:w="1501"/>
        <w:gridCol w:w="3581"/>
        <w:gridCol w:w="2444"/>
        <w:tblGridChange w:id="0">
          <w:tblGrid>
            <w:gridCol w:w="2009"/>
            <w:gridCol w:w="1501"/>
            <w:gridCol w:w="3581"/>
            <w:gridCol w:w="2444"/>
          </w:tblGrid>
        </w:tblGridChange>
      </w:tblGrid>
      <w:tr>
        <w:trPr>
          <w:cantSplit w:val="0"/>
          <w:trHeight w:val="681"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National scale assessment for exam, course project (work), internship</w:t>
            </w:r>
          </w:p>
        </w:tc>
      </w:tr>
      <w:tr>
        <w:trPr>
          <w:cantSplit w:val="0"/>
          <w:trHeight w:val="962"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3">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84">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85">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6">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7">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88">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89">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B">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8C">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F">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1">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3">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94">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7">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98">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99">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A">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9B">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D">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E">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9F">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0">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A1">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ind w:firstLine="29"/>
              <w:jc w:val="both"/>
              <w:rPr>
                <w:color w:val="000000"/>
                <w:sz w:val="28"/>
                <w:szCs w:val="28"/>
              </w:rPr>
            </w:pPr>
            <w:r w:rsidDel="00000000" w:rsidR="00000000" w:rsidRPr="00000000">
              <w:rPr>
                <w:color w:val="000000"/>
                <w:sz w:val="28"/>
                <w:szCs w:val="28"/>
                <w:rtl w:val="0"/>
              </w:rPr>
              <w:t xml:space="preserve">unsatisfactory with mandatory re-study of the discipline</w:t>
            </w:r>
          </w:p>
        </w:tc>
      </w:tr>
    </w:tbl>
    <w:p w:rsidR="00000000" w:rsidDel="00000000" w:rsidP="00000000" w:rsidRDefault="00000000" w:rsidRPr="00000000" w14:paraId="000001A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Discipline’s Policy:</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A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A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A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A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A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A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discipline “</w:t>
      </w:r>
      <w:r w:rsidDel="00000000" w:rsidR="00000000" w:rsidRPr="00000000">
        <w:rPr>
          <w:sz w:val="28"/>
          <w:szCs w:val="28"/>
          <w:rtl w:val="0"/>
        </w:rPr>
        <w:t xml:space="preserve">Diagnostics and modelling of economic processes”</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A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A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B1">
      <w:pPr>
        <w:ind w:right="-1"/>
        <w:jc w:val="both"/>
        <w:rPr>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Diagnostics and modelling of economic processes”</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1B2">
      <w:pPr>
        <w:pStyle w:val="Heading1"/>
        <w:numPr>
          <w:ilvl w:val="0"/>
          <w:numId w:val="1"/>
        </w:numPr>
        <w:tabs>
          <w:tab w:val="left" w:leader="none" w:pos="0"/>
        </w:tabs>
        <w:spacing w:after="0" w:before="0" w:lineRule="auto"/>
        <w:ind w:left="0" w:right="-1"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3">
      <w:pPr>
        <w:widowControl w:val="0"/>
        <w:tabs>
          <w:tab w:val="left" w:leader="none" w:pos="993"/>
        </w:tabs>
        <w:jc w:val="center"/>
        <w:rPr>
          <w:b w:val="1"/>
          <w:bCs w:val="1"/>
          <w:sz w:val="28"/>
          <w:szCs w:val="28"/>
        </w:rPr>
      </w:pPr>
      <w:r w:rsidDel="00000000" w:rsidR="00000000" w:rsidRPr="00000000">
        <w:rPr>
          <w:b w:val="1"/>
          <w:bCs w:val="1"/>
          <w:sz w:val="28"/>
          <w:szCs w:val="28"/>
          <w:rtl w:val="0"/>
        </w:rPr>
        <w:t xml:space="preserve">Recommended sources of information:</w:t>
      </w:r>
    </w:p>
    <w:p w:rsidR="00000000" w:rsidDel="00000000" w:rsidP="00000000" w:rsidRDefault="00000000" w:rsidRPr="00000000" w14:paraId="000001B4">
      <w:pPr>
        <w:tabs>
          <w:tab w:val="left" w:leader="none" w:pos="1134"/>
        </w:tabs>
        <w:ind w:right="-1"/>
        <w:jc w:val="both"/>
        <w:rPr>
          <w:b w:val="1"/>
          <w:bCs w:val="1"/>
          <w:i w:val="1"/>
          <w:iCs w:val="1"/>
          <w:sz w:val="28"/>
          <w:szCs w:val="28"/>
        </w:rPr>
      </w:pPr>
      <w:r w:rsidDel="00000000" w:rsidR="00000000" w:rsidRPr="00000000">
        <w:rPr>
          <w:b w:val="1"/>
          <w:bCs w:val="1"/>
          <w:sz w:val="28"/>
          <w:szCs w:val="28"/>
          <w:rtl w:val="0"/>
        </w:rPr>
        <w:t xml:space="preserve">Basic literature</w:t>
      </w:r>
      <w:r w:rsidDel="00000000" w:rsidR="00000000" w:rsidRPr="00000000">
        <w:rPr>
          <w:b w:val="1"/>
          <w:bCs w:val="1"/>
          <w:i w:val="1"/>
          <w:iCs w:val="1"/>
          <w:sz w:val="28"/>
          <w:szCs w:val="28"/>
          <w:rtl w:val="0"/>
        </w:rPr>
        <w:t xml:space="preserve">:</w:t>
      </w:r>
    </w:p>
    <w:p w:rsidR="00000000" w:rsidDel="00000000" w:rsidP="00000000" w:rsidRDefault="00000000" w:rsidRPr="00000000" w14:paraId="000001B5">
      <w:pPr>
        <w:numPr>
          <w:ilvl w:val="0"/>
          <w:numId w:val="2"/>
        </w:numPr>
        <w:ind w:left="720" w:right="-1" w:hanging="360"/>
        <w:jc w:val="both"/>
        <w:rPr>
          <w:sz w:val="28"/>
          <w:szCs w:val="28"/>
        </w:rPr>
      </w:pPr>
      <w:r w:rsidDel="00000000" w:rsidR="00000000" w:rsidRPr="00000000">
        <w:rPr>
          <w:sz w:val="28"/>
          <w:szCs w:val="28"/>
          <w:rtl w:val="0"/>
        </w:rPr>
        <w:t xml:space="preserve">Dikan V. L., Tokmakova I. V., Ovchinnikova V. O. Economic Diagnostics: Textbook. Kharkiv: UkrDUTZ, 2022. 284 p. URL:</w:t>
      </w:r>
      <w:hyperlink r:id="rId8">
        <w:r w:rsidDel="00000000" w:rsidR="00000000" w:rsidRPr="00000000">
          <w:rPr>
            <w:sz w:val="28"/>
            <w:szCs w:val="28"/>
            <w:rtl w:val="0"/>
          </w:rPr>
          <w:t xml:space="preserve"> http://lib.kart.edu.ua/bitstream/123456789/8612/1/%d0%9f%d1%96%d0%b4%d1%80%d1%83%d1%87%d0%bd%d0%b8%d0%ba.pdf</w:t>
        </w:r>
      </w:hyperlink>
      <w:r w:rsidDel="00000000" w:rsidR="00000000" w:rsidRPr="00000000">
        <w:rPr>
          <w:sz w:val="28"/>
          <w:szCs w:val="28"/>
          <w:rtl w:val="0"/>
        </w:rPr>
        <w:t xml:space="preserve"> </w:t>
      </w:r>
    </w:p>
    <w:p w:rsidR="00000000" w:rsidDel="00000000" w:rsidP="00000000" w:rsidRDefault="00000000" w:rsidRPr="00000000" w14:paraId="000001B6">
      <w:pPr>
        <w:numPr>
          <w:ilvl w:val="0"/>
          <w:numId w:val="2"/>
        </w:numPr>
        <w:ind w:left="720" w:right="-1" w:hanging="360"/>
        <w:jc w:val="both"/>
        <w:rPr>
          <w:sz w:val="28"/>
          <w:szCs w:val="28"/>
        </w:rPr>
      </w:pPr>
      <w:r w:rsidDel="00000000" w:rsidR="00000000" w:rsidRPr="00000000">
        <w:rPr>
          <w:sz w:val="28"/>
          <w:szCs w:val="28"/>
          <w:rtl w:val="0"/>
        </w:rPr>
        <w:t xml:space="preserve">Saray N. I. Economic Diagnostics: Textbook. Ternopil: TNEU, 2015. 165 p. URL:</w:t>
      </w:r>
      <w:hyperlink r:id="rId9">
        <w:r w:rsidDel="00000000" w:rsidR="00000000" w:rsidRPr="00000000">
          <w:rPr>
            <w:sz w:val="28"/>
            <w:szCs w:val="28"/>
            <w:rtl w:val="0"/>
          </w:rPr>
          <w:t xml:space="preserve"> http://www.dut.edu.ua/ua/lib/1/category/96/view/2106</w:t>
        </w:r>
      </w:hyperlink>
      <w:r w:rsidDel="00000000" w:rsidR="00000000" w:rsidRPr="00000000">
        <w:rPr>
          <w:sz w:val="28"/>
          <w:szCs w:val="28"/>
          <w:rtl w:val="0"/>
        </w:rPr>
        <w:t xml:space="preserve"> </w:t>
      </w:r>
    </w:p>
    <w:p w:rsidR="00000000" w:rsidDel="00000000" w:rsidP="00000000" w:rsidRDefault="00000000" w:rsidRPr="00000000" w14:paraId="000001B7">
      <w:pPr>
        <w:numPr>
          <w:ilvl w:val="0"/>
          <w:numId w:val="2"/>
        </w:numPr>
        <w:ind w:left="720" w:right="-1" w:hanging="360"/>
        <w:jc w:val="both"/>
        <w:rPr>
          <w:sz w:val="28"/>
          <w:szCs w:val="28"/>
        </w:rPr>
      </w:pPr>
      <w:r w:rsidDel="00000000" w:rsidR="00000000" w:rsidRPr="00000000">
        <w:rPr>
          <w:sz w:val="28"/>
          <w:szCs w:val="28"/>
          <w:rtl w:val="0"/>
        </w:rPr>
        <w:t xml:space="preserve">Kryvovyazuk I. V. Economic Diagnostics: Textbook. Kyiv: Centre for Educational Literature, 2017. 456 p. URL:</w:t>
      </w:r>
      <w:hyperlink r:id="rId10">
        <w:r w:rsidDel="00000000" w:rsidR="00000000" w:rsidRPr="00000000">
          <w:rPr>
            <w:sz w:val="28"/>
            <w:szCs w:val="28"/>
            <w:rtl w:val="0"/>
          </w:rPr>
          <w:t xml:space="preserve"> https://shron1.chtyvo.org.ua/Kryvoviaziuk_Ihor/Ekonomichna_diahnostyka.pdf</w:t>
        </w:r>
      </w:hyperlink>
      <w:r w:rsidDel="00000000" w:rsidR="00000000" w:rsidRPr="00000000">
        <w:rPr>
          <w:sz w:val="28"/>
          <w:szCs w:val="28"/>
          <w:rtl w:val="0"/>
        </w:rPr>
        <w:t xml:space="preserve">? </w:t>
      </w:r>
    </w:p>
    <w:p w:rsidR="00000000" w:rsidDel="00000000" w:rsidP="00000000" w:rsidRDefault="00000000" w:rsidRPr="00000000" w14:paraId="000001B8">
      <w:pPr>
        <w:numPr>
          <w:ilvl w:val="0"/>
          <w:numId w:val="2"/>
        </w:numPr>
        <w:ind w:left="720" w:right="-1" w:hanging="360"/>
        <w:jc w:val="both"/>
        <w:rPr>
          <w:sz w:val="28"/>
          <w:szCs w:val="28"/>
        </w:rPr>
      </w:pPr>
      <w:r w:rsidDel="00000000" w:rsidR="00000000" w:rsidRPr="00000000">
        <w:rPr>
          <w:sz w:val="28"/>
          <w:szCs w:val="28"/>
          <w:rtl w:val="0"/>
        </w:rPr>
        <w:t xml:space="preserve">Atyushkina V. V., Burko Ya. V., Galgash R. A. Economic Diagnostics: Textbook. Kyiv: Agrar Media Group, 2018. 234 p.</w:t>
      </w:r>
    </w:p>
    <w:p w:rsidR="00000000" w:rsidDel="00000000" w:rsidP="00000000" w:rsidRDefault="00000000" w:rsidRPr="00000000" w14:paraId="000001B9">
      <w:pPr>
        <w:tabs>
          <w:tab w:val="left" w:leader="none" w:pos="1134"/>
        </w:tabs>
        <w:ind w:right="-1"/>
        <w:jc w:val="both"/>
        <w:rPr>
          <w:sz w:val="28"/>
          <w:szCs w:val="28"/>
        </w:rPr>
      </w:pPr>
      <w:r w:rsidDel="00000000" w:rsidR="00000000" w:rsidRPr="00000000">
        <w:rPr>
          <w:rtl w:val="0"/>
        </w:rPr>
      </w:r>
    </w:p>
    <w:p w:rsidR="00000000" w:rsidDel="00000000" w:rsidP="00000000" w:rsidRDefault="00000000" w:rsidRPr="00000000" w14:paraId="000001BA">
      <w:pPr>
        <w:tabs>
          <w:tab w:val="left" w:leader="none" w:pos="1134"/>
        </w:tabs>
        <w:ind w:right="-1"/>
        <w:rPr>
          <w:sz w:val="28"/>
          <w:szCs w:val="28"/>
        </w:rPr>
      </w:pPr>
      <w:r w:rsidDel="00000000" w:rsidR="00000000" w:rsidRPr="00000000">
        <w:rPr>
          <w:b w:val="1"/>
          <w:bCs w:val="1"/>
          <w:sz w:val="28"/>
          <w:szCs w:val="28"/>
          <w:rtl w:val="0"/>
        </w:rPr>
        <w:t xml:space="preserve">Additional literature:</w:t>
      </w:r>
      <w:r w:rsidDel="00000000" w:rsidR="00000000" w:rsidRPr="00000000">
        <w:rPr>
          <w:rtl w:val="0"/>
        </w:rPr>
      </w:r>
    </w:p>
    <w:p w:rsidR="00000000" w:rsidDel="00000000" w:rsidP="00000000" w:rsidRDefault="00000000" w:rsidRPr="00000000" w14:paraId="000001BB">
      <w:pPr>
        <w:numPr>
          <w:ilvl w:val="0"/>
          <w:numId w:val="3"/>
        </w:numPr>
        <w:tabs>
          <w:tab w:val="left" w:leader="none" w:pos="426"/>
        </w:tabs>
        <w:ind w:left="720" w:right="-1" w:hanging="360"/>
        <w:jc w:val="both"/>
        <w:rPr>
          <w:b w:val="1"/>
          <w:bCs w:val="1"/>
          <w:sz w:val="28"/>
          <w:szCs w:val="28"/>
        </w:rPr>
      </w:pPr>
      <w:r w:rsidDel="00000000" w:rsidR="00000000" w:rsidRPr="00000000">
        <w:rPr>
          <w:sz w:val="28"/>
          <w:szCs w:val="28"/>
          <w:rtl w:val="0"/>
        </w:rPr>
        <w:t xml:space="preserve">Kosyanchuk T. F., Lukyanova V. V., Mayorova N. I., Shvid V. V. Economic diagnostics: textbook. Lviv: Novyi Svit-2000, 2007. 449 p. </w:t>
      </w:r>
      <w:r w:rsidDel="00000000" w:rsidR="00000000" w:rsidRPr="00000000">
        <w:rPr>
          <w:rtl w:val="0"/>
        </w:rPr>
      </w:r>
    </w:p>
    <w:p w:rsidR="00000000" w:rsidDel="00000000" w:rsidP="00000000" w:rsidRDefault="00000000" w:rsidRPr="00000000" w14:paraId="000001BC">
      <w:pPr>
        <w:numPr>
          <w:ilvl w:val="0"/>
          <w:numId w:val="3"/>
        </w:numPr>
        <w:tabs>
          <w:tab w:val="left" w:leader="none" w:pos="426"/>
          <w:tab w:val="left" w:leader="none" w:pos="567"/>
        </w:tabs>
        <w:ind w:left="720" w:right="-1" w:hanging="360"/>
        <w:jc w:val="both"/>
        <w:rPr>
          <w:sz w:val="28"/>
          <w:szCs w:val="28"/>
        </w:rPr>
      </w:pPr>
      <w:r w:rsidDel="00000000" w:rsidR="00000000" w:rsidRPr="00000000">
        <w:rPr>
          <w:sz w:val="28"/>
          <w:szCs w:val="28"/>
          <w:rtl w:val="0"/>
        </w:rPr>
        <w:t xml:space="preserve">Hryhorukiv, V. S. Economic modelling: textbook. Chernivtsi: Chernivtsi National University named after Y. Fedkovych, 2019. 360 p.</w:t>
      </w:r>
    </w:p>
    <w:p w:rsidR="00000000" w:rsidDel="00000000" w:rsidP="00000000" w:rsidRDefault="00000000" w:rsidRPr="00000000" w14:paraId="000001BD">
      <w:pPr>
        <w:numPr>
          <w:ilvl w:val="0"/>
          <w:numId w:val="3"/>
        </w:numPr>
        <w:tabs>
          <w:tab w:val="left" w:leader="none" w:pos="426"/>
          <w:tab w:val="left" w:leader="none" w:pos="567"/>
        </w:tabs>
        <w:ind w:left="720" w:right="-1" w:hanging="360"/>
        <w:jc w:val="both"/>
        <w:rPr>
          <w:sz w:val="28"/>
          <w:szCs w:val="28"/>
        </w:rPr>
      </w:pPr>
      <w:r w:rsidDel="00000000" w:rsidR="00000000" w:rsidRPr="00000000">
        <w:rPr>
          <w:sz w:val="28"/>
          <w:szCs w:val="28"/>
          <w:rtl w:val="0"/>
        </w:rPr>
        <w:t xml:space="preserve">Karimov G. I. Modelling and Forecasting in Management: Textbook. Kamyanske: DDTU, 2018. 163 p.</w:t>
      </w:r>
    </w:p>
    <w:p w:rsidR="00000000" w:rsidDel="00000000" w:rsidP="00000000" w:rsidRDefault="00000000" w:rsidRPr="00000000" w14:paraId="000001BE">
      <w:pPr>
        <w:numPr>
          <w:ilvl w:val="0"/>
          <w:numId w:val="3"/>
        </w:numPr>
        <w:tabs>
          <w:tab w:val="left" w:leader="none" w:pos="426"/>
          <w:tab w:val="left" w:leader="none" w:pos="567"/>
        </w:tabs>
        <w:ind w:left="720" w:right="-1" w:hanging="360"/>
        <w:jc w:val="both"/>
        <w:rPr>
          <w:sz w:val="28"/>
          <w:szCs w:val="28"/>
        </w:rPr>
      </w:pPr>
      <w:r w:rsidDel="00000000" w:rsidR="00000000" w:rsidRPr="00000000">
        <w:rPr>
          <w:sz w:val="28"/>
          <w:szCs w:val="28"/>
          <w:rtl w:val="0"/>
        </w:rPr>
        <w:t xml:space="preserve">Volontyr L. O., Potapova N. A., Ushkalenko I. M., Chikov I. A. Optimisation Methods and Models in Business: Textbook. Vinnytsia: VNAU, 2020. 404 p.</w:t>
      </w:r>
    </w:p>
    <w:p w:rsidR="00000000" w:rsidDel="00000000" w:rsidP="00000000" w:rsidRDefault="00000000" w:rsidRPr="00000000" w14:paraId="000001BF">
      <w:pPr>
        <w:numPr>
          <w:ilvl w:val="0"/>
          <w:numId w:val="3"/>
        </w:numPr>
        <w:tabs>
          <w:tab w:val="left" w:leader="none" w:pos="426"/>
          <w:tab w:val="left" w:leader="none" w:pos="567"/>
        </w:tabs>
        <w:ind w:left="720" w:right="-1" w:hanging="360"/>
        <w:jc w:val="both"/>
        <w:rPr>
          <w:sz w:val="28"/>
          <w:szCs w:val="28"/>
        </w:rPr>
      </w:pPr>
      <w:r w:rsidDel="00000000" w:rsidR="00000000" w:rsidRPr="00000000">
        <w:rPr>
          <w:sz w:val="28"/>
          <w:szCs w:val="28"/>
          <w:rtl w:val="0"/>
        </w:rPr>
        <w:t xml:space="preserve">Ostrovskyi P. I., Hostryk O. M., Dobrunyk T. P., Radova O. V. Modelling of economic processes: textbook. Odesa: ONEU, 2012. 132 p.</w:t>
      </w:r>
    </w:p>
    <w:p w:rsidR="00000000" w:rsidDel="00000000" w:rsidP="00000000" w:rsidRDefault="00000000" w:rsidRPr="00000000" w14:paraId="000001C0">
      <w:pPr>
        <w:numPr>
          <w:ilvl w:val="0"/>
          <w:numId w:val="3"/>
        </w:numPr>
        <w:tabs>
          <w:tab w:val="left" w:leader="none" w:pos="426"/>
          <w:tab w:val="left" w:leader="none" w:pos="567"/>
        </w:tabs>
        <w:ind w:left="720" w:right="-1" w:hanging="360"/>
        <w:jc w:val="both"/>
        <w:rPr>
          <w:sz w:val="28"/>
          <w:szCs w:val="28"/>
        </w:rPr>
      </w:pPr>
      <w:r w:rsidDel="00000000" w:rsidR="00000000" w:rsidRPr="00000000">
        <w:rPr>
          <w:sz w:val="28"/>
          <w:szCs w:val="28"/>
          <w:rtl w:val="0"/>
        </w:rPr>
        <w:t xml:space="preserve">Vitlinsky V. V. Modelling the economy: textbook. Kyiv: KNEU, 2003. 408 p.</w:t>
      </w:r>
    </w:p>
    <w:p w:rsidR="00000000" w:rsidDel="00000000" w:rsidP="00000000" w:rsidRDefault="00000000" w:rsidRPr="00000000" w14:paraId="000001C1">
      <w:pPr>
        <w:numPr>
          <w:ilvl w:val="0"/>
          <w:numId w:val="3"/>
        </w:numPr>
        <w:tabs>
          <w:tab w:val="left" w:leader="none" w:pos="426"/>
          <w:tab w:val="left" w:leader="none" w:pos="567"/>
        </w:tabs>
        <w:ind w:left="720" w:right="-1" w:hanging="360"/>
        <w:jc w:val="both"/>
        <w:rPr>
          <w:sz w:val="28"/>
          <w:szCs w:val="28"/>
        </w:rPr>
      </w:pPr>
      <w:r w:rsidDel="00000000" w:rsidR="00000000" w:rsidRPr="00000000">
        <w:rPr>
          <w:sz w:val="28"/>
          <w:szCs w:val="28"/>
          <w:rtl w:val="0"/>
        </w:rPr>
        <w:t xml:space="preserve">Stefanyshyn O. B. Features of the formation of the financial strategy of economic entities in the agricultural sector. Management of Innovative Development of Socio-Economic Systems: Collective Monograph / Edited by V. V. Khrapkin, Doctor of Economics, Professor, and K. V. Pichik, Candidate of Economics, Associate Professor. Kyiv: Kyiv-Mohyla Academy Publishing House, 2024. 667 p. Pp. 452–464.</w:t>
      </w:r>
    </w:p>
    <w:p w:rsidR="00000000" w:rsidDel="00000000" w:rsidP="00000000" w:rsidRDefault="00000000" w:rsidRPr="00000000" w14:paraId="000001C2">
      <w:pPr>
        <w:numPr>
          <w:ilvl w:val="0"/>
          <w:numId w:val="3"/>
        </w:numPr>
        <w:tabs>
          <w:tab w:val="left" w:leader="none" w:pos="567"/>
        </w:tabs>
        <w:ind w:left="720" w:right="-1" w:hanging="360"/>
        <w:rPr>
          <w:sz w:val="28"/>
          <w:szCs w:val="28"/>
        </w:rPr>
      </w:pPr>
      <w:r w:rsidDel="00000000" w:rsidR="00000000" w:rsidRPr="00000000">
        <w:rPr>
          <w:sz w:val="28"/>
          <w:szCs w:val="28"/>
          <w:rtl w:val="0"/>
        </w:rPr>
        <w:t xml:space="preserve">Stefanyshyn O. B. Diagnosis of financial support for the development of retail trade enterprises. Adaptation and integration mechanisms for managing innovation processes in the economy: collective monograph / edited by Prof. V. V. Prokhorova, Doctor of Economics. Kharkiv: Ivanchenko I. S. Publishing House, 2019. Pp. 156-166.</w:t>
      </w:r>
    </w:p>
    <w:p w:rsidR="00000000" w:rsidDel="00000000" w:rsidP="00000000" w:rsidRDefault="00000000" w:rsidRPr="00000000" w14:paraId="000001C3">
      <w:pPr>
        <w:numPr>
          <w:ilvl w:val="0"/>
          <w:numId w:val="3"/>
        </w:numPr>
        <w:tabs>
          <w:tab w:val="left" w:leader="none" w:pos="567"/>
        </w:tabs>
        <w:ind w:left="720" w:right="-1" w:hanging="360"/>
        <w:jc w:val="both"/>
        <w:rPr>
          <w:sz w:val="28"/>
          <w:szCs w:val="28"/>
        </w:rPr>
      </w:pPr>
      <w:r w:rsidDel="00000000" w:rsidR="00000000" w:rsidRPr="00000000">
        <w:rPr>
          <w:sz w:val="28"/>
          <w:szCs w:val="28"/>
          <w:rtl w:val="0"/>
        </w:rPr>
        <w:t xml:space="preserve">Stefanyshyn, O. B. Diagnosis of ensuring financial stability of an enterprise. </w:t>
      </w:r>
      <w:r w:rsidDel="00000000" w:rsidR="00000000" w:rsidRPr="00000000">
        <w:rPr>
          <w:i w:val="1"/>
          <w:iCs w:val="1"/>
          <w:sz w:val="28"/>
          <w:szCs w:val="28"/>
          <w:rtl w:val="0"/>
        </w:rPr>
        <w:t xml:space="preserve">Problems of state building in Ukraine – 2024. Anti-corruption activities</w:t>
      </w:r>
      <w:r w:rsidDel="00000000" w:rsidR="00000000" w:rsidRPr="00000000">
        <w:rPr>
          <w:sz w:val="28"/>
          <w:szCs w:val="28"/>
          <w:rtl w:val="0"/>
        </w:rPr>
        <w:t xml:space="preserve">: materials of the scientific seminar on the day of the legal specialist (Lviv, 9 October 2024). Lviv: Lviv Institute of PJSC "Higher Educational Institution "MAUP", 2024. Pp. 124-128. URL:</w:t>
      </w:r>
      <w:hyperlink r:id="rId11">
        <w:r w:rsidDel="00000000" w:rsidR="00000000" w:rsidRPr="00000000">
          <w:rPr>
            <w:color w:val="000000"/>
            <w:sz w:val="28"/>
            <w:szCs w:val="28"/>
            <w:u w:val="none"/>
            <w:rtl w:val="0"/>
          </w:rPr>
          <w:t xml:space="preserve"> https://li-maup.edu.lviv.ua/uploads/media/content/Nauk%20seminar%2009.10.2024.pdf</w:t>
        </w:r>
      </w:hyperlink>
      <w:r w:rsidDel="00000000" w:rsidR="00000000" w:rsidRPr="00000000">
        <w:rPr>
          <w:rtl w:val="0"/>
        </w:rPr>
      </w:r>
    </w:p>
    <w:p w:rsidR="00000000" w:rsidDel="00000000" w:rsidP="00000000" w:rsidRDefault="00000000" w:rsidRPr="00000000" w14:paraId="000001C4">
      <w:pPr>
        <w:numPr>
          <w:ilvl w:val="0"/>
          <w:numId w:val="3"/>
        </w:numPr>
        <w:tabs>
          <w:tab w:val="left" w:leader="none" w:pos="567"/>
        </w:tabs>
        <w:ind w:left="720" w:right="-1" w:hanging="360"/>
        <w:jc w:val="both"/>
        <w:rPr>
          <w:sz w:val="28"/>
          <w:szCs w:val="28"/>
        </w:rPr>
      </w:pPr>
      <w:r w:rsidDel="00000000" w:rsidR="00000000" w:rsidRPr="00000000">
        <w:rPr>
          <w:sz w:val="28"/>
          <w:szCs w:val="28"/>
          <w:rtl w:val="0"/>
        </w:rPr>
        <w:t xml:space="preserve">Stefanyshyn O. B., Safonov S. V. Operational analysis as a tool for managing enterprise costs and revenues. The realities of Ukraine's formation as a state: past, present, future: materials of the XII All-Ukrainian scientific and practical conference (Zhytomyr, 29-30 April 2025, Zhytomyr Private Joint Stock Company "Higher Educational Institution "MAUP"). Zhytomyr Private Joint Stock Company "Higher Educational Institution "MAUP", 2025. P. 32-37. URL:</w:t>
      </w:r>
      <w:hyperlink r:id="rId12">
        <w:r w:rsidDel="00000000" w:rsidR="00000000" w:rsidRPr="00000000">
          <w:rPr>
            <w:color w:val="000000"/>
            <w:sz w:val="28"/>
            <w:szCs w:val="28"/>
            <w:u w:val="none"/>
            <w:rtl w:val="0"/>
          </w:rPr>
          <w:t xml:space="preserve"> http://maup.zt.ua/conferences.htm</w:t>
        </w:r>
      </w:hyperlink>
      <w:r w:rsidDel="00000000" w:rsidR="00000000" w:rsidRPr="00000000">
        <w:rPr>
          <w:sz w:val="28"/>
          <w:szCs w:val="28"/>
          <w:rtl w:val="0"/>
        </w:rPr>
        <w:t xml:space="preserve"> </w:t>
      </w:r>
    </w:p>
    <w:p w:rsidR="00000000" w:rsidDel="00000000" w:rsidP="00000000" w:rsidRDefault="00000000" w:rsidRPr="00000000" w14:paraId="000001C5">
      <w:pPr>
        <w:numPr>
          <w:ilvl w:val="0"/>
          <w:numId w:val="3"/>
        </w:numPr>
        <w:tabs>
          <w:tab w:val="left" w:leader="none" w:pos="567"/>
        </w:tabs>
        <w:ind w:left="720" w:right="-1" w:hanging="360"/>
        <w:jc w:val="both"/>
        <w:rPr>
          <w:sz w:val="28"/>
          <w:szCs w:val="28"/>
        </w:rPr>
      </w:pPr>
      <w:r w:rsidDel="00000000" w:rsidR="00000000" w:rsidRPr="00000000">
        <w:rPr>
          <w:sz w:val="28"/>
          <w:szCs w:val="28"/>
          <w:rtl w:val="0"/>
        </w:rPr>
        <w:t xml:space="preserve">Sidor Y. Yu., Stefanyshyn O. B. Anti-crisis management: diagnosis, prevention and management of financial risks. Scientific achievements of students: economic, legal, social, behavioural, technical aspects: materials of the First All-Ukrainian Scientific and Practical Conference (Zhytomyr, 25-26 March 2025, Faculty of Economics at Zhytomyr Private Joint Stock Company "Higher Educational Institution "MAUP"). FC at Zhytomyr Private Joint Stock Company "Higher Educational Institution "MAUP", 2025. P. 31-38. URL:</w:t>
      </w:r>
      <w:hyperlink r:id="rId13">
        <w:r w:rsidDel="00000000" w:rsidR="00000000" w:rsidRPr="00000000">
          <w:rPr>
            <w:color w:val="000000"/>
            <w:sz w:val="28"/>
            <w:szCs w:val="28"/>
            <w:u w:val="none"/>
            <w:rtl w:val="0"/>
          </w:rPr>
          <w:t xml:space="preserve"> https://fkzt.maup.com.ua/teacherCol.html#science</w:t>
        </w:r>
      </w:hyperlink>
      <w:r w:rsidDel="00000000" w:rsidR="00000000" w:rsidRPr="00000000">
        <w:rPr>
          <w:rtl w:val="0"/>
        </w:rPr>
      </w:r>
    </w:p>
    <w:p w:rsidR="00000000" w:rsidDel="00000000" w:rsidP="00000000" w:rsidRDefault="00000000" w:rsidRPr="00000000" w14:paraId="000001C6">
      <w:pPr>
        <w:numPr>
          <w:ilvl w:val="0"/>
          <w:numId w:val="3"/>
        </w:numPr>
        <w:tabs>
          <w:tab w:val="left" w:leader="none" w:pos="567"/>
        </w:tabs>
        <w:ind w:left="720" w:right="-1" w:hanging="360"/>
        <w:jc w:val="both"/>
        <w:rPr>
          <w:sz w:val="28"/>
          <w:szCs w:val="28"/>
        </w:rPr>
      </w:pPr>
      <w:r w:rsidDel="00000000" w:rsidR="00000000" w:rsidRPr="00000000">
        <w:rPr>
          <w:sz w:val="28"/>
          <w:szCs w:val="28"/>
          <w:rtl w:val="0"/>
        </w:rPr>
        <w:t xml:space="preserve">Stefanyshyn O. B., Samborskyi M. D. The role of analysis in enterprise management. </w:t>
      </w:r>
      <w:r w:rsidDel="00000000" w:rsidR="00000000" w:rsidRPr="00000000">
        <w:rPr>
          <w:i w:val="1"/>
          <w:iCs w:val="1"/>
          <w:sz w:val="28"/>
          <w:szCs w:val="28"/>
          <w:rtl w:val="0"/>
        </w:rPr>
        <w:t xml:space="preserve">Problems of state building in Ukraine – 2024. Anti-corruption activities</w:t>
      </w:r>
      <w:r w:rsidDel="00000000" w:rsidR="00000000" w:rsidRPr="00000000">
        <w:rPr>
          <w:sz w:val="28"/>
          <w:szCs w:val="28"/>
          <w:rtl w:val="0"/>
        </w:rPr>
        <w:t xml:space="preserve">: materials of the scientific seminar on the day of the legal specialist (Lviv, 9 October 2024). Lviv: Lviv Institute of PJSC "Higher Educational Institution "MAUP", 2024. P. 129-133. URL:</w:t>
      </w:r>
      <w:hyperlink r:id="rId14">
        <w:r w:rsidDel="00000000" w:rsidR="00000000" w:rsidRPr="00000000">
          <w:rPr>
            <w:color w:val="000000"/>
            <w:sz w:val="28"/>
            <w:szCs w:val="28"/>
            <w:u w:val="none"/>
            <w:rtl w:val="0"/>
          </w:rPr>
          <w:t xml:space="preserve"> https://li-maup.edu.lviv.ua/uploads/media/content/Nauk%20seminar%2009.10.2024.pdf</w:t>
        </w:r>
      </w:hyperlink>
      <w:r w:rsidDel="00000000" w:rsidR="00000000" w:rsidRPr="00000000">
        <w:rPr>
          <w:rtl w:val="0"/>
        </w:rPr>
      </w:r>
    </w:p>
    <w:p w:rsidR="00000000" w:rsidDel="00000000" w:rsidP="00000000" w:rsidRDefault="00000000" w:rsidRPr="00000000" w14:paraId="000001C7">
      <w:pPr>
        <w:numPr>
          <w:ilvl w:val="0"/>
          <w:numId w:val="3"/>
        </w:numPr>
        <w:tabs>
          <w:tab w:val="left" w:leader="none" w:pos="567"/>
        </w:tabs>
        <w:ind w:left="720" w:right="-1" w:hanging="360"/>
        <w:jc w:val="both"/>
        <w:rPr>
          <w:sz w:val="28"/>
          <w:szCs w:val="28"/>
        </w:rPr>
      </w:pPr>
      <w:r w:rsidDel="00000000" w:rsidR="00000000" w:rsidRPr="00000000">
        <w:rPr>
          <w:sz w:val="28"/>
          <w:szCs w:val="28"/>
          <w:rtl w:val="0"/>
        </w:rPr>
        <w:t xml:space="preserve">Stefanyshyn O. B., Bren Y. Analysis and possibilities of assessing the risks of strategic stability of enterprises. Current problems of the development of the financial and economic system: priorities and prospects: collection of abstracts of the III International Scientific and Practical Conference of Higher Education Students and Young Scientists (Lviv, 19 October 2023). Kyiv: Alerta, 2023. Pp. 295-298.</w:t>
      </w:r>
    </w:p>
    <w:p w:rsidR="00000000" w:rsidDel="00000000" w:rsidP="00000000" w:rsidRDefault="00000000" w:rsidRPr="00000000" w14:paraId="000001C8">
      <w:pPr>
        <w:numPr>
          <w:ilvl w:val="0"/>
          <w:numId w:val="3"/>
        </w:numPr>
        <w:tabs>
          <w:tab w:val="left" w:leader="none" w:pos="567"/>
        </w:tabs>
        <w:ind w:left="720" w:right="-1" w:hanging="360"/>
        <w:jc w:val="both"/>
        <w:rPr>
          <w:sz w:val="28"/>
          <w:szCs w:val="28"/>
        </w:rPr>
      </w:pPr>
      <w:r w:rsidDel="00000000" w:rsidR="00000000" w:rsidRPr="00000000">
        <w:rPr>
          <w:sz w:val="28"/>
          <w:szCs w:val="28"/>
          <w:rtl w:val="0"/>
        </w:rPr>
        <w:t xml:space="preserve">Stefanyshyn O. B., Vyhovskyi A. V. Analysis of the financial stability of an agricultural enterprise based on a three-component indicator. Social transformations: man, state, society: materials of the International Scientific and Practical Conference (29 October 2020). Lviv: Lviv Institute of PJSC "Higher Educational Institution "MAUP", 2020. Pp. 253-258.</w:t>
      </w:r>
    </w:p>
    <w:p w:rsidR="00000000" w:rsidDel="00000000" w:rsidP="00000000" w:rsidRDefault="00000000" w:rsidRPr="00000000" w14:paraId="000001C9">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Dvigun, A., Datsii, O., Levchenko, N., Shyshkanova, G., &amp; Dmytrenko, R. (2022). Rational Use of Fresh Water as a Guarantee of Agribusiness Development in the Context of the Exacerbated Climate Crisis. Science and Innovation, 18(2), 85–99. https://doi.org/10.15407/scine18.02.085 (Scopus)</w:t>
      </w:r>
      <w:r w:rsidDel="00000000" w:rsidR="00000000" w:rsidRPr="00000000">
        <w:rPr>
          <w:rtl w:val="0"/>
        </w:rPr>
      </w:r>
    </w:p>
    <w:p w:rsidR="00000000" w:rsidDel="00000000" w:rsidP="00000000" w:rsidRDefault="00000000" w:rsidRPr="00000000" w14:paraId="000001CA">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Dvigun, A., Datsii, O., Levchenko, N., Shyshkanova, G., Platonov, O., &amp; Zalizniuk, V. (2022). Increasing Ambition to Reduce the Carbon Trace of Multimodal Transportation in the Conditions of Ukraine’s Economy Transformation Towards Climate Neutrality. Science and Innovation, 18(1), 96–111. https://doi.org/10.15407/scine18.01.096 (Scopus)</w:t>
      </w:r>
      <w:r w:rsidDel="00000000" w:rsidR="00000000" w:rsidRPr="00000000">
        <w:rPr>
          <w:rtl w:val="0"/>
        </w:rPr>
      </w:r>
    </w:p>
    <w:p w:rsidR="00000000" w:rsidDel="00000000" w:rsidP="00000000" w:rsidRDefault="00000000" w:rsidRPr="00000000" w14:paraId="000001CB">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Lagodiienko V.V., Datsii O. I. , Petrenko O.P., Tepliuk M.A., Budiaiev M.O. Economic aspects of assessment and marketing of carbon emissions by enterprises based on the principles of sustainable development (2023). Scientific Bulletin of the National Mining University, 2023, No. 3. pp. 111-117. URL: https://doi.org/10.33271/nvngu/2023-3/111 (Scopus)</w:t>
      </w:r>
      <w:r w:rsidDel="00000000" w:rsidR="00000000" w:rsidRPr="00000000">
        <w:rPr>
          <w:rtl w:val="0"/>
        </w:rPr>
      </w:r>
    </w:p>
    <w:p w:rsidR="00000000" w:rsidDel="00000000" w:rsidP="00000000" w:rsidRDefault="00000000" w:rsidRPr="00000000" w14:paraId="000001CC">
      <w:pPr>
        <w:numPr>
          <w:ilvl w:val="0"/>
          <w:numId w:val="3"/>
        </w:numPr>
        <w:tabs>
          <w:tab w:val="left" w:leader="none" w:pos="567"/>
        </w:tabs>
        <w:ind w:left="720" w:right="-1" w:hanging="360"/>
        <w:jc w:val="both"/>
        <w:rPr>
          <w:color w:val="000000"/>
          <w:sz w:val="28"/>
          <w:szCs w:val="28"/>
          <w:u w:val="none"/>
        </w:rPr>
      </w:pPr>
      <w:r w:rsidDel="00000000" w:rsidR="00000000" w:rsidRPr="00000000">
        <w:rPr>
          <w:color w:val="000000"/>
          <w:sz w:val="28"/>
          <w:szCs w:val="28"/>
          <w:highlight w:val="white"/>
          <w:u w:val="none"/>
          <w:rtl w:val="0"/>
        </w:rPr>
        <w:t xml:space="preserve">Olena Vakulchyk, Valeriia Fesenko, Oksana Knyshek, Lyudmyla Babenko, Liudmyla Horbach, Oleksandr Datsii (2023). Analysis of an Enterprise’s Compliance with the Authorised Economic Operator Status in the Context of the Customs Policy of Ukraine. Lecture Notes in Computer Science, 13957, 228-241. DOI: 10.1007/978-3-031-36808-0_15.     URL: https://dl.acm.org/doi/abs/10.1007/978-3-031-36808-0_15 (Scopus)</w:t>
      </w:r>
      <w:r w:rsidDel="00000000" w:rsidR="00000000" w:rsidRPr="00000000">
        <w:rPr>
          <w:rtl w:val="0"/>
        </w:rPr>
      </w:r>
    </w:p>
    <w:p w:rsidR="00000000" w:rsidDel="00000000" w:rsidP="00000000" w:rsidRDefault="00000000" w:rsidRPr="00000000" w14:paraId="000001CD">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Dombrovska, Svitlana, Datsii O.I., Prykhodko, Igor, V., Kovalchuk, Veronika, O., Vasylenko, Oleksandr. Evaluation of organisational and resource provision for the functioning of territorial communities in the financial security management system. Financial and Credit Activity: Problems of Theory and Practice, 2024. Vol. 6 (59). pp. 251-260. DOI: 10.55643/fcaptp.6.59.2024.4584 (Scopus)</w:t>
      </w:r>
      <w:r w:rsidDel="00000000" w:rsidR="00000000" w:rsidRPr="00000000">
        <w:rPr>
          <w:rtl w:val="0"/>
        </w:rPr>
      </w:r>
    </w:p>
    <w:p w:rsidR="00000000" w:rsidDel="00000000" w:rsidP="00000000" w:rsidRDefault="00000000" w:rsidRPr="00000000" w14:paraId="000001CE">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Datsii, O.I., Kalina, I.I., Karbovska, L.O. Theoretical foundations of managing the modelling of stability projects for agricultural enterprises. Scientific Bulletin of Uzhhorod National University. Issue 56, 2025, pp. 132-135.</w:t>
      </w:r>
      <w:r w:rsidDel="00000000" w:rsidR="00000000" w:rsidRPr="00000000">
        <w:rPr>
          <w:rtl w:val="0"/>
        </w:rPr>
      </w:r>
    </w:p>
    <w:p w:rsidR="00000000" w:rsidDel="00000000" w:rsidP="00000000" w:rsidRDefault="00000000" w:rsidRPr="00000000" w14:paraId="000001CF">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Datsii O.I., Dragan I.V., Tubolets I.I., Loshchikhin O.M. Innovative activity in the transport support system for the functioning of the pharmaceutical market. Investments: practice and experience. 2025. No. 13. pp. 48-52.</w:t>
      </w:r>
      <w:r w:rsidDel="00000000" w:rsidR="00000000" w:rsidRPr="00000000">
        <w:rPr>
          <w:rtl w:val="0"/>
        </w:rPr>
      </w:r>
    </w:p>
    <w:p w:rsidR="00000000" w:rsidDel="00000000" w:rsidP="00000000" w:rsidRDefault="00000000" w:rsidRPr="00000000" w14:paraId="000001D0">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Datsii N.V., Datsii O.I. Effective development of innovative activity in the field of scientific research and projects in Ukraine. Successes and achievements in science. 2025. No. 5 (15). pp. 645-653.</w:t>
      </w:r>
      <w:r w:rsidDel="00000000" w:rsidR="00000000" w:rsidRPr="00000000">
        <w:rPr>
          <w:rtl w:val="0"/>
        </w:rPr>
      </w:r>
    </w:p>
    <w:p w:rsidR="00000000" w:rsidDel="00000000" w:rsidP="00000000" w:rsidRDefault="00000000" w:rsidRPr="00000000" w14:paraId="000001D1">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Zgalat-Lozynska, L., Datsii, O., &amp; Velychko, A. Financial and credit instruments as a key factor in the development of investment activity in construction. Economy and Society. 2024. No. 70. URL:</w:t>
      </w:r>
      <w:hyperlink r:id="rId15">
        <w:r w:rsidDel="00000000" w:rsidR="00000000" w:rsidRPr="00000000">
          <w:rPr>
            <w:color w:val="000000"/>
            <w:sz w:val="28"/>
            <w:szCs w:val="28"/>
            <w:highlight w:val="white"/>
            <w:u w:val="none"/>
            <w:rtl w:val="0"/>
          </w:rPr>
          <w:t xml:space="preserve"> https://economyandsociety.in.ua/index.php/journal/article/view/5421/5365</w:t>
        </w:r>
      </w:hyperlink>
      <w:r w:rsidDel="00000000" w:rsidR="00000000" w:rsidRPr="00000000">
        <w:rPr>
          <w:color w:val="000000"/>
          <w:sz w:val="28"/>
          <w:szCs w:val="28"/>
          <w:highlight w:val="white"/>
          <w:u w:val="none"/>
          <w:rtl w:val="0"/>
        </w:rPr>
        <w:t xml:space="preserve">.</w:t>
      </w:r>
      <w:r w:rsidDel="00000000" w:rsidR="00000000" w:rsidRPr="00000000">
        <w:rPr>
          <w:rtl w:val="0"/>
        </w:rPr>
      </w:r>
    </w:p>
    <w:p w:rsidR="00000000" w:rsidDel="00000000" w:rsidP="00000000" w:rsidRDefault="00000000" w:rsidRPr="00000000" w14:paraId="000001D2">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Datsii, O.I., Kalina, I.I., &amp; Karbovska, L.O. Modelling projects for the stable functioning of agricultural enterprises based on competitive advantage management. Agrosvit. 2025. No. 11. Pp. 33-37.</w:t>
      </w:r>
      <w:r w:rsidDel="00000000" w:rsidR="00000000" w:rsidRPr="00000000">
        <w:rPr>
          <w:rtl w:val="0"/>
        </w:rPr>
      </w:r>
    </w:p>
    <w:p w:rsidR="00000000" w:rsidDel="00000000" w:rsidP="00000000" w:rsidRDefault="00000000" w:rsidRPr="00000000" w14:paraId="000001D3">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Datsii O.I., Kovalskyi M.R. Modelling processes of managing socio-economic territorial development. Public Administration. 2022. No. 1 (29). Pp. 36-41.</w:t>
      </w:r>
      <w:r w:rsidDel="00000000" w:rsidR="00000000" w:rsidRPr="00000000">
        <w:rPr>
          <w:rtl w:val="0"/>
        </w:rPr>
      </w:r>
    </w:p>
    <w:p w:rsidR="00000000" w:rsidDel="00000000" w:rsidP="00000000" w:rsidRDefault="00000000" w:rsidRPr="00000000" w14:paraId="000001D4">
      <w:pPr>
        <w:numPr>
          <w:ilvl w:val="0"/>
          <w:numId w:val="3"/>
        </w:numPr>
        <w:tabs>
          <w:tab w:val="left" w:leader="none" w:pos="567"/>
        </w:tabs>
        <w:ind w:left="720" w:right="-1" w:hanging="360"/>
        <w:jc w:val="both"/>
        <w:rPr>
          <w:sz w:val="28"/>
          <w:szCs w:val="28"/>
        </w:rPr>
      </w:pPr>
      <w:r w:rsidDel="00000000" w:rsidR="00000000" w:rsidRPr="00000000">
        <w:rPr>
          <w:color w:val="000000"/>
          <w:sz w:val="28"/>
          <w:szCs w:val="28"/>
          <w:highlight w:val="white"/>
          <w:u w:val="none"/>
          <w:rtl w:val="0"/>
        </w:rPr>
        <w:t xml:space="preserve">Datsii O.I., Banchuk-Petrosova O.V., Platonov O.I. Approach to multimodal modelling of effective state regulation of foreign economic activity development. Public Administration. 2021. No. 3 (28). Pp. 25-30.</w:t>
      </w:r>
      <w:r w:rsidDel="00000000" w:rsidR="00000000" w:rsidRPr="00000000">
        <w:rPr>
          <w:rtl w:val="0"/>
        </w:rPr>
      </w:r>
    </w:p>
    <w:p w:rsidR="00000000" w:rsidDel="00000000" w:rsidP="00000000" w:rsidRDefault="00000000" w:rsidRPr="00000000" w14:paraId="000001D5">
      <w:pPr>
        <w:tabs>
          <w:tab w:val="left" w:leader="none" w:pos="1134"/>
        </w:tabs>
        <w:ind w:right="-1"/>
        <w:rPr>
          <w:b w:val="1"/>
          <w:bCs w:val="1"/>
          <w:i w:val="1"/>
          <w:iCs w:val="1"/>
          <w:sz w:val="28"/>
          <w:szCs w:val="28"/>
        </w:rPr>
      </w:pPr>
      <w:r w:rsidDel="00000000" w:rsidR="00000000" w:rsidRPr="00000000">
        <w:rPr>
          <w:rtl w:val="0"/>
        </w:rPr>
      </w:r>
    </w:p>
    <w:p w:rsidR="00000000" w:rsidDel="00000000" w:rsidP="00000000" w:rsidRDefault="00000000" w:rsidRPr="00000000" w14:paraId="000001D6">
      <w:pPr>
        <w:tabs>
          <w:tab w:val="left" w:leader="none" w:pos="1134"/>
        </w:tabs>
        <w:ind w:right="-1"/>
        <w:rPr>
          <w:b w:val="1"/>
          <w:bCs w:val="1"/>
          <w:sz w:val="28"/>
          <w:szCs w:val="28"/>
        </w:rPr>
      </w:pPr>
      <w:r w:rsidDel="00000000" w:rsidR="00000000" w:rsidRPr="00000000">
        <w:rPr>
          <w:b w:val="1"/>
          <w:bCs w:val="1"/>
          <w:sz w:val="28"/>
          <w:szCs w:val="28"/>
          <w:rtl w:val="0"/>
        </w:rPr>
        <w:t xml:space="preserve">Information resources</w:t>
      </w:r>
      <w:r w:rsidDel="00000000" w:rsidR="00000000" w:rsidRPr="00000000">
        <w:rPr>
          <w:b w:val="1"/>
          <w:bCs w:val="1"/>
          <w:i w:val="1"/>
          <w:iCs w:val="1"/>
          <w:sz w:val="28"/>
          <w:szCs w:val="28"/>
          <w:rtl w:val="0"/>
        </w:rPr>
        <w:t xml:space="preserve">:</w:t>
      </w:r>
      <w:r w:rsidDel="00000000" w:rsidR="00000000" w:rsidRPr="00000000">
        <w:rPr>
          <w:rtl w:val="0"/>
        </w:rPr>
      </w:r>
    </w:p>
    <w:p w:rsidR="00000000" w:rsidDel="00000000" w:rsidP="00000000" w:rsidRDefault="00000000" w:rsidRPr="00000000" w14:paraId="000001D7">
      <w:pPr>
        <w:numPr>
          <w:ilvl w:val="0"/>
          <w:numId w:val="4"/>
        </w:numPr>
        <w:tabs>
          <w:tab w:val="left" w:leader="none" w:pos="709"/>
        </w:tabs>
        <w:ind w:left="720" w:right="-1" w:hanging="360"/>
        <w:jc w:val="both"/>
        <w:rPr>
          <w:sz w:val="28"/>
          <w:szCs w:val="28"/>
        </w:rPr>
      </w:pPr>
      <w:r w:rsidDel="00000000" w:rsidR="00000000" w:rsidRPr="00000000">
        <w:rPr>
          <w:sz w:val="28"/>
          <w:szCs w:val="28"/>
          <w:rtl w:val="0"/>
        </w:rPr>
        <w:t xml:space="preserve">Modelling and forecasting economic processes: Materials of the XV All-Ukrainian Scientific and Practical Conference. Kyiv: Igor Sikorsky KPI, 2021. URL:</w:t>
      </w:r>
      <w:hyperlink r:id="rId16">
        <w:r w:rsidDel="00000000" w:rsidR="00000000" w:rsidRPr="00000000">
          <w:rPr>
            <w:sz w:val="28"/>
            <w:szCs w:val="28"/>
            <w:rtl w:val="0"/>
          </w:rPr>
          <w:t xml:space="preserve"> https://ecocyber.fmm.kpi.ua/wp-content/uploads/2022/06/mpep2021.pdf</w:t>
        </w:r>
      </w:hyperlink>
      <w:r w:rsidDel="00000000" w:rsidR="00000000" w:rsidRPr="00000000">
        <w:rPr>
          <w:sz w:val="28"/>
          <w:szCs w:val="28"/>
          <w:rtl w:val="0"/>
        </w:rPr>
        <w:t xml:space="preserve"> </w:t>
      </w:r>
    </w:p>
    <w:p w:rsidR="00000000" w:rsidDel="00000000" w:rsidP="00000000" w:rsidRDefault="00000000" w:rsidRPr="00000000" w14:paraId="000001D8">
      <w:pPr>
        <w:numPr>
          <w:ilvl w:val="0"/>
          <w:numId w:val="4"/>
        </w:numPr>
        <w:tabs>
          <w:tab w:val="left" w:leader="none" w:pos="709"/>
          <w:tab w:val="left" w:leader="none" w:pos="735"/>
        </w:tabs>
        <w:ind w:left="720" w:right="-1" w:hanging="360"/>
        <w:jc w:val="both"/>
        <w:rPr>
          <w:sz w:val="28"/>
          <w:szCs w:val="28"/>
        </w:rPr>
      </w:pPr>
      <w:r w:rsidDel="00000000" w:rsidR="00000000" w:rsidRPr="00000000">
        <w:rPr>
          <w:sz w:val="28"/>
          <w:szCs w:val="28"/>
          <w:rtl w:val="0"/>
        </w:rPr>
        <w:t xml:space="preserve">Electronic bookstore. URL:</w:t>
      </w:r>
      <w:hyperlink r:id="rId17">
        <w:r w:rsidDel="00000000" w:rsidR="00000000" w:rsidRPr="00000000">
          <w:rPr>
            <w:sz w:val="28"/>
            <w:szCs w:val="28"/>
            <w:rtl w:val="0"/>
          </w:rPr>
          <w:t xml:space="preserve"> https://textbook.com.ua/rps</w:t>
        </w:r>
      </w:hyperlink>
      <w:r w:rsidDel="00000000" w:rsidR="00000000" w:rsidRPr="00000000">
        <w:rPr>
          <w:rtl w:val="0"/>
        </w:rPr>
      </w:r>
    </w:p>
    <w:p w:rsidR="00000000" w:rsidDel="00000000" w:rsidP="00000000" w:rsidRDefault="00000000" w:rsidRPr="00000000" w14:paraId="000001D9">
      <w:pPr>
        <w:numPr>
          <w:ilvl w:val="0"/>
          <w:numId w:val="4"/>
        </w:numPr>
        <w:tabs>
          <w:tab w:val="left" w:leader="none" w:pos="709"/>
          <w:tab w:val="left" w:leader="none" w:pos="735"/>
        </w:tabs>
        <w:ind w:left="720" w:right="-1" w:hanging="360"/>
        <w:jc w:val="both"/>
        <w:rPr>
          <w:sz w:val="28"/>
          <w:szCs w:val="28"/>
        </w:rPr>
      </w:pPr>
      <w:r w:rsidDel="00000000" w:rsidR="00000000" w:rsidRPr="00000000">
        <w:rPr>
          <w:sz w:val="28"/>
          <w:szCs w:val="28"/>
          <w:rtl w:val="0"/>
        </w:rPr>
        <w:t xml:space="preserve">V. I. Vernadsky National Library.  URL:</w:t>
      </w:r>
      <w:hyperlink r:id="rId18">
        <w:r w:rsidDel="00000000" w:rsidR="00000000" w:rsidRPr="00000000">
          <w:rPr>
            <w:sz w:val="28"/>
            <w:szCs w:val="28"/>
            <w:rtl w:val="0"/>
          </w:rPr>
          <w:t xml:space="preserve"> http://www.nbuv.gov.ua/</w:t>
        </w:r>
      </w:hyperlink>
      <w:r w:rsidDel="00000000" w:rsidR="00000000" w:rsidRPr="00000000">
        <w:rPr>
          <w:sz w:val="28"/>
          <w:szCs w:val="28"/>
          <w:rtl w:val="0"/>
        </w:rPr>
        <w:t xml:space="preserve"> </w:t>
      </w:r>
    </w:p>
    <w:p w:rsidR="00000000" w:rsidDel="00000000" w:rsidP="00000000" w:rsidRDefault="00000000" w:rsidRPr="00000000" w14:paraId="000001DA">
      <w:pPr>
        <w:numPr>
          <w:ilvl w:val="0"/>
          <w:numId w:val="4"/>
        </w:numPr>
        <w:tabs>
          <w:tab w:val="left" w:leader="none" w:pos="709"/>
          <w:tab w:val="left" w:leader="none" w:pos="735"/>
        </w:tabs>
        <w:ind w:left="720" w:right="-1" w:hanging="360"/>
        <w:jc w:val="both"/>
        <w:rPr>
          <w:sz w:val="28"/>
          <w:szCs w:val="28"/>
        </w:rPr>
      </w:pPr>
      <w:r w:rsidDel="00000000" w:rsidR="00000000" w:rsidRPr="00000000">
        <w:rPr>
          <w:sz w:val="28"/>
          <w:szCs w:val="28"/>
          <w:rtl w:val="0"/>
        </w:rPr>
        <w:t xml:space="preserve">V. Stefanyk Lviv Scientific Library. URL:</w:t>
      </w:r>
      <w:hyperlink r:id="rId19">
        <w:r w:rsidDel="00000000" w:rsidR="00000000" w:rsidRPr="00000000">
          <w:rPr>
            <w:sz w:val="28"/>
            <w:szCs w:val="28"/>
            <w:rtl w:val="0"/>
          </w:rPr>
          <w:t xml:space="preserve"> https://www.lsl.lviv.ua/index.php/uk/golovna2/</w:t>
        </w:r>
      </w:hyperlink>
      <w:r w:rsidDel="00000000" w:rsidR="00000000" w:rsidRPr="00000000">
        <w:rPr>
          <w:sz w:val="28"/>
          <w:szCs w:val="28"/>
          <w:rtl w:val="0"/>
        </w:rPr>
        <w:t xml:space="preserve"> </w:t>
      </w:r>
    </w:p>
    <w:p w:rsidR="00000000" w:rsidDel="00000000" w:rsidP="00000000" w:rsidRDefault="00000000" w:rsidRPr="00000000" w14:paraId="000001DB">
      <w:pPr>
        <w:numPr>
          <w:ilvl w:val="0"/>
          <w:numId w:val="4"/>
        </w:numPr>
        <w:tabs>
          <w:tab w:val="left" w:leader="none" w:pos="709"/>
          <w:tab w:val="left" w:leader="none" w:pos="735"/>
        </w:tabs>
        <w:ind w:left="720" w:right="-1" w:hanging="360"/>
        <w:jc w:val="both"/>
        <w:rPr>
          <w:sz w:val="28"/>
          <w:szCs w:val="28"/>
        </w:rPr>
      </w:pPr>
      <w:r w:rsidDel="00000000" w:rsidR="00000000" w:rsidRPr="00000000">
        <w:rPr>
          <w:sz w:val="28"/>
          <w:szCs w:val="28"/>
          <w:rtl w:val="0"/>
        </w:rPr>
        <w:t xml:space="preserve">Scientific journal "Economic Analysis". URL:</w:t>
      </w:r>
      <w:hyperlink r:id="rId20">
        <w:r w:rsidDel="00000000" w:rsidR="00000000" w:rsidRPr="00000000">
          <w:rPr>
            <w:sz w:val="28"/>
            <w:szCs w:val="28"/>
            <w:rtl w:val="0"/>
          </w:rPr>
          <w:t xml:space="preserve"> https://www.econa.org.ua/index.php/econa</w:t>
        </w:r>
      </w:hyperlink>
      <w:r w:rsidDel="00000000" w:rsidR="00000000" w:rsidRPr="00000000">
        <w:rPr>
          <w:sz w:val="28"/>
          <w:szCs w:val="28"/>
          <w:rtl w:val="0"/>
        </w:rPr>
        <w:t xml:space="preserve"> </w:t>
      </w:r>
    </w:p>
    <w:p w:rsidR="00000000" w:rsidDel="00000000" w:rsidP="00000000" w:rsidRDefault="00000000" w:rsidRPr="00000000" w14:paraId="000001DC">
      <w:pPr>
        <w:numPr>
          <w:ilvl w:val="0"/>
          <w:numId w:val="4"/>
        </w:numPr>
        <w:tabs>
          <w:tab w:val="left" w:leader="none" w:pos="709"/>
          <w:tab w:val="left" w:leader="none" w:pos="735"/>
        </w:tabs>
        <w:ind w:left="720" w:right="-1" w:hanging="360"/>
        <w:jc w:val="both"/>
        <w:rPr>
          <w:sz w:val="28"/>
          <w:szCs w:val="28"/>
        </w:rPr>
      </w:pPr>
      <w:r w:rsidDel="00000000" w:rsidR="00000000" w:rsidRPr="00000000">
        <w:rPr>
          <w:sz w:val="28"/>
          <w:szCs w:val="28"/>
          <w:rtl w:val="0"/>
        </w:rPr>
        <w:t xml:space="preserve">Journal "Economics and Society". URL:</w:t>
      </w:r>
      <w:hyperlink r:id="rId21">
        <w:r w:rsidDel="00000000" w:rsidR="00000000" w:rsidRPr="00000000">
          <w:rPr>
            <w:sz w:val="28"/>
            <w:szCs w:val="28"/>
            <w:rtl w:val="0"/>
          </w:rPr>
          <w:t xml:space="preserve"> http://economyandsociety.in.ua</w:t>
        </w:r>
      </w:hyperlink>
      <w:r w:rsidDel="00000000" w:rsidR="00000000" w:rsidRPr="00000000">
        <w:rPr>
          <w:rtl w:val="0"/>
        </w:rPr>
      </w:r>
    </w:p>
    <w:p w:rsidR="00000000" w:rsidDel="00000000" w:rsidP="00000000" w:rsidRDefault="00000000" w:rsidRPr="00000000" w14:paraId="000001DD">
      <w:pPr>
        <w:numPr>
          <w:ilvl w:val="0"/>
          <w:numId w:val="4"/>
        </w:numPr>
        <w:tabs>
          <w:tab w:val="left" w:leader="none" w:pos="709"/>
          <w:tab w:val="left" w:leader="none" w:pos="735"/>
        </w:tabs>
        <w:ind w:left="720" w:right="-1" w:hanging="360"/>
        <w:jc w:val="both"/>
        <w:rPr>
          <w:sz w:val="28"/>
          <w:szCs w:val="28"/>
        </w:rPr>
      </w:pPr>
      <w:r w:rsidDel="00000000" w:rsidR="00000000" w:rsidRPr="00000000">
        <w:rPr>
          <w:sz w:val="28"/>
          <w:szCs w:val="28"/>
          <w:rtl w:val="0"/>
        </w:rPr>
        <w:t xml:space="preserve">Information and analytical scientometric journal "Economics. Finance. Law." URL:  </w:t>
      </w:r>
      <w:hyperlink r:id="rId22">
        <w:r w:rsidDel="00000000" w:rsidR="00000000" w:rsidRPr="00000000">
          <w:rPr>
            <w:sz w:val="28"/>
            <w:szCs w:val="28"/>
            <w:rtl w:val="0"/>
          </w:rPr>
          <w:t xml:space="preserve">http://efp.in.ua/uk</w:t>
        </w:r>
      </w:hyperlink>
      <w:r w:rsidDel="00000000" w:rsidR="00000000" w:rsidRPr="00000000">
        <w:rPr>
          <w:sz w:val="28"/>
          <w:szCs w:val="28"/>
          <w:rtl w:val="0"/>
        </w:rPr>
        <w:t xml:space="preserve"> </w:t>
      </w:r>
    </w:p>
    <w:p w:rsidR="00000000" w:rsidDel="00000000" w:rsidP="00000000" w:rsidRDefault="00000000" w:rsidRPr="00000000" w14:paraId="000001DE">
      <w:pPr>
        <w:numPr>
          <w:ilvl w:val="0"/>
          <w:numId w:val="4"/>
        </w:numPr>
        <w:tabs>
          <w:tab w:val="left" w:leader="none" w:pos="709"/>
          <w:tab w:val="left" w:leader="none" w:pos="1134"/>
        </w:tabs>
        <w:ind w:left="720" w:right="-1" w:hanging="360"/>
        <w:jc w:val="both"/>
        <w:rPr>
          <w:sz w:val="28"/>
          <w:szCs w:val="28"/>
        </w:rPr>
      </w:pPr>
      <w:r w:rsidDel="00000000" w:rsidR="00000000" w:rsidRPr="00000000">
        <w:rPr>
          <w:sz w:val="28"/>
          <w:szCs w:val="28"/>
          <w:rtl w:val="0"/>
        </w:rPr>
        <w:t xml:space="preserve">State Statistics Service of Ukraine. URL:</w:t>
      </w:r>
      <w:hyperlink r:id="rId23">
        <w:r w:rsidDel="00000000" w:rsidR="00000000" w:rsidRPr="00000000">
          <w:rPr>
            <w:sz w:val="28"/>
            <w:szCs w:val="28"/>
            <w:rtl w:val="0"/>
          </w:rPr>
          <w:t xml:space="preserve"> https://www.ukrstat.gov.ua/</w:t>
        </w:r>
      </w:hyperlink>
      <w:r w:rsidDel="00000000" w:rsidR="00000000" w:rsidRPr="00000000">
        <w:rPr>
          <w:sz w:val="28"/>
          <w:szCs w:val="28"/>
          <w:rtl w:val="0"/>
        </w:rPr>
        <w:t xml:space="preserve"> </w:t>
      </w:r>
    </w:p>
    <w:p w:rsidR="00000000" w:rsidDel="00000000" w:rsidP="00000000" w:rsidRDefault="00000000" w:rsidRPr="00000000" w14:paraId="000001DF">
      <w:pPr>
        <w:tabs>
          <w:tab w:val="left" w:leader="none" w:pos="709"/>
        </w:tabs>
        <w:ind w:right="-1"/>
        <w:jc w:val="both"/>
        <w:rPr>
          <w:sz w:val="28"/>
          <w:szCs w:val="28"/>
        </w:rPr>
      </w:pPr>
      <w:bookmarkStart w:colFirst="0" w:colLast="0" w:name="_heading=h.sqnu9hzghrzn" w:id="0"/>
      <w:bookmarkEnd w:id="0"/>
      <w:r w:rsidDel="00000000" w:rsidR="00000000" w:rsidRPr="00000000">
        <w:rPr>
          <w:rtl w:val="0"/>
        </w:rPr>
      </w:r>
    </w:p>
    <w:sectPr>
      <w:headerReference r:id="rId24" w:type="default"/>
      <w:headerReference r:id="rId25" w:type="firs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Calibri"/>
  <w:font w:name="Georgia"/>
  <w:font w:name="Times New Roman"/>
  <w:font w:name="Courier New"/>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0"/>
      </w:tabs>
      <w:spacing w:after="280" w:before="280" w:lineRule="auto"/>
      <w:ind w:left="0" w:firstLine="0"/>
    </w:pPr>
    <w:rPr>
      <w:rFonts w:ascii="SimSun" w:cs="SimSun" w:eastAsia="SimSun" w:hAnsi="SimSun"/>
      <w:b w:val="1"/>
      <w:bCs w:val="1"/>
      <w:sz w:val="48"/>
      <w:szCs w:val="48"/>
    </w:rPr>
  </w:style>
  <w:style w:type="paragraph" w:styleId="Heading2">
    <w:name w:val="heading 2"/>
    <w:basedOn w:val="Normal"/>
    <w:next w:val="Normal"/>
    <w:pPr>
      <w:keepNext w:val="1"/>
      <w:tabs>
        <w:tab w:val="left" w:leader="none" w:pos="0"/>
      </w:tabs>
      <w:spacing w:after="60" w:before="240" w:lineRule="auto"/>
      <w:ind w:left="0" w:firstLine="0"/>
    </w:pPr>
    <w:rPr>
      <w:rFonts w:ascii="Calibri" w:cs="Calibri" w:eastAsia="Calibri" w:hAnsi="Calibri"/>
      <w:b w:val="1"/>
      <w:bCs w:val="1"/>
      <w:i w:val="1"/>
      <w:iCs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tabs>
        <w:tab w:val="left" w:leader="none" w:pos="0"/>
      </w:tabs>
      <w:spacing w:after="60" w:before="240" w:lineRule="auto"/>
      <w:ind w:left="0" w:firstLine="0"/>
    </w:pPr>
    <w:rPr>
      <w:b w:val="1"/>
      <w:bCs w:val="1"/>
      <w:i w:val="1"/>
      <w:iCs w:val="1"/>
      <w:sz w:val="26"/>
      <w:szCs w:val="26"/>
    </w:rPr>
  </w:style>
  <w:style w:type="paragraph" w:styleId="Heading6">
    <w:name w:val="heading 6"/>
    <w:basedOn w:val="Normal"/>
    <w:next w:val="Normal"/>
    <w:pPr>
      <w:tabs>
        <w:tab w:val="left" w:leader="none" w:pos="0"/>
      </w:tabs>
      <w:spacing w:after="60" w:before="240" w:lineRule="auto"/>
      <w:jc w:val="both"/>
    </w:pPr>
    <w:rPr>
      <w:rFonts w:ascii="Calibri" w:cs="Calibri" w:eastAsia="Calibri" w:hAnsi="Calibri"/>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30" w:customStyle="1">
    <w:name w:val="Заголовок 3 Знак"/>
    <w:link w:val="3"/>
    <w:uiPriority w:val="9"/>
    <w:semiHidden w:val="1"/>
    <w:rPr>
      <w:rFonts w:ascii="Calibri Light" w:cs="Times New Roman" w:eastAsia="Times New Roman" w:hAnsi="Calibri Light"/>
      <w:b w:val="1"/>
      <w:bCs w:val="1"/>
      <w:sz w:val="26"/>
      <w:szCs w:val="26"/>
      <w:lang w:eastAsia="ru-RU" w:val="ru-RU"/>
    </w:rPr>
  </w:style>
  <w:style w:type="character" w:styleId="a3">
    <w:name w:val="Emphasis"/>
    <w:qFormat w:val="1"/>
    <w:rPr>
      <w:rFonts w:cs="Times New Roman"/>
      <w:i w:val="1"/>
      <w:iCs w:val="1"/>
    </w:rPr>
  </w:style>
  <w:style w:type="character" w:styleId="a4">
    <w:name w:val="Hyperlink"/>
    <w:rPr>
      <w:rFonts w:cs="Times New Roman"/>
      <w:color w:val="0000ff"/>
      <w:u w:val="single"/>
    </w:rPr>
  </w:style>
  <w:style w:type="character" w:styleId="a5">
    <w:name w:val="page number"/>
    <w:rPr>
      <w:rFonts w:cs="Times New Roman"/>
    </w:rPr>
  </w:style>
  <w:style w:type="paragraph" w:styleId="a6">
    <w:name w:val="caption"/>
    <w:basedOn w:val="a"/>
    <w:qFormat w:val="1"/>
    <w:pPr>
      <w:suppressLineNumbers w:val="1"/>
      <w:spacing w:after="120" w:before="120"/>
    </w:pPr>
    <w:rPr>
      <w:rFonts w:cs="Arial"/>
      <w:i w:val="1"/>
      <w:iCs w:val="1"/>
      <w:sz w:val="24"/>
      <w:szCs w:val="24"/>
    </w:rPr>
  </w:style>
  <w:style w:type="paragraph" w:styleId="a7">
    <w:name w:val="header"/>
    <w:basedOn w:val="a"/>
    <w:pPr>
      <w:tabs>
        <w:tab w:val="center" w:pos="4677"/>
        <w:tab w:val="right" w:pos="9355"/>
      </w:tabs>
    </w:pPr>
  </w:style>
  <w:style w:type="paragraph" w:styleId="a8">
    <w:name w:val="Body Text"/>
    <w:basedOn w:val="a"/>
    <w:pPr>
      <w:spacing w:after="120"/>
    </w:pPr>
  </w:style>
  <w:style w:type="paragraph" w:styleId="a9">
    <w:name w:val="Body Text Indent"/>
    <w:basedOn w:val="a"/>
    <w:pPr>
      <w:spacing w:after="120"/>
      <w:ind w:left="283"/>
    </w:pPr>
  </w:style>
  <w:style w:type="paragraph" w:styleId="aa">
    <w:name w:val="List"/>
    <w:basedOn w:val="a8"/>
    <w:rPr>
      <w:rFonts w:cs="Arial"/>
    </w:rPr>
  </w:style>
  <w:style w:type="table" w:styleId="ab">
    <w:name w:val="Table Grid"/>
    <w:basedOn w:val="a1"/>
    <w:uiPriority w:val="39"/>
    <w:rPr>
      <w:rFonts w:ascii="Aptos" w:eastAsia="Aptos" w:hAnsi="Aptos"/>
      <w:kern w:val="2"/>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customStyle="1">
    <w:name w:val="WW8Num2z0"/>
    <w:rPr>
      <w:rFonts w:ascii="Times New Roman" w:cs="Times New Roman" w:hAnsi="Times New Roman" w:hint="default"/>
      <w:b w:val="0"/>
      <w:bCs w:val="0"/>
      <w:i w:val="0"/>
      <w:iCs w:val="0"/>
      <w:sz w:val="24"/>
      <w:szCs w:val="24"/>
    </w:rPr>
  </w:style>
  <w:style w:type="character" w:styleId="WW8Num2z1" w:customStyle="1">
    <w:name w:val="WW8Num2z1"/>
    <w:rPr>
      <w:rFonts w:cs="Times New Roman"/>
    </w:rPr>
  </w:style>
  <w:style w:type="character" w:styleId="WW8Num3z0" w:customStyle="1">
    <w:name w:val="WW8Num3z0"/>
    <w:rPr>
      <w:rFonts w:cs="Times New Roman"/>
    </w:rPr>
  </w:style>
  <w:style w:type="character" w:styleId="WW8Num1z0" w:customStyle="1">
    <w:name w:val="WW8Num1z0"/>
    <w:rPr>
      <w:rFonts w:ascii="Times New Roman" w:cs="Times New Roman" w:hAnsi="Times New Roman" w:hint="default"/>
      <w:b w:val="0"/>
      <w:bCs w:val="0"/>
      <w:i w:val="0"/>
      <w:iCs w:val="0"/>
      <w:sz w:val="24"/>
      <w:szCs w:val="24"/>
    </w:rPr>
  </w:style>
  <w:style w:type="character" w:styleId="WW8Num1z1" w:customStyle="1">
    <w:name w:val="WW8Num1z1"/>
    <w:rPr>
      <w:rFonts w:cs="Times New Roman"/>
    </w:rPr>
  </w:style>
  <w:style w:type="character" w:styleId="WW8Num3z1" w:customStyle="1">
    <w:name w:val="WW8Num3z1"/>
    <w:rPr>
      <w:rFonts w:ascii="Courier New" w:cs="Courier New" w:hAnsi="Courier New" w:hint="default"/>
    </w:rPr>
  </w:style>
  <w:style w:type="character" w:styleId="WW8Num3z2" w:customStyle="1">
    <w:name w:val="WW8Num3z2"/>
    <w:rPr>
      <w:rFonts w:ascii="Wingdings" w:cs="Wingdings" w:hAnsi="Wingdings" w:hint="default"/>
    </w:rPr>
  </w:style>
  <w:style w:type="character" w:styleId="10" w:customStyle="1">
    <w:name w:val="Основной шрифт абзаца1"/>
  </w:style>
  <w:style w:type="character" w:styleId="20" w:customStyle="1">
    <w:name w:val="Основной текст (2)_"/>
    <w:rPr>
      <w:rFonts w:ascii="Arial Narrow" w:cs="Arial Narrow" w:hAnsi="Arial Narrow"/>
      <w:b w:val="1"/>
      <w:sz w:val="15"/>
      <w:shd w:color="auto" w:fill="ffffff" w:val="clear"/>
    </w:rPr>
  </w:style>
  <w:style w:type="character" w:styleId="apple-converted-space" w:customStyle="1">
    <w:name w:val="apple-converted-space"/>
    <w:rPr>
      <w:rFonts w:cs="Times New Roman"/>
    </w:rPr>
  </w:style>
  <w:style w:type="character" w:styleId="31" w:customStyle="1">
    <w:name w:val="Основной текст (3) + Не полужирный"/>
    <w:rPr>
      <w:rFonts w:ascii="Times New Roman" w:cs="Times New Roman" w:hAnsi="Times New Roman"/>
      <w:b w:val="1"/>
      <w:color w:val="000000"/>
      <w:spacing w:val="0"/>
      <w:w w:val="100"/>
      <w:position w:val="0"/>
      <w:sz w:val="24"/>
      <w:u w:val="none"/>
      <w:vertAlign w:val="baseline"/>
      <w:lang w:eastAsia="uk-UA" w:val="uk-UA"/>
    </w:rPr>
  </w:style>
  <w:style w:type="character" w:styleId="docdata1" w:customStyle="1">
    <w:name w:val="docdata1"/>
    <w:rPr>
      <w:rFonts w:ascii="Times New Roman" w:cs="Times New Roman" w:hAnsi="Times New Roman"/>
    </w:rPr>
  </w:style>
  <w:style w:type="character" w:styleId="xfmc2" w:customStyle="1">
    <w:name w:val="xfmc2"/>
    <w:rPr>
      <w:rFonts w:cs="Times New Roman"/>
    </w:rPr>
  </w:style>
  <w:style w:type="character" w:styleId="21" w:customStyle="1">
    <w:name w:val="Основной текст (2) + Полужирный1"/>
    <w:rPr>
      <w:rFonts w:ascii="Times New Roman" w:cs="Times New Roman" w:hAnsi="Times New Roman"/>
      <w:b w:val="1"/>
      <w:sz w:val="28"/>
      <w:u w:val="none"/>
    </w:rPr>
  </w:style>
  <w:style w:type="character" w:styleId="ac" w:customStyle="1">
    <w:name w:val="Символ нумерації"/>
  </w:style>
  <w:style w:type="paragraph" w:styleId="11" w:customStyle="1">
    <w:name w:val="Заголовок1"/>
    <w:basedOn w:val="a"/>
    <w:next w:val="a8"/>
    <w:pPr>
      <w:keepNext w:val="1"/>
      <w:spacing w:after="120" w:before="240"/>
    </w:pPr>
    <w:rPr>
      <w:rFonts w:ascii="Liberation Sans" w:cs="Arial" w:eastAsia="Microsoft YaHei" w:hAnsi="Liberation Sans"/>
      <w:sz w:val="28"/>
      <w:szCs w:val="28"/>
    </w:rPr>
  </w:style>
  <w:style w:type="paragraph" w:styleId="ad" w:customStyle="1">
    <w:name w:val="Покажчик"/>
    <w:basedOn w:val="a"/>
    <w:pPr>
      <w:suppressLineNumbers w:val="1"/>
    </w:pPr>
    <w:rPr>
      <w:rFonts w:cs="Arial"/>
    </w:rPr>
  </w:style>
  <w:style w:type="paragraph" w:styleId="Caption1" w:customStyle="1">
    <w:name w:val="Caption1"/>
    <w:basedOn w:val="a"/>
    <w:pPr>
      <w:suppressLineNumbers w:val="1"/>
      <w:spacing w:after="120" w:before="120"/>
    </w:pPr>
    <w:rPr>
      <w:rFonts w:cs="Arial"/>
      <w:i w:val="1"/>
      <w:iCs w:val="1"/>
      <w:sz w:val="24"/>
      <w:szCs w:val="24"/>
    </w:rPr>
  </w:style>
  <w:style w:type="paragraph" w:styleId="Caption11" w:customStyle="1">
    <w:name w:val="Caption11"/>
    <w:basedOn w:val="a"/>
    <w:pPr>
      <w:suppressLineNumbers w:val="1"/>
      <w:spacing w:after="120" w:before="120"/>
    </w:pPr>
    <w:rPr>
      <w:rFonts w:cs="Arial"/>
      <w:i w:val="1"/>
      <w:iCs w:val="1"/>
      <w:sz w:val="24"/>
      <w:szCs w:val="24"/>
    </w:rPr>
  </w:style>
  <w:style w:type="paragraph" w:styleId="Caption111" w:customStyle="1">
    <w:name w:val="Caption111"/>
    <w:basedOn w:val="a"/>
    <w:pPr>
      <w:suppressLineNumbers w:val="1"/>
      <w:spacing w:after="120" w:before="120"/>
    </w:pPr>
    <w:rPr>
      <w:rFonts w:cs="Arial"/>
      <w:i w:val="1"/>
      <w:iCs w:val="1"/>
      <w:sz w:val="24"/>
      <w:szCs w:val="24"/>
    </w:rPr>
  </w:style>
  <w:style w:type="paragraph" w:styleId="Caption1111" w:customStyle="1">
    <w:name w:val="Caption1111"/>
    <w:basedOn w:val="a"/>
    <w:pPr>
      <w:suppressLineNumbers w:val="1"/>
      <w:spacing w:after="120" w:before="120"/>
    </w:pPr>
    <w:rPr>
      <w:rFonts w:cs="Arial"/>
      <w:i w:val="1"/>
      <w:iCs w:val="1"/>
      <w:sz w:val="24"/>
      <w:szCs w:val="24"/>
    </w:rPr>
  </w:style>
  <w:style w:type="paragraph" w:styleId="Caption11111" w:customStyle="1">
    <w:name w:val="Caption11111"/>
    <w:basedOn w:val="a"/>
    <w:pPr>
      <w:suppressLineNumbers w:val="1"/>
      <w:spacing w:after="120" w:before="120"/>
    </w:pPr>
    <w:rPr>
      <w:rFonts w:cs="Arial"/>
      <w:i w:val="1"/>
      <w:iCs w:val="1"/>
      <w:sz w:val="24"/>
      <w:szCs w:val="24"/>
    </w:rPr>
  </w:style>
  <w:style w:type="paragraph" w:styleId="12" w:customStyle="1">
    <w:name w:val="Текст1"/>
    <w:basedOn w:val="a"/>
    <w:rPr>
      <w:rFonts w:ascii="Courier New" w:cs="Courier New" w:hAnsi="Courier New"/>
    </w:rPr>
  </w:style>
  <w:style w:type="paragraph" w:styleId="ae" w:customStyle="1">
    <w:name w:val="Верхній і нижній колонтитули"/>
    <w:basedOn w:val="a"/>
    <w:pPr>
      <w:suppressLineNumbers w:val="1"/>
      <w:tabs>
        <w:tab w:val="center" w:pos="4819"/>
        <w:tab w:val="right" w:pos="9638"/>
      </w:tabs>
    </w:pPr>
  </w:style>
  <w:style w:type="paragraph" w:styleId="HTML1" w:customStyle="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cs="SimSun" w:eastAsia="SimSun" w:hAnsi="SimSun"/>
      <w:sz w:val="24"/>
      <w:szCs w:val="24"/>
      <w:lang w:eastAsia="zh-CN" w:val="en-US"/>
    </w:rPr>
  </w:style>
  <w:style w:type="paragraph" w:styleId="Style5" w:customStyle="1">
    <w:name w:val="Style5"/>
    <w:basedOn w:val="a"/>
    <w:pPr>
      <w:widowControl w:val="0"/>
      <w:autoSpaceDE w:val="0"/>
    </w:pPr>
    <w:rPr>
      <w:rFonts w:eastAsia="SimSun"/>
      <w:sz w:val="24"/>
      <w:szCs w:val="24"/>
    </w:rPr>
  </w:style>
  <w:style w:type="paragraph" w:styleId="22" w:customStyle="1">
    <w:name w:val="Основной текст (2)"/>
    <w:basedOn w:val="a"/>
    <w:pPr>
      <w:shd w:color="auto" w:fill="ffffff" w:val="clear"/>
      <w:spacing w:line="240" w:lineRule="atLeast"/>
    </w:pPr>
    <w:rPr>
      <w:rFonts w:ascii="Arial Narrow" w:cs="Arial Narrow" w:eastAsia="SimSun" w:hAnsi="Arial Narrow"/>
      <w:b w:val="1"/>
      <w:sz w:val="15"/>
      <w:shd w:color="auto" w:fill="ffffff" w:val="clear"/>
      <w:lang w:eastAsia="uk-UA" w:val="uk-UA"/>
    </w:rPr>
  </w:style>
  <w:style w:type="paragraph" w:styleId="ListParagraph1" w:customStyle="1">
    <w:name w:val="List Paragraph1"/>
    <w:basedOn w:val="a"/>
    <w:pPr>
      <w:spacing w:after="200" w:line="276" w:lineRule="auto"/>
      <w:ind w:left="720"/>
      <w:contextualSpacing w:val="1"/>
    </w:pPr>
    <w:rPr>
      <w:rFonts w:ascii="Calibri" w:cs="Calibri" w:eastAsia="SimSun" w:hAnsi="Calibri"/>
      <w:sz w:val="22"/>
      <w:szCs w:val="22"/>
      <w:lang w:eastAsia="en-US"/>
    </w:rPr>
  </w:style>
  <w:style w:type="paragraph" w:styleId="2034" w:customStyle="1">
    <w:name w:val="2034"/>
    <w:basedOn w:val="a"/>
    <w:pPr>
      <w:spacing w:after="100" w:before="100"/>
    </w:pPr>
    <w:rPr>
      <w:rFonts w:eastAsia="SimSun"/>
      <w:sz w:val="24"/>
      <w:szCs w:val="24"/>
    </w:rPr>
  </w:style>
  <w:style w:type="paragraph" w:styleId="2057" w:customStyle="1">
    <w:name w:val="2057"/>
    <w:basedOn w:val="a"/>
    <w:pPr>
      <w:spacing w:after="100" w:before="100"/>
    </w:pPr>
    <w:rPr>
      <w:rFonts w:eastAsia="SimSun"/>
      <w:sz w:val="24"/>
      <w:szCs w:val="24"/>
    </w:rPr>
  </w:style>
  <w:style w:type="paragraph" w:styleId="TableParagraph" w:customStyle="1">
    <w:name w:val="Table Paragraph"/>
    <w:basedOn w:val="a"/>
    <w:pPr>
      <w:widowControl w:val="0"/>
      <w:autoSpaceDE w:val="0"/>
    </w:pPr>
    <w:rPr>
      <w:sz w:val="22"/>
      <w:szCs w:val="22"/>
      <w:lang w:eastAsia="en-US" w:val="en-US"/>
    </w:rPr>
  </w:style>
  <w:style w:type="paragraph" w:styleId="af" w:customStyle="1">
    <w:name w:val="Вміст таблиці"/>
    <w:basedOn w:val="a"/>
    <w:pPr>
      <w:widowControl w:val="0"/>
      <w:suppressLineNumbers w:val="1"/>
    </w:pPr>
  </w:style>
  <w:style w:type="paragraph" w:styleId="af0" w:customStyle="1">
    <w:name w:val="Заголовок таблиці"/>
    <w:basedOn w:val="af"/>
    <w:pPr>
      <w:jc w:val="center"/>
    </w:pPr>
    <w:rPr>
      <w:b w:val="1"/>
      <w:bCs w:val="1"/>
    </w:rPr>
  </w:style>
  <w:style w:type="paragraph" w:styleId="af1" w:customStyle="1">
    <w:name w:val="Вміст рамки"/>
    <w:basedOn w:val="a"/>
  </w:style>
  <w:style w:type="paragraph" w:styleId="310" w:customStyle="1">
    <w:name w:val="Основной текст с отступом 31"/>
    <w:basedOn w:val="a"/>
    <w:pPr>
      <w:overflowPunct w:val="0"/>
      <w:autoSpaceDE w:val="0"/>
      <w:autoSpaceDN w:val="0"/>
      <w:adjustRightInd w:val="0"/>
      <w:spacing w:line="360" w:lineRule="auto"/>
      <w:ind w:firstLine="1080"/>
      <w:textAlignment w:val="baseline"/>
    </w:pPr>
    <w:rPr>
      <w:sz w:val="24"/>
      <w:lang w:val="uk-UA"/>
    </w:rPr>
  </w:style>
  <w:style w:type="paragraph" w:styleId="210" w:customStyle="1">
    <w:name w:val="Основной текст с отступом 21"/>
    <w:basedOn w:val="a"/>
    <w:pPr>
      <w:overflowPunct w:val="0"/>
      <w:autoSpaceDE w:val="0"/>
      <w:autoSpaceDN w:val="0"/>
      <w:adjustRightInd w:val="0"/>
      <w:ind w:firstLine="1080"/>
      <w:jc w:val="both"/>
      <w:textAlignment w:val="baseline"/>
    </w:pPr>
    <w:rPr>
      <w:sz w:val="24"/>
      <w:lang w:val="uk-UA"/>
    </w:rPr>
  </w:style>
  <w:style w:type="character" w:styleId="60" w:customStyle="1">
    <w:name w:val="Заголовок 6 Знак"/>
    <w:basedOn w:val="a0"/>
    <w:link w:val="6"/>
    <w:uiPriority w:val="6"/>
    <w:rsid w:val="009B28D8"/>
    <w:rPr>
      <w:rFonts w:ascii="Calibri" w:hAnsi="Calibri"/>
      <w:b w:val="1"/>
      <w:bCs w:val="1"/>
      <w:sz w:val="22"/>
      <w:szCs w:val="22"/>
      <w:lang w:eastAsia="zh-CN" w:val="ru-RU"/>
    </w:rPr>
  </w:style>
  <w:style w:type="paragraph" w:styleId="af2">
    <w:name w:val="No Spacing"/>
    <w:uiPriority w:val="1"/>
    <w:qFormat w:val="1"/>
    <w:rsid w:val="009B28D8"/>
    <w:rPr>
      <w:rFonts w:ascii="Calibri" w:eastAsia="Calibri" w:hAnsi="Calibri"/>
      <w:kern w:val="2"/>
      <w:sz w:val="24"/>
      <w:szCs w:val="24"/>
    </w:rPr>
  </w:style>
  <w:style w:type="paragraph" w:styleId="af3">
    <w:name w:val="List Paragraph"/>
    <w:basedOn w:val="a"/>
    <w:uiPriority w:val="34"/>
    <w:qFormat w:val="1"/>
    <w:rsid w:val="009B28D8"/>
    <w:pPr>
      <w:ind w:left="708"/>
    </w:pPr>
  </w:style>
  <w:style w:type="character" w:styleId="ng-star-inserted" w:customStyle="1">
    <w:name w:val="ng-star-inserted"/>
    <w:rsid w:val="00B97D96"/>
  </w:style>
  <w:style w:type="character" w:styleId="WW8Num21z2" w:customStyle="1">
    <w:name w:val="WW8Num21z2"/>
    <w:uiPriority w:val="3"/>
    <w:rsid w:val="00B97D96"/>
    <w:rPr>
      <w:rFonts w:ascii="Wingdings" w:cs="Wingdings" w:hAnsi="Wingdings" w:hint="defaul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cona.org.ua/index.php/econa" TargetMode="External"/><Relationship Id="rId22" Type="http://schemas.openxmlformats.org/officeDocument/2006/relationships/hyperlink" Target="http://efp.in.ua/uk" TargetMode="External"/><Relationship Id="rId21" Type="http://schemas.openxmlformats.org/officeDocument/2006/relationships/hyperlink" Target="http://economyandsociety.in.ua/" TargetMode="External"/><Relationship Id="rId24" Type="http://schemas.openxmlformats.org/officeDocument/2006/relationships/header" Target="header1.xml"/><Relationship Id="rId23" Type="http://schemas.openxmlformats.org/officeDocument/2006/relationships/hyperlink" Target="https://www.ukrstat.gov.ua/"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dut.edu.ua/ua/lib/1/category/96/view/2106" TargetMode="External"/><Relationship Id="rId25"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lib.kart.edu.ua/bitstream/123456789/8612/1/%d0%9f%d1%96%d0%b4%d1%80%d1%83%d1%87%d0%bd%d0%b8%d0%ba.pdf" TargetMode="External"/><Relationship Id="rId11" Type="http://schemas.openxmlformats.org/officeDocument/2006/relationships/hyperlink" Target="https://li-maup.edu.lviv.ua/uploads/media/content/Nauk%20seminar%2009.10.2024.pdf" TargetMode="External"/><Relationship Id="rId10" Type="http://schemas.openxmlformats.org/officeDocument/2006/relationships/hyperlink" Target="https://shron1.chtyvo.org.ua/Kryvoviaziuk_Ihor/Ekonomichna_diahnostyka.pdf" TargetMode="External"/><Relationship Id="rId13" Type="http://schemas.openxmlformats.org/officeDocument/2006/relationships/hyperlink" Target="https://fkzt.maup.com.ua/teacherCol.html#science" TargetMode="External"/><Relationship Id="rId12" Type="http://schemas.openxmlformats.org/officeDocument/2006/relationships/hyperlink" Target="http://maup.zt.ua/conferences.htm" TargetMode="External"/><Relationship Id="rId15" Type="http://schemas.openxmlformats.org/officeDocument/2006/relationships/hyperlink" Target="https://economyandsociety.in.ua/index.php/journal/article/view/5421/5365" TargetMode="External"/><Relationship Id="rId14" Type="http://schemas.openxmlformats.org/officeDocument/2006/relationships/hyperlink" Target="https://li-maup.edu.lviv.ua/uploads/media/content/Nauk%20seminar%2009.10.2024.pdf" TargetMode="External"/><Relationship Id="rId17" Type="http://schemas.openxmlformats.org/officeDocument/2006/relationships/hyperlink" Target="https://textbook.com.ua/rps" TargetMode="External"/><Relationship Id="rId16" Type="http://schemas.openxmlformats.org/officeDocument/2006/relationships/hyperlink" Target="https://ecocyber.fmm.kpi.ua/wp-content/uploads/2022/06/mpep2021.pdf" TargetMode="External"/><Relationship Id="rId19" Type="http://schemas.openxmlformats.org/officeDocument/2006/relationships/hyperlink" Target="https://www.lsl.lviv.ua/index.php/uk/golovna2/" TargetMode="External"/><Relationship Id="rId18" Type="http://schemas.openxmlformats.org/officeDocument/2006/relationships/hyperlink" Target="http://www.nbuv.gov.ua/"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c5cnG7dQDjR1mlln4dUlhTcWkA==">CgMxLjAyDmguc3FudTloemdocnpuOAByITF0NDcwNlNBOS1ZX2ZsVG5SbHNCMkxPUDBmUUJlaHVhcQ==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2025-08-12T16:02:00Z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