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D9750" w14:textId="77777777" w:rsidR="009A159D" w:rsidRPr="001F29CE" w:rsidRDefault="00FE0FAE" w:rsidP="001F29CE">
      <w:pPr>
        <w:widowControl w:val="0"/>
        <w:tabs>
          <w:tab w:val="left" w:pos="10065"/>
        </w:tabs>
        <w:jc w:val="center"/>
        <w:rPr>
          <w:sz w:val="24"/>
          <w:szCs w:val="24"/>
          <w:lang w:val="en-GB"/>
        </w:rPr>
      </w:pPr>
      <w:r w:rsidRPr="001F29CE">
        <w:rPr>
          <w:b/>
          <w:sz w:val="24"/>
          <w:szCs w:val="24"/>
          <w:lang w:val="en-GB"/>
        </w:rPr>
        <w:t>INTERREGIONAL ACADEMY OF PERSONNEL MANAGEMENT</w:t>
      </w:r>
    </w:p>
    <w:p w14:paraId="3AF2A072" w14:textId="77777777" w:rsidR="009A159D" w:rsidRPr="001F29CE" w:rsidRDefault="00FE0FAE" w:rsidP="001F29CE">
      <w:pPr>
        <w:widowControl w:val="0"/>
        <w:tabs>
          <w:tab w:val="left" w:pos="10065"/>
        </w:tabs>
        <w:jc w:val="center"/>
        <w:rPr>
          <w:b/>
          <w:sz w:val="24"/>
          <w:szCs w:val="24"/>
          <w:lang w:val="en-GB"/>
        </w:rPr>
      </w:pPr>
      <w:r w:rsidRPr="001F29CE">
        <w:rPr>
          <w:b/>
          <w:sz w:val="24"/>
          <w:szCs w:val="24"/>
          <w:lang w:val="en-GB"/>
        </w:rPr>
        <w:t xml:space="preserve">EDUCATIONAL AND SCIENTIFIC INSTITUTE OF MANAGEMENT, </w:t>
      </w:r>
    </w:p>
    <w:p w14:paraId="0901FABA" w14:textId="77777777" w:rsidR="009A159D" w:rsidRPr="001F29CE" w:rsidRDefault="00FE0FAE" w:rsidP="001F29CE">
      <w:pPr>
        <w:widowControl w:val="0"/>
        <w:tabs>
          <w:tab w:val="left" w:pos="10065"/>
        </w:tabs>
        <w:jc w:val="center"/>
        <w:rPr>
          <w:b/>
          <w:sz w:val="24"/>
          <w:szCs w:val="24"/>
          <w:lang w:val="en-GB"/>
        </w:rPr>
      </w:pPr>
      <w:r w:rsidRPr="001F29CE">
        <w:rPr>
          <w:b/>
          <w:sz w:val="24"/>
          <w:szCs w:val="24"/>
          <w:lang w:val="en-GB"/>
        </w:rPr>
        <w:t>ECONOMICS AND BUSINESS</w:t>
      </w:r>
    </w:p>
    <w:p w14:paraId="2BFC65B9" w14:textId="77777777" w:rsidR="009A159D" w:rsidRPr="001F29CE" w:rsidRDefault="00FE0FAE" w:rsidP="001F29CE">
      <w:pPr>
        <w:widowControl w:val="0"/>
        <w:jc w:val="center"/>
        <w:rPr>
          <w:color w:val="000000"/>
          <w:sz w:val="24"/>
          <w:szCs w:val="24"/>
          <w:lang w:val="en-GB"/>
        </w:rPr>
      </w:pPr>
      <w:r w:rsidRPr="001F29CE">
        <w:rPr>
          <w:noProof/>
          <w:color w:val="000000"/>
          <w:sz w:val="24"/>
          <w:szCs w:val="24"/>
        </w:rPr>
        <w:drawing>
          <wp:inline distT="0" distB="0" distL="0" distR="0" wp14:anchorId="70477A75" wp14:editId="0131D3BE">
            <wp:extent cx="693420" cy="815340"/>
            <wp:effectExtent l="0" t="0" r="0" b="3810"/>
            <wp:docPr id="1" name="Рисунок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A black and white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93420" cy="815340"/>
                    </a:xfrm>
                    <a:prstGeom prst="rect">
                      <a:avLst/>
                    </a:prstGeom>
                    <a:noFill/>
                    <a:ln>
                      <a:noFill/>
                    </a:ln>
                  </pic:spPr>
                </pic:pic>
              </a:graphicData>
            </a:graphic>
          </wp:inline>
        </w:drawing>
      </w:r>
    </w:p>
    <w:p w14:paraId="0CD72DDF" w14:textId="77777777" w:rsidR="009A159D" w:rsidRPr="001F29CE" w:rsidRDefault="009A159D" w:rsidP="001F29CE">
      <w:pPr>
        <w:widowControl w:val="0"/>
        <w:rPr>
          <w:color w:val="000000"/>
          <w:sz w:val="24"/>
          <w:szCs w:val="24"/>
          <w:lang w:val="en-GB"/>
        </w:rPr>
      </w:pPr>
    </w:p>
    <w:p w14:paraId="36077850" w14:textId="77777777" w:rsidR="009A159D" w:rsidRPr="001F29CE" w:rsidRDefault="009A159D" w:rsidP="001F29CE">
      <w:pPr>
        <w:widowControl w:val="0"/>
        <w:tabs>
          <w:tab w:val="left" w:pos="10065"/>
        </w:tabs>
        <w:jc w:val="center"/>
        <w:rPr>
          <w:sz w:val="24"/>
          <w:szCs w:val="24"/>
          <w:lang w:val="en-GB"/>
        </w:rPr>
      </w:pPr>
    </w:p>
    <w:p w14:paraId="579F66A9" w14:textId="77777777" w:rsidR="009A159D" w:rsidRPr="001F29CE" w:rsidRDefault="009A159D" w:rsidP="001F29CE">
      <w:pPr>
        <w:widowControl w:val="0"/>
        <w:spacing w:line="360" w:lineRule="auto"/>
        <w:rPr>
          <w:sz w:val="24"/>
          <w:szCs w:val="24"/>
          <w:lang w:val="en-GB"/>
        </w:rPr>
      </w:pPr>
    </w:p>
    <w:p w14:paraId="193233D1" w14:textId="77777777" w:rsidR="009A159D" w:rsidRPr="001F29CE" w:rsidRDefault="009A159D" w:rsidP="001F29CE">
      <w:pPr>
        <w:pStyle w:val="2"/>
        <w:keepNext w:val="0"/>
        <w:widowControl w:val="0"/>
        <w:spacing w:before="0" w:after="0" w:line="360" w:lineRule="auto"/>
        <w:rPr>
          <w:rFonts w:ascii="Times New Roman" w:hAnsi="Times New Roman"/>
          <w:i w:val="0"/>
          <w:sz w:val="24"/>
          <w:szCs w:val="24"/>
          <w:lang w:val="en-GB"/>
        </w:rPr>
      </w:pPr>
    </w:p>
    <w:p w14:paraId="35FAAB46" w14:textId="77777777" w:rsidR="009A159D" w:rsidRPr="001F29CE" w:rsidRDefault="00FE0FAE" w:rsidP="001F29CE">
      <w:pPr>
        <w:pStyle w:val="2"/>
        <w:keepNext w:val="0"/>
        <w:widowControl w:val="0"/>
        <w:spacing w:before="0" w:after="0"/>
        <w:jc w:val="center"/>
        <w:rPr>
          <w:rFonts w:ascii="Times New Roman" w:hAnsi="Times New Roman"/>
          <w:iCs w:val="0"/>
          <w:sz w:val="24"/>
          <w:szCs w:val="24"/>
          <w:lang w:val="en-GB"/>
        </w:rPr>
      </w:pPr>
      <w:r w:rsidRPr="001F29CE">
        <w:rPr>
          <w:rFonts w:ascii="Times New Roman" w:hAnsi="Times New Roman"/>
          <w:iCs w:val="0"/>
          <w:sz w:val="24"/>
          <w:szCs w:val="24"/>
          <w:lang w:val="en-GB"/>
        </w:rPr>
        <w:t>SYLLABUS OF THE ACADEMIC DISCIPLINE</w:t>
      </w:r>
    </w:p>
    <w:p w14:paraId="6C8967CE" w14:textId="77777777" w:rsidR="009A159D" w:rsidRPr="001F29CE" w:rsidRDefault="009A159D" w:rsidP="001F29CE">
      <w:pPr>
        <w:widowControl w:val="0"/>
        <w:tabs>
          <w:tab w:val="left" w:pos="10065"/>
        </w:tabs>
        <w:jc w:val="center"/>
        <w:rPr>
          <w:b/>
          <w:bCs/>
          <w:i/>
          <w:sz w:val="24"/>
          <w:szCs w:val="24"/>
          <w:lang w:val="en-GB"/>
        </w:rPr>
      </w:pPr>
    </w:p>
    <w:p w14:paraId="6E603FB2" w14:textId="77777777" w:rsidR="009A159D" w:rsidRPr="001F29CE" w:rsidRDefault="00FE0FAE" w:rsidP="001F29CE">
      <w:pPr>
        <w:widowControl w:val="0"/>
        <w:tabs>
          <w:tab w:val="left" w:pos="10065"/>
        </w:tabs>
        <w:jc w:val="center"/>
        <w:rPr>
          <w:b/>
          <w:bCs/>
          <w:i/>
          <w:sz w:val="24"/>
          <w:szCs w:val="24"/>
          <w:lang w:val="en-GB"/>
        </w:rPr>
      </w:pPr>
      <w:r w:rsidRPr="001F29CE">
        <w:rPr>
          <w:b/>
          <w:bCs/>
          <w:i/>
          <w:sz w:val="24"/>
          <w:szCs w:val="24"/>
          <w:lang w:val="en-GB"/>
        </w:rPr>
        <w:t>"ECONOMIC ANALYSIS"</w:t>
      </w:r>
    </w:p>
    <w:p w14:paraId="7D788539" w14:textId="77777777" w:rsidR="009A159D" w:rsidRPr="001F29CE" w:rsidRDefault="009A159D" w:rsidP="001F29CE">
      <w:pPr>
        <w:widowControl w:val="0"/>
        <w:tabs>
          <w:tab w:val="left" w:pos="10065"/>
        </w:tabs>
        <w:spacing w:line="360" w:lineRule="auto"/>
        <w:jc w:val="center"/>
        <w:rPr>
          <w:sz w:val="24"/>
          <w:szCs w:val="24"/>
          <w:u w:val="single"/>
          <w:lang w:val="en-GB"/>
        </w:rPr>
      </w:pPr>
    </w:p>
    <w:p w14:paraId="139BDBC3" w14:textId="77777777" w:rsidR="009A159D" w:rsidRPr="001F29CE" w:rsidRDefault="009A159D" w:rsidP="001F29CE">
      <w:pPr>
        <w:widowControl w:val="0"/>
        <w:tabs>
          <w:tab w:val="left" w:pos="10065"/>
        </w:tabs>
        <w:spacing w:line="360" w:lineRule="auto"/>
        <w:jc w:val="center"/>
        <w:rPr>
          <w:sz w:val="24"/>
          <w:szCs w:val="24"/>
          <w:u w:val="single"/>
          <w:lang w:val="en-GB"/>
        </w:rPr>
      </w:pPr>
    </w:p>
    <w:p w14:paraId="5D4A8BA6" w14:textId="77777777" w:rsidR="009A159D" w:rsidRPr="001F29CE" w:rsidRDefault="009A159D" w:rsidP="001F29CE">
      <w:pPr>
        <w:widowControl w:val="0"/>
        <w:tabs>
          <w:tab w:val="left" w:pos="10065"/>
        </w:tabs>
        <w:spacing w:line="360" w:lineRule="auto"/>
        <w:jc w:val="center"/>
        <w:rPr>
          <w:sz w:val="24"/>
          <w:szCs w:val="24"/>
          <w:u w:val="single"/>
          <w:lang w:val="en-GB"/>
        </w:rPr>
      </w:pPr>
    </w:p>
    <w:p w14:paraId="0FDC47E8" w14:textId="77777777" w:rsidR="009A159D" w:rsidRPr="001F29CE" w:rsidRDefault="00FE0FAE" w:rsidP="001F29CE">
      <w:pPr>
        <w:widowControl w:val="0"/>
        <w:tabs>
          <w:tab w:val="left" w:pos="10065"/>
        </w:tabs>
        <w:spacing w:line="360" w:lineRule="auto"/>
        <w:jc w:val="both"/>
        <w:rPr>
          <w:sz w:val="24"/>
          <w:szCs w:val="24"/>
          <w:lang w:val="en-GB"/>
        </w:rPr>
      </w:pPr>
      <w:r w:rsidRPr="001F29CE">
        <w:rPr>
          <w:sz w:val="24"/>
          <w:szCs w:val="24"/>
          <w:lang w:val="en-GB"/>
        </w:rPr>
        <w:t xml:space="preserve">Specialities: </w:t>
      </w:r>
      <w:r w:rsidRPr="001F29CE">
        <w:rPr>
          <w:b/>
          <w:bCs/>
          <w:sz w:val="24"/>
          <w:szCs w:val="24"/>
          <w:lang w:val="en-GB"/>
        </w:rPr>
        <w:t>D3 Management</w:t>
      </w:r>
    </w:p>
    <w:p w14:paraId="10BF58A4" w14:textId="77777777" w:rsidR="009A159D" w:rsidRPr="001F29CE" w:rsidRDefault="00FE0FAE" w:rsidP="001F29CE">
      <w:pPr>
        <w:widowControl w:val="0"/>
        <w:tabs>
          <w:tab w:val="left" w:pos="10065"/>
        </w:tabs>
        <w:spacing w:line="360" w:lineRule="auto"/>
        <w:jc w:val="both"/>
        <w:rPr>
          <w:sz w:val="24"/>
          <w:szCs w:val="24"/>
          <w:lang w:val="en-GB"/>
        </w:rPr>
      </w:pPr>
      <w:r w:rsidRPr="001F29CE">
        <w:rPr>
          <w:sz w:val="24"/>
          <w:szCs w:val="24"/>
          <w:lang w:val="en-GB"/>
        </w:rPr>
        <w:t xml:space="preserve">Educational level: </w:t>
      </w:r>
      <w:r w:rsidRPr="001F29CE">
        <w:rPr>
          <w:b/>
          <w:bCs/>
          <w:sz w:val="24"/>
          <w:szCs w:val="24"/>
          <w:lang w:val="en-GB"/>
        </w:rPr>
        <w:t>first (bachelor's) level</w:t>
      </w:r>
    </w:p>
    <w:p w14:paraId="17B83863" w14:textId="77777777" w:rsidR="009A159D" w:rsidRPr="001F29CE" w:rsidRDefault="00FE0FAE" w:rsidP="001F29CE">
      <w:pPr>
        <w:widowControl w:val="0"/>
        <w:tabs>
          <w:tab w:val="left" w:pos="10065"/>
        </w:tabs>
        <w:spacing w:line="360" w:lineRule="auto"/>
        <w:jc w:val="both"/>
        <w:rPr>
          <w:sz w:val="24"/>
          <w:szCs w:val="24"/>
          <w:lang w:val="en-GB"/>
        </w:rPr>
      </w:pPr>
      <w:r w:rsidRPr="001F29CE">
        <w:rPr>
          <w:sz w:val="24"/>
          <w:szCs w:val="24"/>
          <w:lang w:val="en-GB"/>
        </w:rPr>
        <w:t xml:space="preserve">Educational programme: </w:t>
      </w:r>
      <w:r w:rsidRPr="001F29CE">
        <w:rPr>
          <w:b/>
          <w:bCs/>
          <w:sz w:val="24"/>
          <w:szCs w:val="24"/>
          <w:lang w:val="en-GB"/>
        </w:rPr>
        <w:t>Management</w:t>
      </w:r>
    </w:p>
    <w:p w14:paraId="1157F945" w14:textId="77777777" w:rsidR="009A159D" w:rsidRPr="001F29CE" w:rsidRDefault="009A159D" w:rsidP="001F29CE">
      <w:pPr>
        <w:widowControl w:val="0"/>
        <w:tabs>
          <w:tab w:val="left" w:pos="10065"/>
        </w:tabs>
        <w:spacing w:line="360" w:lineRule="auto"/>
        <w:rPr>
          <w:sz w:val="24"/>
          <w:szCs w:val="24"/>
          <w:lang w:val="en-GB"/>
        </w:rPr>
      </w:pPr>
    </w:p>
    <w:p w14:paraId="77029498" w14:textId="77777777" w:rsidR="009A159D" w:rsidRPr="001F29CE" w:rsidRDefault="009A159D" w:rsidP="001F29CE">
      <w:pPr>
        <w:widowControl w:val="0"/>
        <w:tabs>
          <w:tab w:val="left" w:pos="10065"/>
        </w:tabs>
        <w:spacing w:line="360" w:lineRule="auto"/>
        <w:rPr>
          <w:sz w:val="24"/>
          <w:szCs w:val="24"/>
          <w:lang w:val="en-GB"/>
        </w:rPr>
      </w:pPr>
    </w:p>
    <w:p w14:paraId="390B84D4" w14:textId="77777777" w:rsidR="009A159D" w:rsidRPr="001F29CE" w:rsidRDefault="009A159D" w:rsidP="001F29CE">
      <w:pPr>
        <w:widowControl w:val="0"/>
        <w:spacing w:line="360" w:lineRule="auto"/>
        <w:jc w:val="center"/>
        <w:rPr>
          <w:rFonts w:eastAsia="SimSun"/>
          <w:bCs/>
          <w:color w:val="000000"/>
          <w:sz w:val="24"/>
          <w:szCs w:val="24"/>
          <w:lang w:val="en-GB" w:eastAsia="uk-UA" w:bidi="uk-UA"/>
        </w:rPr>
      </w:pPr>
    </w:p>
    <w:p w14:paraId="09F38B5E" w14:textId="77777777" w:rsidR="009A159D" w:rsidRPr="001F29CE" w:rsidRDefault="009A159D" w:rsidP="001F29CE">
      <w:pPr>
        <w:widowControl w:val="0"/>
        <w:spacing w:line="360" w:lineRule="auto"/>
        <w:jc w:val="center"/>
        <w:rPr>
          <w:rFonts w:eastAsia="SimSun"/>
          <w:bCs/>
          <w:color w:val="000000"/>
          <w:sz w:val="24"/>
          <w:szCs w:val="24"/>
          <w:lang w:val="en-GB" w:eastAsia="uk-UA" w:bidi="uk-UA"/>
        </w:rPr>
      </w:pPr>
    </w:p>
    <w:p w14:paraId="5F363A29" w14:textId="77777777" w:rsidR="009A159D" w:rsidRPr="001F29CE" w:rsidRDefault="009A159D" w:rsidP="001F29CE">
      <w:pPr>
        <w:widowControl w:val="0"/>
        <w:spacing w:line="360" w:lineRule="auto"/>
        <w:jc w:val="center"/>
        <w:rPr>
          <w:rFonts w:eastAsia="SimSun"/>
          <w:bCs/>
          <w:color w:val="000000"/>
          <w:sz w:val="24"/>
          <w:szCs w:val="24"/>
          <w:lang w:val="en-GB" w:eastAsia="uk-UA" w:bidi="uk-UA"/>
        </w:rPr>
      </w:pPr>
    </w:p>
    <w:p w14:paraId="3E622CC2" w14:textId="77777777" w:rsidR="009A159D" w:rsidRPr="001F29CE" w:rsidRDefault="009A159D" w:rsidP="001F29CE">
      <w:pPr>
        <w:widowControl w:val="0"/>
        <w:spacing w:line="360" w:lineRule="auto"/>
        <w:jc w:val="center"/>
        <w:rPr>
          <w:rFonts w:eastAsia="SimSun"/>
          <w:bCs/>
          <w:color w:val="000000"/>
          <w:sz w:val="24"/>
          <w:szCs w:val="24"/>
          <w:lang w:val="en-GB" w:eastAsia="uk-UA" w:bidi="uk-UA"/>
        </w:rPr>
      </w:pPr>
    </w:p>
    <w:p w14:paraId="575BDD9A" w14:textId="77777777" w:rsidR="009A159D" w:rsidRPr="001F29CE" w:rsidRDefault="009A159D" w:rsidP="001F29CE">
      <w:pPr>
        <w:widowControl w:val="0"/>
        <w:spacing w:line="360" w:lineRule="auto"/>
        <w:jc w:val="center"/>
        <w:rPr>
          <w:rFonts w:eastAsia="SimSun"/>
          <w:bCs/>
          <w:color w:val="000000"/>
          <w:sz w:val="24"/>
          <w:szCs w:val="24"/>
          <w:lang w:val="en-GB" w:eastAsia="uk-UA" w:bidi="uk-UA"/>
        </w:rPr>
      </w:pPr>
    </w:p>
    <w:p w14:paraId="7A512F97" w14:textId="77777777" w:rsidR="009A159D" w:rsidRPr="001F29CE" w:rsidRDefault="009A159D" w:rsidP="001F29CE">
      <w:pPr>
        <w:widowControl w:val="0"/>
        <w:spacing w:line="360" w:lineRule="auto"/>
        <w:jc w:val="center"/>
        <w:rPr>
          <w:rFonts w:eastAsia="SimSun"/>
          <w:bCs/>
          <w:color w:val="000000"/>
          <w:sz w:val="24"/>
          <w:szCs w:val="24"/>
          <w:lang w:val="en-GB" w:eastAsia="uk-UA" w:bidi="uk-UA"/>
        </w:rPr>
      </w:pPr>
    </w:p>
    <w:p w14:paraId="179B9B1C" w14:textId="77777777" w:rsidR="009A159D" w:rsidRPr="001F29CE" w:rsidRDefault="009A159D" w:rsidP="001F29CE">
      <w:pPr>
        <w:widowControl w:val="0"/>
        <w:spacing w:line="360" w:lineRule="auto"/>
        <w:jc w:val="center"/>
        <w:rPr>
          <w:rFonts w:eastAsia="SimSun"/>
          <w:bCs/>
          <w:color w:val="000000"/>
          <w:sz w:val="24"/>
          <w:szCs w:val="24"/>
          <w:lang w:val="en-GB" w:eastAsia="uk-UA" w:bidi="uk-UA"/>
        </w:rPr>
      </w:pPr>
    </w:p>
    <w:p w14:paraId="479A4056" w14:textId="77777777" w:rsidR="009A159D" w:rsidRPr="001F29CE" w:rsidRDefault="009A159D" w:rsidP="001F29CE">
      <w:pPr>
        <w:widowControl w:val="0"/>
        <w:spacing w:line="360" w:lineRule="auto"/>
        <w:jc w:val="center"/>
        <w:rPr>
          <w:rFonts w:eastAsia="SimSun"/>
          <w:bCs/>
          <w:color w:val="000000"/>
          <w:sz w:val="24"/>
          <w:szCs w:val="24"/>
          <w:lang w:val="en-GB" w:eastAsia="uk-UA" w:bidi="uk-UA"/>
        </w:rPr>
      </w:pPr>
    </w:p>
    <w:p w14:paraId="03A301CE" w14:textId="77777777" w:rsidR="009A159D" w:rsidRPr="001F29CE" w:rsidRDefault="00FE0FAE" w:rsidP="001F29CE">
      <w:pPr>
        <w:widowControl w:val="0"/>
        <w:spacing w:line="360" w:lineRule="auto"/>
        <w:jc w:val="center"/>
        <w:rPr>
          <w:rFonts w:eastAsia="SimSun"/>
          <w:b/>
          <w:color w:val="000000"/>
          <w:sz w:val="24"/>
          <w:szCs w:val="24"/>
          <w:lang w:val="en-GB" w:eastAsia="uk-UA" w:bidi="uk-UA"/>
        </w:rPr>
      </w:pPr>
      <w:r w:rsidRPr="001F29CE">
        <w:rPr>
          <w:rFonts w:eastAsia="SimSun"/>
          <w:b/>
          <w:color w:val="000000"/>
          <w:sz w:val="24"/>
          <w:szCs w:val="24"/>
          <w:lang w:val="en-GB" w:eastAsia="uk-UA" w:bidi="uk-UA"/>
        </w:rPr>
        <w:t>Kyiv MAUP 2025</w:t>
      </w:r>
      <w:r w:rsidRPr="001F29CE">
        <w:rPr>
          <w:rFonts w:eastAsia="SimSun"/>
          <w:b/>
          <w:color w:val="000000"/>
          <w:sz w:val="24"/>
          <w:szCs w:val="24"/>
          <w:lang w:val="en-GB" w:eastAsia="uk-UA" w:bidi="uk-UA"/>
        </w:rPr>
        <w:br w:type="page"/>
      </w:r>
    </w:p>
    <w:p w14:paraId="1F88F828" w14:textId="352566C6" w:rsidR="009A159D" w:rsidRPr="001F29CE" w:rsidRDefault="00FE0FAE" w:rsidP="001F29CE">
      <w:pPr>
        <w:widowControl w:val="0"/>
        <w:jc w:val="center"/>
        <w:rPr>
          <w:b/>
          <w:sz w:val="24"/>
          <w:szCs w:val="24"/>
          <w:lang w:val="en-GB"/>
        </w:rPr>
      </w:pPr>
      <w:r w:rsidRPr="001F29CE">
        <w:rPr>
          <w:b/>
          <w:sz w:val="24"/>
          <w:szCs w:val="24"/>
          <w:lang w:val="en-GB"/>
        </w:rPr>
        <w:lastRenderedPageBreak/>
        <w:t>GENERAL INFORMATION ABOUT THE ACADEMIC DISCIPLINE</w:t>
      </w:r>
    </w:p>
    <w:p w14:paraId="76E4878D" w14:textId="77777777" w:rsidR="001F29CE" w:rsidRPr="001F29CE" w:rsidRDefault="001F29CE" w:rsidP="001F29CE">
      <w:pPr>
        <w:widowControl w:val="0"/>
        <w:jc w:val="center"/>
        <w:rPr>
          <w:b/>
          <w:i/>
          <w:iCs/>
          <w:sz w:val="24"/>
          <w:szCs w:val="24"/>
          <w:lang w:val="en-GB"/>
        </w:rPr>
      </w:pPr>
    </w:p>
    <w:tbl>
      <w:tblPr>
        <w:tblW w:w="10066"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2"/>
        <w:gridCol w:w="6084"/>
      </w:tblGrid>
      <w:tr w:rsidR="009A159D" w:rsidRPr="001F29CE" w14:paraId="72ED6016" w14:textId="77777777">
        <w:trPr>
          <w:trHeight w:val="124"/>
        </w:trPr>
        <w:tc>
          <w:tcPr>
            <w:tcW w:w="3982" w:type="dxa"/>
            <w:shd w:val="clear" w:color="auto" w:fill="auto"/>
            <w:tcMar>
              <w:top w:w="100" w:type="dxa"/>
              <w:left w:w="120" w:type="dxa"/>
              <w:bottom w:w="100" w:type="dxa"/>
              <w:right w:w="120" w:type="dxa"/>
            </w:tcMar>
          </w:tcPr>
          <w:p w14:paraId="64A4D279" w14:textId="77777777" w:rsidR="009A159D" w:rsidRPr="001F29CE" w:rsidRDefault="00FE0FAE" w:rsidP="001F29CE">
            <w:pPr>
              <w:widowControl w:val="0"/>
              <w:rPr>
                <w:bCs/>
                <w:sz w:val="24"/>
                <w:szCs w:val="24"/>
                <w:lang w:val="en-GB"/>
              </w:rPr>
            </w:pPr>
            <w:r w:rsidRPr="001F29CE">
              <w:rPr>
                <w:bCs/>
                <w:sz w:val="24"/>
                <w:szCs w:val="24"/>
                <w:lang w:val="en-GB"/>
              </w:rPr>
              <w:t>Name of the academic discipline</w:t>
            </w:r>
          </w:p>
        </w:tc>
        <w:tc>
          <w:tcPr>
            <w:tcW w:w="6084" w:type="dxa"/>
            <w:shd w:val="clear" w:color="auto" w:fill="auto"/>
            <w:tcMar>
              <w:top w:w="100" w:type="dxa"/>
              <w:left w:w="120" w:type="dxa"/>
              <w:bottom w:w="100" w:type="dxa"/>
              <w:right w:w="120" w:type="dxa"/>
            </w:tcMar>
          </w:tcPr>
          <w:p w14:paraId="222B51C9" w14:textId="77777777" w:rsidR="009A159D" w:rsidRPr="001F29CE" w:rsidRDefault="00FE0FAE" w:rsidP="001F29CE">
            <w:pPr>
              <w:widowControl w:val="0"/>
              <w:jc w:val="both"/>
              <w:rPr>
                <w:b/>
                <w:iCs/>
                <w:sz w:val="24"/>
                <w:szCs w:val="24"/>
                <w:lang w:val="en-GB"/>
              </w:rPr>
            </w:pPr>
            <w:r w:rsidRPr="001F29CE">
              <w:rPr>
                <w:b/>
                <w:iCs/>
                <w:sz w:val="24"/>
                <w:szCs w:val="24"/>
                <w:lang w:val="en-GB"/>
              </w:rPr>
              <w:t>Economic Analysis</w:t>
            </w:r>
          </w:p>
        </w:tc>
      </w:tr>
      <w:tr w:rsidR="009A159D" w:rsidRPr="001F29CE" w14:paraId="52C6D927" w14:textId="77777777">
        <w:trPr>
          <w:trHeight w:val="80"/>
        </w:trPr>
        <w:tc>
          <w:tcPr>
            <w:tcW w:w="3982" w:type="dxa"/>
            <w:shd w:val="clear" w:color="auto" w:fill="auto"/>
            <w:tcMar>
              <w:top w:w="100" w:type="dxa"/>
              <w:left w:w="120" w:type="dxa"/>
              <w:bottom w:w="100" w:type="dxa"/>
              <w:right w:w="120" w:type="dxa"/>
            </w:tcMar>
          </w:tcPr>
          <w:p w14:paraId="178C248E" w14:textId="77777777" w:rsidR="009A159D" w:rsidRPr="001F29CE" w:rsidRDefault="00FE0FAE" w:rsidP="001F29CE">
            <w:pPr>
              <w:widowControl w:val="0"/>
              <w:rPr>
                <w:bCs/>
                <w:sz w:val="24"/>
                <w:szCs w:val="24"/>
                <w:lang w:val="en-GB"/>
              </w:rPr>
            </w:pPr>
            <w:r w:rsidRPr="001F29CE">
              <w:rPr>
                <w:bCs/>
                <w:sz w:val="24"/>
                <w:szCs w:val="24"/>
                <w:lang w:val="en-GB"/>
              </w:rPr>
              <w:t>Code and name of speciality</w:t>
            </w:r>
          </w:p>
        </w:tc>
        <w:tc>
          <w:tcPr>
            <w:tcW w:w="6084" w:type="dxa"/>
            <w:shd w:val="clear" w:color="auto" w:fill="auto"/>
            <w:tcMar>
              <w:top w:w="100" w:type="dxa"/>
              <w:left w:w="120" w:type="dxa"/>
              <w:bottom w:w="100" w:type="dxa"/>
              <w:right w:w="120" w:type="dxa"/>
            </w:tcMar>
          </w:tcPr>
          <w:p w14:paraId="76631919" w14:textId="77777777" w:rsidR="009A159D" w:rsidRPr="001F29CE" w:rsidRDefault="00FE0FAE" w:rsidP="001F29CE">
            <w:pPr>
              <w:widowControl w:val="0"/>
              <w:jc w:val="both"/>
              <w:rPr>
                <w:bCs/>
                <w:iCs/>
                <w:sz w:val="24"/>
                <w:szCs w:val="24"/>
                <w:lang w:val="en-GB"/>
              </w:rPr>
            </w:pPr>
            <w:r w:rsidRPr="001F29CE">
              <w:rPr>
                <w:b/>
                <w:bCs/>
                <w:sz w:val="24"/>
                <w:szCs w:val="24"/>
                <w:lang w:val="en-GB"/>
              </w:rPr>
              <w:t>D3 "Management"</w:t>
            </w:r>
          </w:p>
        </w:tc>
      </w:tr>
      <w:tr w:rsidR="009A159D" w:rsidRPr="00A65CA7" w14:paraId="0473C636" w14:textId="77777777">
        <w:trPr>
          <w:trHeight w:val="80"/>
        </w:trPr>
        <w:tc>
          <w:tcPr>
            <w:tcW w:w="3982" w:type="dxa"/>
            <w:shd w:val="clear" w:color="auto" w:fill="auto"/>
            <w:tcMar>
              <w:top w:w="100" w:type="dxa"/>
              <w:left w:w="120" w:type="dxa"/>
              <w:bottom w:w="100" w:type="dxa"/>
              <w:right w:w="120" w:type="dxa"/>
            </w:tcMar>
          </w:tcPr>
          <w:p w14:paraId="31859DC9" w14:textId="77777777" w:rsidR="009A159D" w:rsidRPr="001F29CE" w:rsidRDefault="00FE0FAE" w:rsidP="001F29CE">
            <w:pPr>
              <w:widowControl w:val="0"/>
              <w:rPr>
                <w:bCs/>
                <w:sz w:val="24"/>
                <w:szCs w:val="24"/>
                <w:lang w:val="en-GB"/>
              </w:rPr>
            </w:pPr>
            <w:r w:rsidRPr="001F29CE">
              <w:rPr>
                <w:bCs/>
                <w:sz w:val="24"/>
                <w:szCs w:val="24"/>
                <w:lang w:val="en-GB"/>
              </w:rPr>
              <w:t>Level of higher education</w:t>
            </w:r>
          </w:p>
        </w:tc>
        <w:tc>
          <w:tcPr>
            <w:tcW w:w="6084" w:type="dxa"/>
            <w:shd w:val="clear" w:color="auto" w:fill="auto"/>
            <w:tcMar>
              <w:top w:w="100" w:type="dxa"/>
              <w:left w:w="120" w:type="dxa"/>
              <w:bottom w:w="100" w:type="dxa"/>
              <w:right w:w="120" w:type="dxa"/>
            </w:tcMar>
          </w:tcPr>
          <w:p w14:paraId="6E030215" w14:textId="77777777" w:rsidR="009A159D" w:rsidRPr="001F29CE" w:rsidRDefault="00FE0FAE" w:rsidP="001F29CE">
            <w:pPr>
              <w:widowControl w:val="0"/>
              <w:jc w:val="both"/>
              <w:rPr>
                <w:bCs/>
                <w:iCs/>
                <w:sz w:val="24"/>
                <w:szCs w:val="24"/>
                <w:lang w:val="en-GB"/>
              </w:rPr>
            </w:pPr>
            <w:r w:rsidRPr="001F29CE">
              <w:rPr>
                <w:bCs/>
                <w:iCs/>
                <w:sz w:val="24"/>
                <w:szCs w:val="24"/>
                <w:lang w:val="en-GB"/>
              </w:rPr>
              <w:t>First (bachelor's) level of higher education</w:t>
            </w:r>
          </w:p>
        </w:tc>
      </w:tr>
      <w:tr w:rsidR="009A159D" w:rsidRPr="001F29CE" w14:paraId="7231474D" w14:textId="77777777">
        <w:trPr>
          <w:trHeight w:val="201"/>
        </w:trPr>
        <w:tc>
          <w:tcPr>
            <w:tcW w:w="3982" w:type="dxa"/>
            <w:shd w:val="clear" w:color="auto" w:fill="auto"/>
            <w:tcMar>
              <w:top w:w="100" w:type="dxa"/>
              <w:left w:w="120" w:type="dxa"/>
              <w:bottom w:w="100" w:type="dxa"/>
              <w:right w:w="120" w:type="dxa"/>
            </w:tcMar>
          </w:tcPr>
          <w:p w14:paraId="6887AC5A" w14:textId="77777777" w:rsidR="009A159D" w:rsidRPr="001F29CE" w:rsidRDefault="00FE0FAE" w:rsidP="001F29CE">
            <w:pPr>
              <w:widowControl w:val="0"/>
              <w:rPr>
                <w:bCs/>
                <w:sz w:val="24"/>
                <w:szCs w:val="24"/>
                <w:lang w:val="en-GB"/>
              </w:rPr>
            </w:pPr>
            <w:r w:rsidRPr="001F29CE">
              <w:rPr>
                <w:bCs/>
                <w:sz w:val="24"/>
                <w:szCs w:val="24"/>
                <w:lang w:val="en-GB"/>
              </w:rPr>
              <w:t>Status of discipline</w:t>
            </w:r>
          </w:p>
        </w:tc>
        <w:tc>
          <w:tcPr>
            <w:tcW w:w="6084" w:type="dxa"/>
            <w:shd w:val="clear" w:color="auto" w:fill="auto"/>
            <w:tcMar>
              <w:top w:w="100" w:type="dxa"/>
              <w:left w:w="120" w:type="dxa"/>
              <w:bottom w:w="100" w:type="dxa"/>
              <w:right w:w="120" w:type="dxa"/>
            </w:tcMar>
          </w:tcPr>
          <w:p w14:paraId="37EBF560" w14:textId="69E3901B" w:rsidR="009A159D" w:rsidRPr="001F29CE" w:rsidRDefault="00A65CA7" w:rsidP="001F29CE">
            <w:pPr>
              <w:widowControl w:val="0"/>
              <w:jc w:val="both"/>
              <w:rPr>
                <w:bCs/>
                <w:iCs/>
                <w:sz w:val="24"/>
                <w:szCs w:val="24"/>
                <w:lang w:val="en-GB"/>
              </w:rPr>
            </w:pPr>
            <w:r>
              <w:rPr>
                <w:bCs/>
                <w:sz w:val="24"/>
                <w:szCs w:val="24"/>
                <w:lang w:val="en-GB"/>
              </w:rPr>
              <w:t>Optional</w:t>
            </w:r>
            <w:bookmarkStart w:id="0" w:name="_GoBack"/>
            <w:bookmarkEnd w:id="0"/>
          </w:p>
        </w:tc>
      </w:tr>
      <w:tr w:rsidR="009A159D" w:rsidRPr="001F29CE" w14:paraId="507B81A0" w14:textId="77777777">
        <w:trPr>
          <w:trHeight w:val="988"/>
        </w:trPr>
        <w:tc>
          <w:tcPr>
            <w:tcW w:w="3982" w:type="dxa"/>
            <w:shd w:val="clear" w:color="auto" w:fill="auto"/>
            <w:tcMar>
              <w:top w:w="100" w:type="dxa"/>
              <w:left w:w="120" w:type="dxa"/>
              <w:bottom w:w="100" w:type="dxa"/>
              <w:right w:w="120" w:type="dxa"/>
            </w:tcMar>
          </w:tcPr>
          <w:p w14:paraId="67895699" w14:textId="77777777" w:rsidR="009A159D" w:rsidRPr="001F29CE" w:rsidRDefault="00FE0FAE" w:rsidP="001F29CE">
            <w:pPr>
              <w:widowControl w:val="0"/>
              <w:rPr>
                <w:bCs/>
                <w:sz w:val="24"/>
                <w:szCs w:val="24"/>
                <w:lang w:val="en-GB"/>
              </w:rPr>
            </w:pPr>
            <w:r w:rsidRPr="001F29CE">
              <w:rPr>
                <w:bCs/>
                <w:sz w:val="24"/>
                <w:szCs w:val="24"/>
                <w:lang w:val="en-GB"/>
              </w:rPr>
              <w:t>Number of credits and hours</w:t>
            </w:r>
          </w:p>
        </w:tc>
        <w:tc>
          <w:tcPr>
            <w:tcW w:w="6084" w:type="dxa"/>
            <w:shd w:val="clear" w:color="auto" w:fill="auto"/>
            <w:tcMar>
              <w:top w:w="100" w:type="dxa"/>
              <w:left w:w="120" w:type="dxa"/>
              <w:bottom w:w="100" w:type="dxa"/>
              <w:right w:w="120" w:type="dxa"/>
            </w:tcMar>
          </w:tcPr>
          <w:p w14:paraId="1ACC0EB7" w14:textId="77777777" w:rsidR="009A159D" w:rsidRPr="001F29CE" w:rsidRDefault="00FE0FAE" w:rsidP="001F29CE">
            <w:pPr>
              <w:widowControl w:val="0"/>
              <w:jc w:val="center"/>
              <w:rPr>
                <w:b/>
                <w:iCs/>
                <w:sz w:val="24"/>
                <w:szCs w:val="24"/>
                <w:lang w:val="en-GB"/>
              </w:rPr>
            </w:pPr>
            <w:r w:rsidRPr="001F29CE">
              <w:rPr>
                <w:b/>
                <w:iCs/>
                <w:sz w:val="24"/>
                <w:szCs w:val="24"/>
                <w:lang w:val="en-GB"/>
              </w:rPr>
              <w:t>3 credits / 90 hours</w:t>
            </w:r>
          </w:p>
          <w:p w14:paraId="215D41DF" w14:textId="77777777" w:rsidR="009A159D" w:rsidRPr="001F29CE" w:rsidRDefault="00FE0FAE" w:rsidP="001F29CE">
            <w:pPr>
              <w:widowControl w:val="0"/>
              <w:jc w:val="both"/>
              <w:rPr>
                <w:bCs/>
                <w:iCs/>
                <w:sz w:val="24"/>
                <w:szCs w:val="24"/>
                <w:lang w:val="en-GB"/>
              </w:rPr>
            </w:pPr>
            <w:r w:rsidRPr="001F29CE">
              <w:rPr>
                <w:bCs/>
                <w:iCs/>
                <w:sz w:val="24"/>
                <w:szCs w:val="24"/>
                <w:lang w:val="en-GB"/>
              </w:rPr>
              <w:t xml:space="preserve">Lectures: </w:t>
            </w:r>
          </w:p>
          <w:p w14:paraId="11B4D51E" w14:textId="77777777" w:rsidR="009A159D" w:rsidRPr="001F29CE" w:rsidRDefault="00FE0FAE" w:rsidP="001F29CE">
            <w:pPr>
              <w:widowControl w:val="0"/>
              <w:jc w:val="both"/>
              <w:rPr>
                <w:bCs/>
                <w:iCs/>
                <w:sz w:val="24"/>
                <w:szCs w:val="24"/>
                <w:lang w:val="en-GB"/>
              </w:rPr>
            </w:pPr>
            <w:r w:rsidRPr="001F29CE">
              <w:rPr>
                <w:bCs/>
                <w:iCs/>
                <w:sz w:val="24"/>
                <w:szCs w:val="24"/>
                <w:lang w:val="en-GB"/>
              </w:rPr>
              <w:t xml:space="preserve">Practical classes: </w:t>
            </w:r>
          </w:p>
          <w:p w14:paraId="61608FDA" w14:textId="77777777" w:rsidR="009A159D" w:rsidRPr="001F29CE" w:rsidRDefault="00FE0FAE" w:rsidP="001F29CE">
            <w:pPr>
              <w:widowControl w:val="0"/>
              <w:jc w:val="both"/>
              <w:rPr>
                <w:bCs/>
                <w:iCs/>
                <w:sz w:val="24"/>
                <w:szCs w:val="24"/>
                <w:lang w:val="en-GB"/>
              </w:rPr>
            </w:pPr>
            <w:r w:rsidRPr="001F29CE">
              <w:rPr>
                <w:bCs/>
                <w:iCs/>
                <w:sz w:val="24"/>
                <w:szCs w:val="24"/>
                <w:lang w:val="en-GB"/>
              </w:rPr>
              <w:t xml:space="preserve">Independent work of applicants: </w:t>
            </w:r>
          </w:p>
        </w:tc>
      </w:tr>
      <w:tr w:rsidR="009A159D" w:rsidRPr="001F29CE" w14:paraId="5FF0B5BA" w14:textId="77777777">
        <w:trPr>
          <w:trHeight w:val="255"/>
        </w:trPr>
        <w:tc>
          <w:tcPr>
            <w:tcW w:w="3982" w:type="dxa"/>
            <w:shd w:val="clear" w:color="auto" w:fill="auto"/>
            <w:tcMar>
              <w:top w:w="100" w:type="dxa"/>
              <w:left w:w="120" w:type="dxa"/>
              <w:bottom w:w="100" w:type="dxa"/>
              <w:right w:w="120" w:type="dxa"/>
            </w:tcMar>
          </w:tcPr>
          <w:p w14:paraId="2D28B264" w14:textId="77777777" w:rsidR="009A159D" w:rsidRPr="001F29CE" w:rsidRDefault="00FE0FAE" w:rsidP="001F29CE">
            <w:pPr>
              <w:widowControl w:val="0"/>
              <w:rPr>
                <w:bCs/>
                <w:sz w:val="24"/>
                <w:szCs w:val="24"/>
                <w:lang w:val="en-GB"/>
              </w:rPr>
            </w:pPr>
            <w:r w:rsidRPr="001F29CE">
              <w:rPr>
                <w:bCs/>
                <w:sz w:val="24"/>
                <w:szCs w:val="24"/>
                <w:lang w:val="en-GB"/>
              </w:rPr>
              <w:t>Terms of study</w:t>
            </w:r>
          </w:p>
        </w:tc>
        <w:tc>
          <w:tcPr>
            <w:tcW w:w="6084" w:type="dxa"/>
            <w:shd w:val="clear" w:color="auto" w:fill="auto"/>
            <w:tcMar>
              <w:top w:w="100" w:type="dxa"/>
              <w:left w:w="120" w:type="dxa"/>
              <w:bottom w:w="100" w:type="dxa"/>
              <w:right w:w="120" w:type="dxa"/>
            </w:tcMar>
          </w:tcPr>
          <w:p w14:paraId="0D5062F3" w14:textId="77777777" w:rsidR="009A159D" w:rsidRPr="001F29CE" w:rsidRDefault="00FE0FAE" w:rsidP="001F29CE">
            <w:pPr>
              <w:widowControl w:val="0"/>
              <w:rPr>
                <w:bCs/>
                <w:iCs/>
                <w:sz w:val="24"/>
                <w:szCs w:val="24"/>
                <w:lang w:val="en-GB"/>
              </w:rPr>
            </w:pPr>
            <w:r w:rsidRPr="001F29CE">
              <w:rPr>
                <w:bCs/>
                <w:iCs/>
                <w:sz w:val="24"/>
                <w:szCs w:val="24"/>
                <w:lang w:val="en-GB"/>
              </w:rPr>
              <w:t>5th semester</w:t>
            </w:r>
          </w:p>
        </w:tc>
      </w:tr>
      <w:tr w:rsidR="009A159D" w:rsidRPr="001F29CE" w14:paraId="6C7624E5" w14:textId="77777777">
        <w:trPr>
          <w:trHeight w:val="80"/>
        </w:trPr>
        <w:tc>
          <w:tcPr>
            <w:tcW w:w="3982" w:type="dxa"/>
            <w:shd w:val="clear" w:color="auto" w:fill="auto"/>
            <w:tcMar>
              <w:top w:w="100" w:type="dxa"/>
              <w:left w:w="120" w:type="dxa"/>
              <w:bottom w:w="100" w:type="dxa"/>
              <w:right w:w="120" w:type="dxa"/>
            </w:tcMar>
          </w:tcPr>
          <w:p w14:paraId="30789C47" w14:textId="77777777" w:rsidR="009A159D" w:rsidRPr="001F29CE" w:rsidRDefault="00FE0FAE" w:rsidP="001F29CE">
            <w:pPr>
              <w:widowControl w:val="0"/>
              <w:rPr>
                <w:bCs/>
                <w:sz w:val="24"/>
                <w:szCs w:val="24"/>
                <w:lang w:val="en-GB"/>
              </w:rPr>
            </w:pPr>
            <w:r w:rsidRPr="001F29CE">
              <w:rPr>
                <w:bCs/>
                <w:sz w:val="24"/>
                <w:szCs w:val="24"/>
                <w:lang w:val="en-GB"/>
              </w:rPr>
              <w:t>Language of instruction</w:t>
            </w:r>
          </w:p>
        </w:tc>
        <w:tc>
          <w:tcPr>
            <w:tcW w:w="6084" w:type="dxa"/>
            <w:shd w:val="clear" w:color="auto" w:fill="auto"/>
            <w:tcMar>
              <w:top w:w="100" w:type="dxa"/>
              <w:left w:w="120" w:type="dxa"/>
              <w:bottom w:w="100" w:type="dxa"/>
              <w:right w:w="120" w:type="dxa"/>
            </w:tcMar>
          </w:tcPr>
          <w:p w14:paraId="1E10255D" w14:textId="77777777" w:rsidR="009A159D" w:rsidRPr="001F29CE" w:rsidRDefault="00FE0FAE" w:rsidP="001F29CE">
            <w:pPr>
              <w:widowControl w:val="0"/>
              <w:rPr>
                <w:bCs/>
                <w:iCs/>
                <w:sz w:val="24"/>
                <w:szCs w:val="24"/>
                <w:lang w:val="en-GB"/>
              </w:rPr>
            </w:pPr>
            <w:r w:rsidRPr="001F29CE">
              <w:rPr>
                <w:bCs/>
                <w:iCs/>
                <w:sz w:val="24"/>
                <w:szCs w:val="24"/>
                <w:lang w:val="en-GB"/>
              </w:rPr>
              <w:t>Ukrainian</w:t>
            </w:r>
          </w:p>
        </w:tc>
      </w:tr>
      <w:tr w:rsidR="009A159D" w:rsidRPr="001F29CE" w14:paraId="67B685EC" w14:textId="77777777">
        <w:trPr>
          <w:trHeight w:val="127"/>
        </w:trPr>
        <w:tc>
          <w:tcPr>
            <w:tcW w:w="3982" w:type="dxa"/>
            <w:shd w:val="clear" w:color="auto" w:fill="auto"/>
            <w:tcMar>
              <w:top w:w="100" w:type="dxa"/>
              <w:left w:w="120" w:type="dxa"/>
              <w:bottom w:w="100" w:type="dxa"/>
              <w:right w:w="120" w:type="dxa"/>
            </w:tcMar>
          </w:tcPr>
          <w:p w14:paraId="0B72434E" w14:textId="77777777" w:rsidR="009A159D" w:rsidRPr="001F29CE" w:rsidRDefault="00FE0FAE" w:rsidP="001F29CE">
            <w:pPr>
              <w:widowControl w:val="0"/>
              <w:rPr>
                <w:bCs/>
                <w:sz w:val="24"/>
                <w:szCs w:val="24"/>
                <w:lang w:val="en-GB"/>
              </w:rPr>
            </w:pPr>
            <w:r w:rsidRPr="001F29CE">
              <w:rPr>
                <w:bCs/>
                <w:sz w:val="24"/>
                <w:szCs w:val="24"/>
                <w:lang w:val="en-GB"/>
              </w:rPr>
              <w:t>Type of final assessment</w:t>
            </w:r>
          </w:p>
        </w:tc>
        <w:tc>
          <w:tcPr>
            <w:tcW w:w="6084" w:type="dxa"/>
            <w:shd w:val="clear" w:color="auto" w:fill="auto"/>
            <w:tcMar>
              <w:top w:w="100" w:type="dxa"/>
              <w:left w:w="120" w:type="dxa"/>
              <w:bottom w:w="100" w:type="dxa"/>
              <w:right w:w="120" w:type="dxa"/>
            </w:tcMar>
          </w:tcPr>
          <w:p w14:paraId="398CC035" w14:textId="77777777" w:rsidR="009A159D" w:rsidRPr="001F29CE" w:rsidRDefault="00FE0FAE" w:rsidP="001F29CE">
            <w:pPr>
              <w:widowControl w:val="0"/>
              <w:jc w:val="both"/>
              <w:rPr>
                <w:bCs/>
                <w:iCs/>
                <w:sz w:val="24"/>
                <w:szCs w:val="24"/>
                <w:lang w:val="en-GB"/>
              </w:rPr>
            </w:pPr>
            <w:r w:rsidRPr="001F29CE">
              <w:rPr>
                <w:b/>
                <w:iCs/>
                <w:sz w:val="24"/>
                <w:szCs w:val="24"/>
                <w:lang w:val="en-GB"/>
              </w:rPr>
              <w:t xml:space="preserve">Credit </w:t>
            </w:r>
          </w:p>
        </w:tc>
      </w:tr>
      <w:tr w:rsidR="009A159D" w:rsidRPr="00A65CA7" w14:paraId="5A9F1514" w14:textId="77777777">
        <w:trPr>
          <w:trHeight w:val="80"/>
        </w:trPr>
        <w:tc>
          <w:tcPr>
            <w:tcW w:w="3982" w:type="dxa"/>
            <w:shd w:val="clear" w:color="auto" w:fill="auto"/>
            <w:tcMar>
              <w:top w:w="100" w:type="dxa"/>
              <w:left w:w="120" w:type="dxa"/>
              <w:bottom w:w="100" w:type="dxa"/>
              <w:right w:w="120" w:type="dxa"/>
            </w:tcMar>
          </w:tcPr>
          <w:p w14:paraId="603C9250" w14:textId="77777777" w:rsidR="009A159D" w:rsidRPr="001F29CE" w:rsidRDefault="00FE0FAE" w:rsidP="001F29CE">
            <w:pPr>
              <w:widowControl w:val="0"/>
              <w:rPr>
                <w:bCs/>
                <w:sz w:val="24"/>
                <w:szCs w:val="24"/>
                <w:lang w:val="en-GB"/>
              </w:rPr>
            </w:pPr>
            <w:r w:rsidRPr="001F29CE">
              <w:rPr>
                <w:bCs/>
                <w:sz w:val="24"/>
                <w:szCs w:val="24"/>
                <w:lang w:val="en-GB"/>
              </w:rPr>
              <w:t>Course page on the website</w:t>
            </w:r>
          </w:p>
        </w:tc>
        <w:tc>
          <w:tcPr>
            <w:tcW w:w="6084" w:type="dxa"/>
            <w:shd w:val="clear" w:color="auto" w:fill="auto"/>
            <w:tcMar>
              <w:top w:w="100" w:type="dxa"/>
              <w:left w:w="120" w:type="dxa"/>
              <w:bottom w:w="100" w:type="dxa"/>
              <w:right w:w="120" w:type="dxa"/>
            </w:tcMar>
          </w:tcPr>
          <w:p w14:paraId="0EC5F044" w14:textId="77777777" w:rsidR="009A159D" w:rsidRPr="001F29CE" w:rsidRDefault="009A159D" w:rsidP="001F29CE">
            <w:pPr>
              <w:widowControl w:val="0"/>
              <w:jc w:val="both"/>
              <w:rPr>
                <w:bCs/>
                <w:iCs/>
                <w:sz w:val="24"/>
                <w:szCs w:val="24"/>
                <w:lang w:val="en-GB"/>
              </w:rPr>
            </w:pPr>
          </w:p>
        </w:tc>
      </w:tr>
    </w:tbl>
    <w:p w14:paraId="23F878D5" w14:textId="77777777" w:rsidR="009A159D" w:rsidRPr="001F29CE" w:rsidRDefault="009A159D" w:rsidP="001F29CE">
      <w:pPr>
        <w:widowControl w:val="0"/>
        <w:spacing w:line="360" w:lineRule="auto"/>
        <w:rPr>
          <w:b/>
          <w:bCs/>
          <w:i/>
          <w:iCs/>
          <w:sz w:val="24"/>
          <w:szCs w:val="24"/>
          <w:lang w:val="en-GB"/>
        </w:rPr>
      </w:pPr>
    </w:p>
    <w:p w14:paraId="0E4051AF" w14:textId="77777777" w:rsidR="009A159D" w:rsidRPr="001F29CE" w:rsidRDefault="00FE0FAE" w:rsidP="001F29CE">
      <w:pPr>
        <w:widowControl w:val="0"/>
        <w:spacing w:line="360" w:lineRule="auto"/>
        <w:rPr>
          <w:b/>
          <w:bCs/>
          <w:i/>
          <w:iCs/>
          <w:sz w:val="24"/>
          <w:szCs w:val="24"/>
          <w:lang w:val="en-GB"/>
        </w:rPr>
      </w:pPr>
      <w:r w:rsidRPr="001F29CE">
        <w:rPr>
          <w:b/>
          <w:bCs/>
          <w:i/>
          <w:iCs/>
          <w:sz w:val="24"/>
          <w:szCs w:val="24"/>
          <w:lang w:val="en-GB"/>
        </w:rPr>
        <w:t>GENERAL INFORMATION ABOUT THE LECTURER. CONTACT INFORMATION</w:t>
      </w:r>
    </w:p>
    <w:tbl>
      <w:tblPr>
        <w:tblStyle w:val="ac"/>
        <w:tblW w:w="0" w:type="auto"/>
        <w:tblLook w:val="04A0" w:firstRow="1" w:lastRow="0" w:firstColumn="1" w:lastColumn="0" w:noHBand="0" w:noVBand="1"/>
      </w:tblPr>
      <w:tblGrid>
        <w:gridCol w:w="1900"/>
        <w:gridCol w:w="7871"/>
      </w:tblGrid>
      <w:tr w:rsidR="009A159D" w:rsidRPr="001F29CE" w14:paraId="599C62AE" w14:textId="77777777">
        <w:tc>
          <w:tcPr>
            <w:tcW w:w="9771" w:type="dxa"/>
            <w:gridSpan w:val="2"/>
            <w:tcBorders>
              <w:top w:val="single" w:sz="4" w:space="0" w:color="000000"/>
              <w:left w:val="single" w:sz="4" w:space="0" w:color="000000"/>
              <w:bottom w:val="single" w:sz="4" w:space="0" w:color="000000"/>
            </w:tcBorders>
          </w:tcPr>
          <w:p w14:paraId="548A52EE" w14:textId="682C784A" w:rsidR="009A159D" w:rsidRPr="001F29CE" w:rsidRDefault="001F29CE" w:rsidP="001F29CE">
            <w:pPr>
              <w:pStyle w:val="Standard"/>
              <w:widowControl w:val="0"/>
              <w:suppressAutoHyphens w:val="0"/>
              <w:jc w:val="center"/>
              <w:rPr>
                <w:rFonts w:ascii="Times New Roman" w:hAnsi="Times New Roman" w:cs="Times New Roman"/>
                <w:iCs/>
                <w:lang w:val="en-GB"/>
              </w:rPr>
            </w:pPr>
            <w:r w:rsidRPr="001F29CE">
              <w:rPr>
                <w:rFonts w:ascii="Times New Roman" w:hAnsi="Times New Roman" w:cs="Times New Roman"/>
                <w:b/>
                <w:bCs/>
                <w:iCs/>
                <w:lang w:val="en-GB"/>
              </w:rPr>
              <w:t xml:space="preserve">Skiba </w:t>
            </w:r>
            <w:r w:rsidR="00FE0FAE" w:rsidRPr="001F29CE">
              <w:rPr>
                <w:rFonts w:ascii="Times New Roman" w:hAnsi="Times New Roman" w:cs="Times New Roman"/>
                <w:b/>
                <w:bCs/>
                <w:iCs/>
                <w:lang w:val="en-GB"/>
              </w:rPr>
              <w:t xml:space="preserve">Hanna Ivanivna </w:t>
            </w:r>
          </w:p>
        </w:tc>
      </w:tr>
      <w:tr w:rsidR="009A159D" w:rsidRPr="001F29CE" w14:paraId="59F32241" w14:textId="77777777">
        <w:tc>
          <w:tcPr>
            <w:tcW w:w="1942" w:type="dxa"/>
            <w:tcBorders>
              <w:top w:val="single" w:sz="4" w:space="0" w:color="000000"/>
              <w:left w:val="single" w:sz="4" w:space="0" w:color="000000"/>
              <w:bottom w:val="single" w:sz="4" w:space="0" w:color="000000"/>
              <w:right w:val="single" w:sz="4" w:space="0" w:color="000000"/>
            </w:tcBorders>
          </w:tcPr>
          <w:p w14:paraId="5F828E77" w14:textId="77777777" w:rsidR="009A159D" w:rsidRPr="001F29CE" w:rsidRDefault="00FE0FAE" w:rsidP="001F29CE">
            <w:pPr>
              <w:pStyle w:val="Standard"/>
              <w:widowControl w:val="0"/>
              <w:suppressAutoHyphens w:val="0"/>
              <w:ind w:firstLine="29"/>
              <w:jc w:val="both"/>
              <w:rPr>
                <w:rFonts w:ascii="Times New Roman" w:hAnsi="Times New Roman" w:cs="Times New Roman"/>
                <w:b/>
                <w:bCs/>
                <w:lang w:val="en-GB"/>
              </w:rPr>
            </w:pPr>
            <w:r w:rsidRPr="001F29CE">
              <w:rPr>
                <w:b/>
                <w:bCs/>
                <w:lang w:val="en-GB"/>
              </w:rPr>
              <w:t>Academic</w:t>
            </w:r>
          </w:p>
        </w:tc>
        <w:tc>
          <w:tcPr>
            <w:tcW w:w="7829" w:type="dxa"/>
          </w:tcPr>
          <w:p w14:paraId="2EA06298" w14:textId="77777777" w:rsidR="009A159D" w:rsidRPr="001F29CE" w:rsidRDefault="00FE0FAE" w:rsidP="001F29CE">
            <w:pPr>
              <w:pStyle w:val="Standard"/>
              <w:widowControl w:val="0"/>
              <w:suppressAutoHyphens w:val="0"/>
              <w:jc w:val="both"/>
              <w:rPr>
                <w:rFonts w:ascii="Times New Roman" w:hAnsi="Times New Roman" w:cs="Times New Roman"/>
                <w:iCs/>
                <w:lang w:val="en-GB"/>
              </w:rPr>
            </w:pPr>
            <w:r w:rsidRPr="001F29CE">
              <w:rPr>
                <w:rFonts w:ascii="Times New Roman" w:hAnsi="Times New Roman" w:cs="Times New Roman"/>
                <w:iCs/>
                <w:lang w:val="en-GB"/>
              </w:rPr>
              <w:t>Candidate of Economic Sciences</w:t>
            </w:r>
          </w:p>
        </w:tc>
      </w:tr>
      <w:tr w:rsidR="009A159D" w:rsidRPr="001F29CE" w14:paraId="3BC267C7" w14:textId="77777777">
        <w:tc>
          <w:tcPr>
            <w:tcW w:w="1942" w:type="dxa"/>
            <w:tcBorders>
              <w:left w:val="single" w:sz="4" w:space="0" w:color="000000"/>
              <w:bottom w:val="single" w:sz="4" w:space="0" w:color="000000"/>
              <w:right w:val="single" w:sz="4" w:space="0" w:color="000000"/>
            </w:tcBorders>
          </w:tcPr>
          <w:p w14:paraId="5F760AED" w14:textId="77777777" w:rsidR="009A159D" w:rsidRPr="001F29CE" w:rsidRDefault="00FE0FAE" w:rsidP="001F29CE">
            <w:pPr>
              <w:pStyle w:val="Standard"/>
              <w:widowControl w:val="0"/>
              <w:suppressAutoHyphens w:val="0"/>
              <w:ind w:firstLine="29"/>
              <w:jc w:val="both"/>
              <w:rPr>
                <w:rFonts w:ascii="Times New Roman" w:hAnsi="Times New Roman" w:cs="Times New Roman"/>
                <w:b/>
                <w:bCs/>
                <w:lang w:val="en-GB"/>
              </w:rPr>
            </w:pPr>
            <w:r w:rsidRPr="001F29CE">
              <w:rPr>
                <w:b/>
                <w:bCs/>
                <w:lang w:val="en-GB"/>
              </w:rPr>
              <w:t>Academic title</w:t>
            </w:r>
          </w:p>
        </w:tc>
        <w:tc>
          <w:tcPr>
            <w:tcW w:w="7829" w:type="dxa"/>
          </w:tcPr>
          <w:p w14:paraId="4E8E14D7" w14:textId="77777777" w:rsidR="009A159D" w:rsidRPr="001F29CE" w:rsidRDefault="00FE0FAE" w:rsidP="001F29CE">
            <w:pPr>
              <w:pStyle w:val="Standard"/>
              <w:widowControl w:val="0"/>
              <w:suppressAutoHyphens w:val="0"/>
              <w:jc w:val="both"/>
              <w:rPr>
                <w:rFonts w:ascii="Times New Roman" w:hAnsi="Times New Roman" w:cs="Times New Roman"/>
                <w:iCs/>
                <w:lang w:val="en-GB"/>
              </w:rPr>
            </w:pPr>
            <w:r w:rsidRPr="001F29CE">
              <w:rPr>
                <w:rFonts w:ascii="Times New Roman" w:hAnsi="Times New Roman" w:cs="Times New Roman"/>
                <w:iCs/>
                <w:lang w:val="en-GB"/>
              </w:rPr>
              <w:t>Associate</w:t>
            </w:r>
          </w:p>
        </w:tc>
      </w:tr>
      <w:tr w:rsidR="009A159D" w:rsidRPr="00A65CA7" w14:paraId="13868997" w14:textId="77777777">
        <w:tc>
          <w:tcPr>
            <w:tcW w:w="1942" w:type="dxa"/>
            <w:tcBorders>
              <w:top w:val="single" w:sz="4" w:space="0" w:color="000000"/>
              <w:left w:val="single" w:sz="4" w:space="0" w:color="000000"/>
              <w:bottom w:val="single" w:sz="4" w:space="0" w:color="000000"/>
              <w:right w:val="single" w:sz="4" w:space="0" w:color="000000"/>
            </w:tcBorders>
          </w:tcPr>
          <w:p w14:paraId="2C1417CF" w14:textId="77777777" w:rsidR="009A159D" w:rsidRPr="001F29CE" w:rsidRDefault="00FE0FAE" w:rsidP="001F29CE">
            <w:pPr>
              <w:pStyle w:val="Standard"/>
              <w:widowControl w:val="0"/>
              <w:suppressAutoHyphens w:val="0"/>
              <w:ind w:firstLine="29"/>
              <w:jc w:val="both"/>
              <w:rPr>
                <w:rFonts w:ascii="Times New Roman" w:hAnsi="Times New Roman" w:cs="Times New Roman"/>
                <w:b/>
                <w:bCs/>
                <w:lang w:val="en-GB"/>
              </w:rPr>
            </w:pPr>
            <w:r w:rsidRPr="001F29CE">
              <w:rPr>
                <w:b/>
                <w:bCs/>
                <w:lang w:val="en-GB"/>
              </w:rPr>
              <w:t>Position</w:t>
            </w:r>
          </w:p>
        </w:tc>
        <w:tc>
          <w:tcPr>
            <w:tcW w:w="7829" w:type="dxa"/>
          </w:tcPr>
          <w:p w14:paraId="19E223DD" w14:textId="77777777" w:rsidR="009A159D" w:rsidRPr="001F29CE" w:rsidRDefault="00FE0FAE" w:rsidP="001F29CE">
            <w:pPr>
              <w:pStyle w:val="Standard"/>
              <w:widowControl w:val="0"/>
              <w:suppressAutoHyphens w:val="0"/>
              <w:jc w:val="both"/>
              <w:rPr>
                <w:rFonts w:ascii="Times New Roman" w:hAnsi="Times New Roman" w:cs="Times New Roman"/>
                <w:iCs/>
                <w:lang w:val="en-GB"/>
              </w:rPr>
            </w:pPr>
            <w:r w:rsidRPr="001F29CE">
              <w:rPr>
                <w:rFonts w:ascii="Times New Roman" w:hAnsi="Times New Roman" w:cs="Times New Roman"/>
                <w:iCs/>
                <w:lang w:val="en-GB"/>
              </w:rPr>
              <w:t>Associate Professor of the Department of Finance, Banking and Insurance</w:t>
            </w:r>
          </w:p>
        </w:tc>
      </w:tr>
      <w:tr w:rsidR="009A159D" w:rsidRPr="00A65CA7" w14:paraId="53A6B1A3" w14:textId="77777777">
        <w:tc>
          <w:tcPr>
            <w:tcW w:w="1942" w:type="dxa"/>
          </w:tcPr>
          <w:p w14:paraId="2B591117" w14:textId="77777777" w:rsidR="009A159D" w:rsidRPr="001F29CE" w:rsidRDefault="00FE0FAE" w:rsidP="001F29CE">
            <w:pPr>
              <w:pStyle w:val="Standard"/>
              <w:widowControl w:val="0"/>
              <w:suppressAutoHyphens w:val="0"/>
              <w:ind w:firstLine="29"/>
              <w:jc w:val="both"/>
              <w:rPr>
                <w:rFonts w:ascii="Times New Roman" w:hAnsi="Times New Roman" w:cs="Times New Roman"/>
                <w:b/>
                <w:bCs/>
                <w:lang w:val="en-GB"/>
              </w:rPr>
            </w:pPr>
            <w:r w:rsidRPr="001F29CE">
              <w:rPr>
                <w:rFonts w:ascii="Times New Roman" w:hAnsi="Times New Roman" w:cs="Times New Roman"/>
                <w:b/>
                <w:bCs/>
                <w:lang w:val="en-GB"/>
              </w:rPr>
              <w:t>Subjects taught</w:t>
            </w:r>
          </w:p>
        </w:tc>
        <w:tc>
          <w:tcPr>
            <w:tcW w:w="7829" w:type="dxa"/>
          </w:tcPr>
          <w:p w14:paraId="12F171C8" w14:textId="77777777" w:rsidR="009A159D" w:rsidRPr="001F29CE" w:rsidRDefault="00FE0FAE" w:rsidP="001F29CE">
            <w:pPr>
              <w:pStyle w:val="Standard"/>
              <w:widowControl w:val="0"/>
              <w:suppressAutoHyphens w:val="0"/>
              <w:jc w:val="both"/>
              <w:rPr>
                <w:rFonts w:ascii="Times New Roman" w:hAnsi="Times New Roman" w:cs="Times New Roman"/>
                <w:iCs/>
                <w:lang w:val="en-GB"/>
              </w:rPr>
            </w:pPr>
            <w:r w:rsidRPr="001F29CE">
              <w:rPr>
                <w:rFonts w:ascii="Times New Roman" w:hAnsi="Times New Roman" w:cs="Times New Roman"/>
                <w:iCs/>
                <w:lang w:val="en-GB"/>
              </w:rPr>
              <w:t>Financial Accounting II; Business Analysis; Management Accounting; Accounting Organisation; Economic Analysis.</w:t>
            </w:r>
          </w:p>
        </w:tc>
      </w:tr>
      <w:tr w:rsidR="009A159D" w:rsidRPr="00A65CA7" w14:paraId="1E4814FD" w14:textId="77777777">
        <w:tc>
          <w:tcPr>
            <w:tcW w:w="1942" w:type="dxa"/>
          </w:tcPr>
          <w:p w14:paraId="3CF9ABF5" w14:textId="77777777" w:rsidR="009A159D" w:rsidRPr="001F29CE" w:rsidRDefault="00FE0FAE" w:rsidP="001F29CE">
            <w:pPr>
              <w:pStyle w:val="Standard"/>
              <w:widowControl w:val="0"/>
              <w:suppressAutoHyphens w:val="0"/>
              <w:ind w:firstLine="29"/>
              <w:jc w:val="both"/>
              <w:rPr>
                <w:rFonts w:ascii="Times New Roman" w:hAnsi="Times New Roman" w:cs="Times New Roman"/>
                <w:b/>
                <w:bCs/>
                <w:lang w:val="en-GB"/>
              </w:rPr>
            </w:pPr>
            <w:r w:rsidRPr="001F29CE">
              <w:rPr>
                <w:rFonts w:ascii="Times New Roman" w:hAnsi="Times New Roman" w:cs="Times New Roman"/>
                <w:b/>
                <w:bCs/>
                <w:lang w:val="en-GB"/>
              </w:rPr>
              <w:t xml:space="preserve">Areas of scientific research </w:t>
            </w:r>
          </w:p>
        </w:tc>
        <w:tc>
          <w:tcPr>
            <w:tcW w:w="7829" w:type="dxa"/>
          </w:tcPr>
          <w:p w14:paraId="5146A581" w14:textId="77777777" w:rsidR="009A159D" w:rsidRPr="001F29CE" w:rsidRDefault="00FE0FAE" w:rsidP="001F29CE">
            <w:pPr>
              <w:pStyle w:val="Standard"/>
              <w:widowControl w:val="0"/>
              <w:suppressAutoHyphens w:val="0"/>
              <w:ind w:firstLine="29"/>
              <w:jc w:val="both"/>
              <w:rPr>
                <w:rFonts w:ascii="Times New Roman" w:hAnsi="Times New Roman" w:cs="Times New Roman"/>
                <w:iCs/>
                <w:lang w:val="en-GB"/>
              </w:rPr>
            </w:pPr>
            <w:r w:rsidRPr="001F29CE">
              <w:rPr>
                <w:rFonts w:ascii="Times New Roman" w:hAnsi="Times New Roman" w:cs="Times New Roman"/>
                <w:iCs/>
                <w:lang w:val="en-GB"/>
              </w:rPr>
              <w:t>The sphere of scientific interests covers issues of accounting, taxation, economic analysis and control in the Ukrainian economy.</w:t>
            </w:r>
          </w:p>
        </w:tc>
      </w:tr>
      <w:tr w:rsidR="009A159D" w:rsidRPr="00A65CA7" w14:paraId="5A9F4EF5" w14:textId="77777777">
        <w:tc>
          <w:tcPr>
            <w:tcW w:w="1942" w:type="dxa"/>
          </w:tcPr>
          <w:p w14:paraId="4E5A008E" w14:textId="77777777" w:rsidR="009A159D" w:rsidRPr="001F29CE" w:rsidRDefault="00FE0FAE" w:rsidP="001F29CE">
            <w:pPr>
              <w:pStyle w:val="Standard"/>
              <w:widowControl w:val="0"/>
              <w:suppressAutoHyphens w:val="0"/>
              <w:ind w:firstLine="29"/>
              <w:jc w:val="both"/>
              <w:rPr>
                <w:rFonts w:ascii="Times New Roman" w:hAnsi="Times New Roman" w:cs="Times New Roman"/>
                <w:b/>
                <w:bCs/>
                <w:lang w:val="en-GB"/>
              </w:rPr>
            </w:pPr>
            <w:r w:rsidRPr="001F29CE">
              <w:rPr>
                <w:rFonts w:ascii="Times New Roman" w:hAnsi="Times New Roman" w:cs="Times New Roman"/>
                <w:b/>
                <w:bCs/>
                <w:lang w:val="en-GB"/>
              </w:rPr>
              <w:t xml:space="preserve">Links to registers of identifiers for scientists </w:t>
            </w:r>
          </w:p>
        </w:tc>
        <w:tc>
          <w:tcPr>
            <w:tcW w:w="7829" w:type="dxa"/>
          </w:tcPr>
          <w:p w14:paraId="6DD42ED6" w14:textId="77777777" w:rsidR="009A159D" w:rsidRPr="001F29CE" w:rsidRDefault="00915CE0" w:rsidP="001F29CE">
            <w:pPr>
              <w:widowControl w:val="0"/>
              <w:shd w:val="clear" w:color="auto" w:fill="FFFFFF"/>
              <w:ind w:left="56"/>
              <w:rPr>
                <w:sz w:val="24"/>
                <w:szCs w:val="24"/>
                <w:lang w:val="en-GB"/>
              </w:rPr>
            </w:pPr>
            <w:hyperlink r:id="rId9" w:history="1">
              <w:r w:rsidR="00FE0FAE" w:rsidRPr="001F29CE">
                <w:rPr>
                  <w:b/>
                  <w:bCs/>
                  <w:sz w:val="24"/>
                  <w:szCs w:val="24"/>
                  <w:lang w:val="en-GB"/>
                </w:rPr>
                <w:t>ORCID ID</w:t>
              </w:r>
              <w:r w:rsidR="00FE0FAE" w:rsidRPr="001F29CE">
                <w:rPr>
                  <w:sz w:val="24"/>
                  <w:szCs w:val="24"/>
                  <w:lang w:val="en-GB"/>
                </w:rPr>
                <w:t>:</w:t>
              </w:r>
            </w:hyperlink>
            <w:hyperlink r:id="rId10" w:tgtFrame="_blank" w:history="1">
              <w:r w:rsidR="00FE0FAE" w:rsidRPr="001F29CE">
                <w:rPr>
                  <w:rStyle w:val="a3"/>
                  <w:color w:val="000000" w:themeColor="text1"/>
                  <w:sz w:val="24"/>
                  <w:szCs w:val="24"/>
                  <w:u w:val="none"/>
                  <w:lang w:val="en-GB"/>
                </w:rPr>
                <w:t xml:space="preserve"> https://orcid.org/0000-0003-3751-0082</w:t>
              </w:r>
            </w:hyperlink>
          </w:p>
          <w:p w14:paraId="0015AD20" w14:textId="77777777" w:rsidR="009A159D" w:rsidRPr="001F29CE" w:rsidRDefault="00915CE0" w:rsidP="001F29CE">
            <w:pPr>
              <w:widowControl w:val="0"/>
              <w:shd w:val="clear" w:color="auto" w:fill="FFFFFF"/>
              <w:ind w:left="56"/>
              <w:rPr>
                <w:sz w:val="24"/>
                <w:szCs w:val="24"/>
                <w:lang w:val="en-GB"/>
              </w:rPr>
            </w:pPr>
            <w:hyperlink r:id="rId11" w:history="1">
              <w:r w:rsidR="00FE0FAE" w:rsidRPr="001F29CE">
                <w:rPr>
                  <w:b/>
                  <w:bCs/>
                  <w:sz w:val="24"/>
                  <w:szCs w:val="24"/>
                  <w:lang w:val="en-GB"/>
                </w:rPr>
                <w:t>Google Scholar</w:t>
              </w:r>
            </w:hyperlink>
            <w:r w:rsidR="00FE0FAE" w:rsidRPr="001F29CE">
              <w:rPr>
                <w:sz w:val="24"/>
                <w:szCs w:val="24"/>
                <w:lang w:val="en-GB"/>
              </w:rPr>
              <w:t>: https://scholar.google.com.ua/citations?user=fGA3XVgAAAAJ&amp;hl=ru&amp;oi=ao</w:t>
            </w:r>
          </w:p>
        </w:tc>
      </w:tr>
      <w:tr w:rsidR="009A159D" w:rsidRPr="00A65CA7" w14:paraId="50D38243" w14:textId="77777777">
        <w:tc>
          <w:tcPr>
            <w:tcW w:w="9771" w:type="dxa"/>
            <w:gridSpan w:val="2"/>
          </w:tcPr>
          <w:p w14:paraId="2CA4FEE6" w14:textId="77777777" w:rsidR="009A159D" w:rsidRPr="001F29CE" w:rsidRDefault="00FE0FAE" w:rsidP="001F29CE">
            <w:pPr>
              <w:pStyle w:val="Standard"/>
              <w:widowControl w:val="0"/>
              <w:suppressAutoHyphens w:val="0"/>
              <w:ind w:firstLine="29"/>
              <w:jc w:val="center"/>
              <w:rPr>
                <w:rFonts w:ascii="Times New Roman" w:hAnsi="Times New Roman" w:cs="Times New Roman"/>
                <w:b/>
                <w:bCs/>
                <w:lang w:val="en-GB"/>
              </w:rPr>
            </w:pPr>
            <w:r w:rsidRPr="001F29CE">
              <w:rPr>
                <w:rFonts w:ascii="Times New Roman" w:hAnsi="Times New Roman" w:cs="Times New Roman"/>
                <w:b/>
                <w:bCs/>
                <w:lang w:val="en-GB"/>
              </w:rPr>
              <w:t>Contact information for the lecturer:</w:t>
            </w:r>
          </w:p>
        </w:tc>
      </w:tr>
      <w:tr w:rsidR="009A159D" w:rsidRPr="001F29CE" w14:paraId="1AC4BF65" w14:textId="77777777">
        <w:tc>
          <w:tcPr>
            <w:tcW w:w="1942" w:type="dxa"/>
          </w:tcPr>
          <w:p w14:paraId="5D3933D5" w14:textId="77777777" w:rsidR="009A159D" w:rsidRPr="001F29CE" w:rsidRDefault="00FE0FAE" w:rsidP="001F29CE">
            <w:pPr>
              <w:pStyle w:val="Standard"/>
              <w:widowControl w:val="0"/>
              <w:suppressAutoHyphens w:val="0"/>
              <w:ind w:firstLine="29"/>
              <w:jc w:val="both"/>
              <w:rPr>
                <w:rFonts w:ascii="Times New Roman" w:hAnsi="Times New Roman" w:cs="Times New Roman"/>
                <w:b/>
                <w:bCs/>
                <w:lang w:val="en-GB"/>
              </w:rPr>
            </w:pPr>
            <w:r w:rsidRPr="001F29CE">
              <w:rPr>
                <w:rFonts w:ascii="Times New Roman" w:hAnsi="Times New Roman" w:cs="Times New Roman"/>
                <w:b/>
                <w:bCs/>
                <w:lang w:val="en-GB"/>
              </w:rPr>
              <w:t>E-mail:</w:t>
            </w:r>
          </w:p>
        </w:tc>
        <w:tc>
          <w:tcPr>
            <w:tcW w:w="7829" w:type="dxa"/>
          </w:tcPr>
          <w:p w14:paraId="76865701" w14:textId="77777777" w:rsidR="009A159D" w:rsidRPr="001F29CE" w:rsidRDefault="00FE0FAE" w:rsidP="001F29CE">
            <w:pPr>
              <w:pStyle w:val="Standard"/>
              <w:widowControl w:val="0"/>
              <w:suppressAutoHyphens w:val="0"/>
              <w:ind w:firstLine="29"/>
              <w:rPr>
                <w:rFonts w:ascii="Times New Roman" w:hAnsi="Times New Roman" w:cs="Times New Roman"/>
                <w:lang w:val="en-GB"/>
              </w:rPr>
            </w:pPr>
            <w:r w:rsidRPr="001F29CE">
              <w:rPr>
                <w:rFonts w:ascii="Times New Roman" w:hAnsi="Times New Roman" w:cs="Times New Roman"/>
                <w:lang w:val="en-GB"/>
              </w:rPr>
              <w:t>tsiluyrik@ukr.net</w:t>
            </w:r>
          </w:p>
        </w:tc>
      </w:tr>
      <w:tr w:rsidR="009A159D" w:rsidRPr="001F29CE" w14:paraId="66A90955" w14:textId="77777777">
        <w:tc>
          <w:tcPr>
            <w:tcW w:w="1942" w:type="dxa"/>
          </w:tcPr>
          <w:p w14:paraId="08EF4D40" w14:textId="77777777" w:rsidR="009A159D" w:rsidRPr="001F29CE" w:rsidRDefault="00FE0FAE" w:rsidP="001F29CE">
            <w:pPr>
              <w:pStyle w:val="Standard"/>
              <w:widowControl w:val="0"/>
              <w:suppressAutoHyphens w:val="0"/>
              <w:ind w:firstLine="29"/>
              <w:jc w:val="both"/>
              <w:rPr>
                <w:rFonts w:ascii="Times New Roman" w:hAnsi="Times New Roman" w:cs="Times New Roman"/>
                <w:b/>
                <w:bCs/>
                <w:lang w:val="en-GB"/>
              </w:rPr>
            </w:pPr>
            <w:r w:rsidRPr="001F29CE">
              <w:rPr>
                <w:rFonts w:ascii="Times New Roman" w:hAnsi="Times New Roman" w:cs="Times New Roman"/>
                <w:b/>
                <w:bCs/>
                <w:lang w:val="en-GB"/>
              </w:rPr>
              <w:t>Contact telephone</w:t>
            </w:r>
          </w:p>
        </w:tc>
        <w:tc>
          <w:tcPr>
            <w:tcW w:w="7829" w:type="dxa"/>
          </w:tcPr>
          <w:p w14:paraId="5F7355A2" w14:textId="77777777" w:rsidR="009A159D" w:rsidRPr="001F29CE" w:rsidRDefault="00FE0FAE" w:rsidP="001F29CE">
            <w:pPr>
              <w:pStyle w:val="Standard"/>
              <w:widowControl w:val="0"/>
              <w:suppressAutoHyphens w:val="0"/>
              <w:ind w:firstLine="29"/>
              <w:rPr>
                <w:rFonts w:ascii="Times New Roman" w:hAnsi="Times New Roman" w:cs="Times New Roman"/>
                <w:lang w:val="en-GB"/>
              </w:rPr>
            </w:pPr>
            <w:r w:rsidRPr="001F29CE">
              <w:rPr>
                <w:rFonts w:ascii="Times New Roman" w:hAnsi="Times New Roman" w:cs="Times New Roman"/>
                <w:lang w:val="en-GB"/>
              </w:rPr>
              <w:t>+38(066)-980-88-68</w:t>
            </w:r>
          </w:p>
        </w:tc>
      </w:tr>
      <w:tr w:rsidR="009A159D" w:rsidRPr="001F29CE" w14:paraId="621780D0" w14:textId="77777777">
        <w:tc>
          <w:tcPr>
            <w:tcW w:w="1942" w:type="dxa"/>
          </w:tcPr>
          <w:p w14:paraId="7DD7E7C7" w14:textId="77777777" w:rsidR="009A159D" w:rsidRPr="001F29CE" w:rsidRDefault="00FE0FAE" w:rsidP="001F29CE">
            <w:pPr>
              <w:pStyle w:val="Standard"/>
              <w:widowControl w:val="0"/>
              <w:suppressAutoHyphens w:val="0"/>
              <w:ind w:firstLine="29"/>
              <w:jc w:val="both"/>
              <w:rPr>
                <w:rFonts w:ascii="Times New Roman" w:hAnsi="Times New Roman" w:cs="Times New Roman"/>
                <w:b/>
                <w:bCs/>
                <w:lang w:val="en-GB"/>
              </w:rPr>
            </w:pPr>
            <w:r w:rsidRPr="001F29CE">
              <w:rPr>
                <w:rFonts w:ascii="Times New Roman" w:hAnsi="Times New Roman" w:cs="Times New Roman"/>
                <w:b/>
                <w:bCs/>
                <w:lang w:val="en-GB"/>
              </w:rPr>
              <w:t>Department telephone number</w:t>
            </w:r>
          </w:p>
        </w:tc>
        <w:tc>
          <w:tcPr>
            <w:tcW w:w="7829" w:type="dxa"/>
          </w:tcPr>
          <w:p w14:paraId="5EE3BEB1" w14:textId="77777777" w:rsidR="009A159D" w:rsidRPr="001F29CE" w:rsidRDefault="00FE0FAE" w:rsidP="001F29CE">
            <w:pPr>
              <w:pStyle w:val="Standard"/>
              <w:widowControl w:val="0"/>
              <w:suppressAutoHyphens w:val="0"/>
              <w:ind w:firstLine="29"/>
              <w:rPr>
                <w:rFonts w:ascii="Times New Roman" w:hAnsi="Times New Roman" w:cs="Times New Roman"/>
                <w:lang w:val="en-GB"/>
              </w:rPr>
            </w:pPr>
            <w:r w:rsidRPr="001F29CE">
              <w:rPr>
                <w:rFonts w:ascii="Times New Roman" w:hAnsi="Times New Roman" w:cs="Times New Roman"/>
                <w:lang w:val="en-GB"/>
              </w:rPr>
              <w:t>(044) 490-90-95, 72-29</w:t>
            </w:r>
          </w:p>
        </w:tc>
      </w:tr>
      <w:tr w:rsidR="009A159D" w:rsidRPr="00A65CA7" w14:paraId="7E39E27C" w14:textId="77777777">
        <w:tc>
          <w:tcPr>
            <w:tcW w:w="1942" w:type="dxa"/>
          </w:tcPr>
          <w:p w14:paraId="3AB596B6" w14:textId="77777777" w:rsidR="009A159D" w:rsidRPr="001F29CE" w:rsidRDefault="00FE0FAE" w:rsidP="001F29CE">
            <w:pPr>
              <w:pStyle w:val="Standard"/>
              <w:widowControl w:val="0"/>
              <w:suppressAutoHyphens w:val="0"/>
              <w:ind w:firstLine="29"/>
              <w:rPr>
                <w:rFonts w:ascii="Times New Roman" w:hAnsi="Times New Roman" w:cs="Times New Roman"/>
                <w:b/>
                <w:bCs/>
                <w:lang w:val="en-GB"/>
              </w:rPr>
            </w:pPr>
            <w:r w:rsidRPr="001F29CE">
              <w:rPr>
                <w:rFonts w:ascii="Times New Roman" w:hAnsi="Times New Roman" w:cs="Times New Roman"/>
                <w:b/>
                <w:bCs/>
                <w:lang w:val="en-GB"/>
              </w:rPr>
              <w:t>Teacher's portfolio on the department website</w:t>
            </w:r>
          </w:p>
        </w:tc>
        <w:tc>
          <w:tcPr>
            <w:tcW w:w="7829" w:type="dxa"/>
          </w:tcPr>
          <w:p w14:paraId="63639437" w14:textId="77777777" w:rsidR="009A159D" w:rsidRPr="001F29CE" w:rsidRDefault="00FE0FAE" w:rsidP="001F29CE">
            <w:pPr>
              <w:pStyle w:val="Standard"/>
              <w:widowControl w:val="0"/>
              <w:suppressAutoHyphens w:val="0"/>
              <w:ind w:firstLine="29"/>
              <w:jc w:val="both"/>
              <w:rPr>
                <w:rFonts w:ascii="Times New Roman" w:hAnsi="Times New Roman" w:cs="Times New Roman"/>
                <w:lang w:val="en-GB"/>
              </w:rPr>
            </w:pPr>
            <w:r w:rsidRPr="001F29CE">
              <w:rPr>
                <w:bCs/>
                <w:iCs/>
                <w:lang w:val="en-GB"/>
              </w:rPr>
              <w:t>https://maup.com.ua/ua/pro-akademiyu/instituti/institut-ekonomiki/kafedra-bank-strahovoi-spravi/silabusi8.html</w:t>
            </w:r>
          </w:p>
        </w:tc>
      </w:tr>
    </w:tbl>
    <w:p w14:paraId="299DC021" w14:textId="77777777" w:rsidR="001F29CE" w:rsidRDefault="001F29CE" w:rsidP="001F29CE">
      <w:pPr>
        <w:widowControl w:val="0"/>
        <w:ind w:firstLine="567"/>
        <w:jc w:val="both"/>
        <w:rPr>
          <w:b/>
          <w:i/>
          <w:iCs/>
          <w:sz w:val="24"/>
          <w:szCs w:val="24"/>
          <w:lang w:val="en-GB"/>
        </w:rPr>
      </w:pPr>
    </w:p>
    <w:p w14:paraId="0DB2AD74" w14:textId="0D0F9397" w:rsidR="009A159D" w:rsidRPr="001F29CE" w:rsidRDefault="00FE0FAE" w:rsidP="001F29CE">
      <w:pPr>
        <w:widowControl w:val="0"/>
        <w:ind w:firstLine="567"/>
        <w:jc w:val="both"/>
        <w:rPr>
          <w:sz w:val="24"/>
          <w:szCs w:val="24"/>
          <w:lang w:val="en-GB"/>
        </w:rPr>
      </w:pPr>
      <w:r w:rsidRPr="001F29CE">
        <w:rPr>
          <w:b/>
          <w:i/>
          <w:iCs/>
          <w:sz w:val="24"/>
          <w:szCs w:val="24"/>
          <w:lang w:val="en-GB"/>
        </w:rPr>
        <w:t xml:space="preserve">COURSE DESCRIPTION: </w:t>
      </w:r>
      <w:r w:rsidRPr="001F29CE">
        <w:rPr>
          <w:sz w:val="24"/>
          <w:szCs w:val="24"/>
          <w:lang w:val="en-GB"/>
        </w:rPr>
        <w:t xml:space="preserve">The course "Economic Analysis" is an important element in the training of students majoring in economics, providing a deep understanding of the methods and techniques of analysing economic processes in enterprises and economic sectors. During the course, </w:t>
      </w:r>
      <w:r w:rsidRPr="001F29CE">
        <w:rPr>
          <w:sz w:val="24"/>
          <w:szCs w:val="24"/>
          <w:lang w:val="en-GB"/>
        </w:rPr>
        <w:lastRenderedPageBreak/>
        <w:t>students will learn the basic principles of economic analysis, study methods for evaluating the effectiveness of an enterprise, analysing financial results, and diagnosing internal and external factors that affect the activities of economic entities.</w:t>
      </w:r>
    </w:p>
    <w:p w14:paraId="1AB4FF1A" w14:textId="77777777" w:rsidR="009A159D" w:rsidRPr="001F29CE" w:rsidRDefault="00FE0FAE" w:rsidP="001F29CE">
      <w:pPr>
        <w:widowControl w:val="0"/>
        <w:ind w:firstLine="567"/>
        <w:jc w:val="both"/>
        <w:rPr>
          <w:sz w:val="24"/>
          <w:szCs w:val="24"/>
          <w:lang w:val="en-GB"/>
        </w:rPr>
      </w:pPr>
      <w:r w:rsidRPr="001F29CE">
        <w:rPr>
          <w:sz w:val="24"/>
          <w:szCs w:val="24"/>
          <w:lang w:val="en-GB"/>
        </w:rPr>
        <w:t>The course aims to develop the analytical skills necessary to evaluate the economic activity of an enterprise using a variety of tools and techniques. Students will learn to perform financial and economic analysis using indicators of liquidity, profitability, solvency, and resource efficiency, as well as to conduct comparative analysis for making informed management decisions.</w:t>
      </w:r>
    </w:p>
    <w:p w14:paraId="2CAB589F" w14:textId="77777777" w:rsidR="009A159D" w:rsidRPr="001F29CE" w:rsidRDefault="00FE0FAE" w:rsidP="001F29CE">
      <w:pPr>
        <w:widowControl w:val="0"/>
        <w:ind w:firstLine="567"/>
        <w:jc w:val="both"/>
        <w:rPr>
          <w:sz w:val="24"/>
          <w:szCs w:val="24"/>
          <w:lang w:val="en-GB"/>
        </w:rPr>
      </w:pPr>
      <w:r w:rsidRPr="001F29CE">
        <w:rPr>
          <w:sz w:val="24"/>
          <w:szCs w:val="24"/>
          <w:lang w:val="en-GB"/>
        </w:rPr>
        <w:t>Important aspects of the course include studying the relationship between financial performance analysis and planning, as well as applying the results of the analysis for strategic and operational management of enterprises. The course includes practical tasks that allow students to apply theoretical knowledge to real economic situations and provides a basis for further study of more specialised disciplines in the field of economic and financial analysis.</w:t>
      </w:r>
    </w:p>
    <w:p w14:paraId="44738CE0" w14:textId="77777777" w:rsidR="009A159D" w:rsidRPr="001F29CE" w:rsidRDefault="00FE0FAE" w:rsidP="001F29CE">
      <w:pPr>
        <w:widowControl w:val="0"/>
        <w:ind w:firstLine="567"/>
        <w:jc w:val="both"/>
        <w:rPr>
          <w:b/>
          <w:i/>
          <w:iCs/>
          <w:sz w:val="24"/>
          <w:szCs w:val="24"/>
          <w:lang w:val="en-GB"/>
        </w:rPr>
      </w:pPr>
      <w:r w:rsidRPr="001F29CE">
        <w:rPr>
          <w:sz w:val="24"/>
          <w:szCs w:val="24"/>
          <w:lang w:val="en-GB"/>
        </w:rPr>
        <w:t>Thanks to the course, students will gain the necessary knowledge and skills to analyse the economic situation at various levels of management, which will allow them to operate effectively in the modern economy and make optimal decisions to ensure the stable development of enterprises.</w:t>
      </w:r>
    </w:p>
    <w:p w14:paraId="1FF0414C" w14:textId="77777777" w:rsidR="009A159D" w:rsidRPr="001F29CE" w:rsidRDefault="00FE0FAE" w:rsidP="001F29CE">
      <w:pPr>
        <w:widowControl w:val="0"/>
        <w:ind w:firstLine="567"/>
        <w:jc w:val="both"/>
        <w:rPr>
          <w:bCs/>
          <w:sz w:val="24"/>
          <w:szCs w:val="24"/>
          <w:lang w:val="en-GB"/>
        </w:rPr>
      </w:pPr>
      <w:r w:rsidRPr="001F29CE">
        <w:rPr>
          <w:b/>
          <w:i/>
          <w:iCs/>
          <w:sz w:val="24"/>
          <w:szCs w:val="24"/>
          <w:lang w:val="en-GB"/>
        </w:rPr>
        <w:t xml:space="preserve">SUBJECT OF STUDY: </w:t>
      </w:r>
      <w:r w:rsidRPr="001F29CE">
        <w:rPr>
          <w:bCs/>
          <w:sz w:val="24"/>
          <w:szCs w:val="24"/>
          <w:lang w:val="en-GB"/>
        </w:rPr>
        <w:t>The subject of study of the discipline "Economic Analysis" is the patterns of formation, change and interconnection of economic indicators of enterprises and organisations, as well as methods, means and tools for analytical assessment of their economic activities to justify effective management decisions.</w:t>
      </w:r>
    </w:p>
    <w:p w14:paraId="5F05C4DE" w14:textId="77777777" w:rsidR="009A159D" w:rsidRPr="001F29CE" w:rsidRDefault="00FE0FAE" w:rsidP="001F29CE">
      <w:pPr>
        <w:widowControl w:val="0"/>
        <w:ind w:firstLine="567"/>
        <w:jc w:val="both"/>
        <w:rPr>
          <w:b/>
          <w:i/>
          <w:iCs/>
          <w:sz w:val="24"/>
          <w:szCs w:val="24"/>
          <w:lang w:val="en-GB"/>
        </w:rPr>
      </w:pPr>
      <w:r w:rsidRPr="001F29CE">
        <w:rPr>
          <w:bCs/>
          <w:sz w:val="24"/>
          <w:szCs w:val="24"/>
          <w:lang w:val="en-GB"/>
        </w:rPr>
        <w:t>The discipline covers the processes of collecting, processing, summarising and interpreting economic information, which allow establishing cause-and-effect relationships in the financial and economic activities of enterprises, identifying reserves for improving the efficiency of resource use and determining ways to optimise economic results.</w:t>
      </w:r>
    </w:p>
    <w:p w14:paraId="7B5E64B1" w14:textId="77777777" w:rsidR="009A159D" w:rsidRPr="001F29CE" w:rsidRDefault="00FE0FAE" w:rsidP="001F29CE">
      <w:pPr>
        <w:widowControl w:val="0"/>
        <w:ind w:firstLine="567"/>
        <w:jc w:val="both"/>
        <w:rPr>
          <w:sz w:val="24"/>
          <w:szCs w:val="24"/>
          <w:lang w:val="en-GB"/>
        </w:rPr>
      </w:pPr>
      <w:r w:rsidRPr="001F29CE">
        <w:rPr>
          <w:b/>
          <w:i/>
          <w:iCs/>
          <w:sz w:val="24"/>
          <w:szCs w:val="24"/>
          <w:lang w:val="en-GB"/>
        </w:rPr>
        <w:t>COURSE OBJECTIVE</w:t>
      </w:r>
      <w:r w:rsidRPr="001F29CE">
        <w:rPr>
          <w:b/>
          <w:sz w:val="24"/>
          <w:szCs w:val="24"/>
          <w:lang w:val="en-GB"/>
        </w:rPr>
        <w:t xml:space="preserve">: </w:t>
      </w:r>
      <w:r w:rsidRPr="001F29CE">
        <w:rPr>
          <w:sz w:val="24"/>
          <w:szCs w:val="24"/>
          <w:lang w:val="en-GB"/>
        </w:rPr>
        <w:t>to develop students' systematic thinking and practical skills in analysing the financial and economic activities of enterprises, to acquire knowledge of methods for assessing economic processes, to identify reserves for improving efficiency and to justify management decisions based on the results of analytical research.</w:t>
      </w:r>
    </w:p>
    <w:p w14:paraId="6F49D7A7" w14:textId="77777777" w:rsidR="009A159D" w:rsidRPr="001F29CE" w:rsidRDefault="00FE0FAE" w:rsidP="001F29CE">
      <w:pPr>
        <w:widowControl w:val="0"/>
        <w:ind w:firstLine="567"/>
        <w:jc w:val="both"/>
        <w:rPr>
          <w:b/>
          <w:i/>
          <w:iCs/>
          <w:sz w:val="24"/>
          <w:szCs w:val="24"/>
          <w:lang w:val="en-GB"/>
        </w:rPr>
      </w:pPr>
      <w:r w:rsidRPr="001F29CE">
        <w:rPr>
          <w:sz w:val="24"/>
          <w:szCs w:val="24"/>
          <w:lang w:val="en-GB"/>
        </w:rPr>
        <w:t>The course aims to develop the ability to critically analyse economic information, assess the state and trends of an enterprise's development, and form conclusions and recommendations for improving financial stability, competitiveness and ensuring the sustainable development of economic entities.</w:t>
      </w:r>
    </w:p>
    <w:p w14:paraId="7EE31D85" w14:textId="77777777" w:rsidR="009A159D" w:rsidRPr="001F29CE" w:rsidRDefault="00FE0FAE" w:rsidP="001F29CE">
      <w:pPr>
        <w:widowControl w:val="0"/>
        <w:ind w:firstLine="567"/>
        <w:jc w:val="both"/>
        <w:rPr>
          <w:b/>
          <w:i/>
          <w:iCs/>
          <w:sz w:val="24"/>
          <w:szCs w:val="24"/>
          <w:lang w:val="en-GB"/>
        </w:rPr>
      </w:pPr>
      <w:r w:rsidRPr="001F29CE">
        <w:rPr>
          <w:b/>
          <w:i/>
          <w:iCs/>
          <w:sz w:val="24"/>
          <w:szCs w:val="24"/>
          <w:lang w:val="en-GB"/>
        </w:rPr>
        <w:t>OBJECTIVES OF THE COURSE</w:t>
      </w:r>
      <w:r w:rsidRPr="001F29CE">
        <w:rPr>
          <w:b/>
          <w:sz w:val="24"/>
          <w:szCs w:val="24"/>
          <w:lang w:val="en-GB"/>
        </w:rPr>
        <w:t>:</w:t>
      </w:r>
      <w:r w:rsidRPr="001F29CE">
        <w:rPr>
          <w:sz w:val="24"/>
          <w:szCs w:val="24"/>
          <w:lang w:val="en-GB"/>
        </w:rPr>
        <w:t xml:space="preserve"> to develop students' modern economic thinking and a system of specialised knowledge in the field of methodology and practice of economic analysis, a clear understanding of the content of financial and economic activities in a market economy, the cause- consequence relationships between economic phenomena and financial processes, and the structure of information support for management; acquiring skills in justifying management decisions for resolving financial and economic situations; mastering the skills of organising and conducting economic analysis.</w:t>
      </w:r>
    </w:p>
    <w:p w14:paraId="69F08142" w14:textId="77777777" w:rsidR="009A159D" w:rsidRPr="001F29CE" w:rsidRDefault="00FE0FAE" w:rsidP="001F29CE">
      <w:pPr>
        <w:widowControl w:val="0"/>
        <w:ind w:firstLine="567"/>
        <w:jc w:val="both"/>
        <w:rPr>
          <w:b/>
          <w:i/>
          <w:iCs/>
          <w:sz w:val="24"/>
          <w:szCs w:val="24"/>
          <w:lang w:val="en-GB"/>
        </w:rPr>
      </w:pPr>
      <w:r w:rsidRPr="001F29CE">
        <w:rPr>
          <w:b/>
          <w:i/>
          <w:iCs/>
          <w:sz w:val="24"/>
          <w:szCs w:val="24"/>
          <w:lang w:val="en-GB"/>
        </w:rPr>
        <w:t>PREREQUISITES FOR THE COURSE</w:t>
      </w:r>
      <w:r w:rsidRPr="001F29CE">
        <w:rPr>
          <w:b/>
          <w:sz w:val="24"/>
          <w:szCs w:val="24"/>
          <w:lang w:val="en-GB"/>
        </w:rPr>
        <w:t xml:space="preserve">: </w:t>
      </w:r>
      <w:r w:rsidRPr="001F29CE">
        <w:rPr>
          <w:sz w:val="24"/>
          <w:szCs w:val="24"/>
          <w:lang w:val="en-GB"/>
        </w:rPr>
        <w:t>basic knowledge of the following disciplines: political economy, probability theory and mathematical statistics, statistics, accounting, optimisation methods and models, microeconomics, business economics, econometrics.</w:t>
      </w:r>
    </w:p>
    <w:p w14:paraId="4A9BAA40" w14:textId="77777777" w:rsidR="009A159D" w:rsidRPr="001F29CE" w:rsidRDefault="00FE0FAE" w:rsidP="001F29CE">
      <w:pPr>
        <w:widowControl w:val="0"/>
        <w:ind w:firstLine="567"/>
        <w:jc w:val="both"/>
        <w:rPr>
          <w:b/>
          <w:i/>
          <w:iCs/>
          <w:sz w:val="24"/>
          <w:szCs w:val="24"/>
          <w:lang w:val="en-GB"/>
        </w:rPr>
      </w:pPr>
      <w:r w:rsidRPr="001F29CE">
        <w:rPr>
          <w:b/>
          <w:i/>
          <w:iCs/>
          <w:sz w:val="24"/>
          <w:szCs w:val="24"/>
          <w:lang w:val="en-GB"/>
        </w:rPr>
        <w:t>POST-REQUISITES OF THE INITIAL DISCIPLINE</w:t>
      </w:r>
      <w:r w:rsidRPr="001F29CE">
        <w:rPr>
          <w:b/>
          <w:sz w:val="24"/>
          <w:szCs w:val="24"/>
          <w:lang w:val="en-GB"/>
        </w:rPr>
        <w:t xml:space="preserve">: </w:t>
      </w:r>
      <w:r w:rsidRPr="001F29CE">
        <w:rPr>
          <w:sz w:val="24"/>
          <w:szCs w:val="24"/>
          <w:lang w:val="en-GB"/>
        </w:rPr>
        <w:t>After completing the course "Economic Analysis", students acquire the knowledge and skills necessary to study such disciplines as financial analysis, management accounting, analysis of economic activity of enterprises, analysis and audit, strategic analysis and planning, business analytics, controlling, crisis management, financial management, investment analysis. The competencies acquired will also serve as a basis for completing coursework and theses, conducting research, and practical activities in the fields of accounting, finance, auditing, and business management.</w:t>
      </w:r>
    </w:p>
    <w:p w14:paraId="50DF3AF5" w14:textId="77777777" w:rsidR="009A159D" w:rsidRPr="001F29CE" w:rsidRDefault="00FE0FAE" w:rsidP="001F29CE">
      <w:pPr>
        <w:widowControl w:val="0"/>
        <w:ind w:firstLine="284"/>
        <w:jc w:val="center"/>
        <w:rPr>
          <w:b/>
          <w:i/>
          <w:iCs/>
          <w:sz w:val="24"/>
          <w:szCs w:val="24"/>
          <w:lang w:val="en-GB"/>
        </w:rPr>
      </w:pPr>
      <w:r w:rsidRPr="001F29CE">
        <w:rPr>
          <w:b/>
          <w:i/>
          <w:iCs/>
          <w:sz w:val="24"/>
          <w:szCs w:val="24"/>
          <w:lang w:val="en-GB"/>
        </w:rPr>
        <w:t>CONTENTS OF THE COURSE (FULL-TIME STUDIES)</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080"/>
        <w:gridCol w:w="3964"/>
        <w:gridCol w:w="4727"/>
      </w:tblGrid>
      <w:tr w:rsidR="009A159D" w:rsidRPr="001F29CE" w14:paraId="42739B38" w14:textId="77777777">
        <w:trPr>
          <w:trHeight w:val="333"/>
        </w:trPr>
        <w:tc>
          <w:tcPr>
            <w:tcW w:w="1092" w:type="dxa"/>
            <w:tcBorders>
              <w:top w:val="single" w:sz="4" w:space="0" w:color="000000"/>
              <w:left w:val="single" w:sz="4" w:space="0" w:color="000000"/>
              <w:bottom w:val="single" w:sz="4" w:space="0" w:color="000000"/>
            </w:tcBorders>
          </w:tcPr>
          <w:p w14:paraId="1EE59D73" w14:textId="77777777" w:rsidR="009A159D" w:rsidRPr="001F29CE" w:rsidRDefault="00FE0FAE" w:rsidP="001F29CE">
            <w:pPr>
              <w:widowControl w:val="0"/>
              <w:ind w:left="57" w:right="57"/>
              <w:jc w:val="center"/>
              <w:rPr>
                <w:sz w:val="24"/>
                <w:szCs w:val="24"/>
                <w:lang w:val="en-GB"/>
              </w:rPr>
            </w:pPr>
            <w:r w:rsidRPr="001F29CE">
              <w:rPr>
                <w:b/>
                <w:bCs/>
                <w:sz w:val="24"/>
                <w:szCs w:val="24"/>
                <w:lang w:val="en-GB"/>
              </w:rPr>
              <w:t>No</w:t>
            </w:r>
          </w:p>
        </w:tc>
        <w:tc>
          <w:tcPr>
            <w:tcW w:w="4013" w:type="dxa"/>
            <w:tcBorders>
              <w:top w:val="single" w:sz="4" w:space="0" w:color="000000"/>
              <w:left w:val="single" w:sz="4" w:space="0" w:color="000000"/>
              <w:bottom w:val="single" w:sz="4" w:space="0" w:color="000000"/>
            </w:tcBorders>
          </w:tcPr>
          <w:p w14:paraId="69D61373" w14:textId="77777777" w:rsidR="009A159D" w:rsidRPr="001F29CE" w:rsidRDefault="00FE0FAE" w:rsidP="001F29CE">
            <w:pPr>
              <w:widowControl w:val="0"/>
              <w:ind w:left="57" w:right="57"/>
              <w:jc w:val="center"/>
              <w:rPr>
                <w:sz w:val="24"/>
                <w:szCs w:val="24"/>
                <w:lang w:val="en-GB"/>
              </w:rPr>
            </w:pPr>
            <w:r w:rsidRPr="001F29CE">
              <w:rPr>
                <w:b/>
                <w:bCs/>
                <w:sz w:val="24"/>
                <w:szCs w:val="24"/>
                <w:lang w:val="en-GB"/>
              </w:rPr>
              <w:t>Topic</w:t>
            </w:r>
          </w:p>
        </w:tc>
        <w:tc>
          <w:tcPr>
            <w:tcW w:w="4786" w:type="dxa"/>
            <w:tcBorders>
              <w:top w:val="single" w:sz="4" w:space="0" w:color="000000"/>
              <w:left w:val="single" w:sz="4" w:space="0" w:color="000000"/>
              <w:bottom w:val="single" w:sz="4" w:space="0" w:color="000000"/>
              <w:right w:val="single" w:sz="4" w:space="0" w:color="000000"/>
            </w:tcBorders>
          </w:tcPr>
          <w:p w14:paraId="54B51857" w14:textId="77777777" w:rsidR="009A159D" w:rsidRPr="001F29CE" w:rsidRDefault="00FE0FAE" w:rsidP="001F29CE">
            <w:pPr>
              <w:pStyle w:val="a5"/>
              <w:widowControl w:val="0"/>
              <w:tabs>
                <w:tab w:val="center" w:pos="4153"/>
                <w:tab w:val="right" w:pos="8306"/>
              </w:tabs>
              <w:ind w:left="57" w:right="57"/>
              <w:jc w:val="center"/>
              <w:rPr>
                <w:sz w:val="24"/>
                <w:szCs w:val="24"/>
                <w:lang w:val="en-GB"/>
              </w:rPr>
            </w:pPr>
            <w:r w:rsidRPr="001F29CE">
              <w:rPr>
                <w:b/>
                <w:bCs/>
                <w:sz w:val="24"/>
                <w:szCs w:val="24"/>
                <w:lang w:val="en-GB"/>
              </w:rPr>
              <w:t>Teaching methods/assessment methods</w:t>
            </w:r>
          </w:p>
        </w:tc>
      </w:tr>
      <w:tr w:rsidR="009A159D" w:rsidRPr="00A65CA7" w14:paraId="14E76F03" w14:textId="77777777">
        <w:tc>
          <w:tcPr>
            <w:tcW w:w="5105" w:type="dxa"/>
            <w:gridSpan w:val="2"/>
            <w:tcBorders>
              <w:left w:val="single" w:sz="4" w:space="0" w:color="000000"/>
              <w:bottom w:val="single" w:sz="4" w:space="0" w:color="000000"/>
            </w:tcBorders>
          </w:tcPr>
          <w:p w14:paraId="68169679" w14:textId="77777777" w:rsidR="009A159D" w:rsidRPr="001F29CE" w:rsidRDefault="00FE0FAE" w:rsidP="001F29CE">
            <w:pPr>
              <w:widowControl w:val="0"/>
              <w:ind w:left="57" w:right="57"/>
              <w:jc w:val="center"/>
              <w:rPr>
                <w:sz w:val="24"/>
                <w:szCs w:val="24"/>
                <w:lang w:val="en-GB"/>
              </w:rPr>
            </w:pPr>
            <w:r w:rsidRPr="001F29CE">
              <w:rPr>
                <w:b/>
                <w:bCs/>
                <w:sz w:val="24"/>
                <w:szCs w:val="24"/>
                <w:lang w:val="en-GB"/>
              </w:rPr>
              <w:t xml:space="preserve">CONTENT MODULE 1. </w:t>
            </w:r>
            <w:r w:rsidRPr="001F29CE">
              <w:rPr>
                <w:b/>
                <w:bCs/>
                <w:i/>
                <w:sz w:val="24"/>
                <w:szCs w:val="24"/>
                <w:lang w:val="en-GB"/>
              </w:rPr>
              <w:t>Theoretical and conceptual foundations of economic analysis</w:t>
            </w:r>
          </w:p>
        </w:tc>
        <w:tc>
          <w:tcPr>
            <w:tcW w:w="4786" w:type="dxa"/>
            <w:vMerge w:val="restart"/>
            <w:tcBorders>
              <w:left w:val="single" w:sz="4" w:space="0" w:color="000000"/>
              <w:right w:val="single" w:sz="4" w:space="0" w:color="000000"/>
            </w:tcBorders>
          </w:tcPr>
          <w:p w14:paraId="459785B6" w14:textId="77777777" w:rsidR="009A159D" w:rsidRPr="001F29CE" w:rsidRDefault="00FE0FAE" w:rsidP="001F29CE">
            <w:pPr>
              <w:widowControl w:val="0"/>
              <w:snapToGrid w:val="0"/>
              <w:ind w:left="57" w:right="57"/>
              <w:jc w:val="both"/>
              <w:rPr>
                <w:bCs/>
                <w:sz w:val="24"/>
                <w:szCs w:val="24"/>
                <w:lang w:val="en-GB"/>
              </w:rPr>
            </w:pPr>
            <w:r w:rsidRPr="001F29CE">
              <w:rPr>
                <w:b/>
                <w:bCs/>
                <w:sz w:val="24"/>
                <w:szCs w:val="24"/>
                <w:lang w:val="en-GB"/>
              </w:rPr>
              <w:t xml:space="preserve">Teaching methods: </w:t>
            </w:r>
            <w:r w:rsidRPr="001F29CE">
              <w:rPr>
                <w:bCs/>
                <w:sz w:val="24"/>
                <w:szCs w:val="24"/>
                <w:lang w:val="en-GB"/>
              </w:rPr>
              <w:t xml:space="preserve">verbal (lecture; conversation; educational discussion); </w:t>
            </w:r>
          </w:p>
          <w:p w14:paraId="60F16437" w14:textId="77777777" w:rsidR="009A159D" w:rsidRPr="001F29CE" w:rsidRDefault="00FE0FAE" w:rsidP="001F29CE">
            <w:pPr>
              <w:widowControl w:val="0"/>
              <w:snapToGrid w:val="0"/>
              <w:ind w:left="57" w:right="57"/>
              <w:jc w:val="both"/>
              <w:rPr>
                <w:bCs/>
                <w:sz w:val="24"/>
                <w:szCs w:val="24"/>
                <w:lang w:val="en-GB"/>
              </w:rPr>
            </w:pPr>
            <w:r w:rsidRPr="001F29CE">
              <w:rPr>
                <w:bCs/>
                <w:sz w:val="24"/>
                <w:szCs w:val="24"/>
                <w:lang w:val="en-GB"/>
              </w:rPr>
              <w:lastRenderedPageBreak/>
              <w:t xml:space="preserve">inductive method; deductive method; </w:t>
            </w:r>
          </w:p>
          <w:p w14:paraId="279E8EAA" w14:textId="77777777" w:rsidR="009A159D" w:rsidRPr="001F29CE" w:rsidRDefault="00FE0FAE" w:rsidP="001F29CE">
            <w:pPr>
              <w:widowControl w:val="0"/>
              <w:snapToGrid w:val="0"/>
              <w:ind w:left="57" w:right="57"/>
              <w:jc w:val="both"/>
              <w:rPr>
                <w:bCs/>
                <w:sz w:val="24"/>
                <w:szCs w:val="24"/>
                <w:lang w:val="en-GB"/>
              </w:rPr>
            </w:pPr>
            <w:r w:rsidRPr="001F29CE">
              <w:rPr>
                <w:bCs/>
                <w:sz w:val="24"/>
                <w:szCs w:val="24"/>
                <w:lang w:val="en-GB"/>
              </w:rPr>
              <w:t xml:space="preserve">analytical method; synthetic method; </w:t>
            </w:r>
          </w:p>
          <w:p w14:paraId="08D3CCD4" w14:textId="77777777" w:rsidR="009A159D" w:rsidRPr="001F29CE" w:rsidRDefault="00FE0FAE" w:rsidP="001F29CE">
            <w:pPr>
              <w:widowControl w:val="0"/>
              <w:snapToGrid w:val="0"/>
              <w:ind w:left="57" w:right="57"/>
              <w:jc w:val="both"/>
              <w:rPr>
                <w:bCs/>
                <w:sz w:val="24"/>
                <w:szCs w:val="24"/>
                <w:lang w:val="en-GB"/>
              </w:rPr>
            </w:pPr>
            <w:r w:rsidRPr="001F29CE">
              <w:rPr>
                <w:bCs/>
                <w:sz w:val="24"/>
                <w:szCs w:val="24"/>
                <w:lang w:val="en-GB"/>
              </w:rPr>
              <w:t xml:space="preserve">practical (working with economic models, statistical data, graphs); </w:t>
            </w:r>
          </w:p>
          <w:p w14:paraId="406595EA" w14:textId="77777777" w:rsidR="009A159D" w:rsidRPr="001F29CE" w:rsidRDefault="00FE0FAE" w:rsidP="001F29CE">
            <w:pPr>
              <w:widowControl w:val="0"/>
              <w:snapToGrid w:val="0"/>
              <w:ind w:left="57" w:right="57"/>
              <w:jc w:val="both"/>
              <w:rPr>
                <w:bCs/>
                <w:sz w:val="24"/>
                <w:szCs w:val="24"/>
                <w:lang w:val="en-GB"/>
              </w:rPr>
            </w:pPr>
            <w:r w:rsidRPr="001F29CE">
              <w:rPr>
                <w:bCs/>
                <w:sz w:val="24"/>
                <w:szCs w:val="24"/>
                <w:lang w:val="en-GB"/>
              </w:rPr>
              <w:t xml:space="preserve">explanatory and illustrative; reproductive; </w:t>
            </w:r>
          </w:p>
          <w:p w14:paraId="143514FE" w14:textId="77777777" w:rsidR="009A159D" w:rsidRPr="001F29CE" w:rsidRDefault="00FE0FAE" w:rsidP="001F29CE">
            <w:pPr>
              <w:widowControl w:val="0"/>
              <w:snapToGrid w:val="0"/>
              <w:ind w:left="57" w:right="57"/>
              <w:jc w:val="both"/>
              <w:rPr>
                <w:bCs/>
                <w:sz w:val="24"/>
                <w:szCs w:val="24"/>
                <w:lang w:val="en-GB"/>
              </w:rPr>
            </w:pPr>
            <w:r w:rsidRPr="001F29CE">
              <w:rPr>
                <w:bCs/>
                <w:sz w:val="24"/>
                <w:szCs w:val="24"/>
                <w:lang w:val="en-GB"/>
              </w:rPr>
              <w:t xml:space="preserve">problem-based method; </w:t>
            </w:r>
          </w:p>
          <w:p w14:paraId="537305BA" w14:textId="77777777" w:rsidR="009A159D" w:rsidRPr="001F29CE" w:rsidRDefault="00FE0FAE" w:rsidP="001F29CE">
            <w:pPr>
              <w:widowControl w:val="0"/>
              <w:snapToGrid w:val="0"/>
              <w:ind w:left="57" w:right="57"/>
              <w:jc w:val="both"/>
              <w:rPr>
                <w:bCs/>
                <w:sz w:val="24"/>
                <w:szCs w:val="24"/>
                <w:lang w:val="en-GB"/>
              </w:rPr>
            </w:pPr>
            <w:r w:rsidRPr="001F29CE">
              <w:rPr>
                <w:bCs/>
                <w:sz w:val="24"/>
                <w:szCs w:val="24"/>
                <w:lang w:val="en-GB"/>
              </w:rPr>
              <w:t xml:space="preserve">partial-search; </w:t>
            </w:r>
          </w:p>
          <w:p w14:paraId="7EAF85E9" w14:textId="77777777" w:rsidR="009A159D" w:rsidRPr="001F29CE" w:rsidRDefault="00FE0FAE" w:rsidP="001F29CE">
            <w:pPr>
              <w:widowControl w:val="0"/>
              <w:snapToGrid w:val="0"/>
              <w:ind w:left="57" w:right="57"/>
              <w:jc w:val="both"/>
              <w:rPr>
                <w:bCs/>
                <w:sz w:val="24"/>
                <w:szCs w:val="24"/>
                <w:lang w:val="en-GB"/>
              </w:rPr>
            </w:pPr>
            <w:r w:rsidRPr="001F29CE">
              <w:rPr>
                <w:bCs/>
                <w:sz w:val="24"/>
                <w:szCs w:val="24"/>
                <w:lang w:val="en-GB"/>
              </w:rPr>
              <w:t xml:space="preserve">research; </w:t>
            </w:r>
          </w:p>
          <w:p w14:paraId="2EB13794" w14:textId="77777777" w:rsidR="009A159D" w:rsidRPr="001F29CE" w:rsidRDefault="00FE0FAE" w:rsidP="001F29CE">
            <w:pPr>
              <w:widowControl w:val="0"/>
              <w:snapToGrid w:val="0"/>
              <w:ind w:left="57" w:right="57"/>
              <w:jc w:val="both"/>
              <w:rPr>
                <w:bCs/>
                <w:sz w:val="24"/>
                <w:szCs w:val="24"/>
                <w:lang w:val="en-GB"/>
              </w:rPr>
            </w:pPr>
            <w:r w:rsidRPr="001F29CE">
              <w:rPr>
                <w:bCs/>
                <w:sz w:val="24"/>
                <w:szCs w:val="24"/>
                <w:lang w:val="en-GB"/>
              </w:rPr>
              <w:t xml:space="preserve">interactive methods (analysis of economic situations; discussions, debates; brainstorming; situational modelling; modelling skills practice); </w:t>
            </w:r>
          </w:p>
          <w:p w14:paraId="5FADED06" w14:textId="77777777" w:rsidR="009A159D" w:rsidRPr="001F29CE" w:rsidRDefault="00FE0FAE" w:rsidP="001F29CE">
            <w:pPr>
              <w:widowControl w:val="0"/>
              <w:snapToGrid w:val="0"/>
              <w:ind w:left="57" w:right="57"/>
              <w:jc w:val="both"/>
              <w:rPr>
                <w:bCs/>
                <w:sz w:val="24"/>
                <w:szCs w:val="24"/>
                <w:lang w:val="en-GB"/>
              </w:rPr>
            </w:pPr>
            <w:r w:rsidRPr="001F29CE">
              <w:rPr>
                <w:bCs/>
                <w:sz w:val="24"/>
                <w:szCs w:val="24"/>
                <w:lang w:val="en-GB"/>
              </w:rPr>
              <w:t xml:space="preserve">case method (analysis of real economic situations, problem identification, proposal of solutions, model building); </w:t>
            </w:r>
          </w:p>
          <w:p w14:paraId="2E6AEB3A" w14:textId="77777777" w:rsidR="009A159D" w:rsidRPr="001F29CE" w:rsidRDefault="00FE0FAE" w:rsidP="001F29CE">
            <w:pPr>
              <w:widowControl w:val="0"/>
              <w:snapToGrid w:val="0"/>
              <w:ind w:left="57" w:right="57"/>
              <w:jc w:val="both"/>
              <w:rPr>
                <w:bCs/>
                <w:sz w:val="24"/>
                <w:szCs w:val="24"/>
                <w:lang w:val="en-GB"/>
              </w:rPr>
            </w:pPr>
            <w:r w:rsidRPr="001F29CE">
              <w:rPr>
                <w:bCs/>
                <w:sz w:val="24"/>
                <w:szCs w:val="24"/>
                <w:lang w:val="en-GB"/>
              </w:rPr>
              <w:t>modelling of professional activity (building economic models, forecasting, scenario modelling).</w:t>
            </w:r>
          </w:p>
          <w:p w14:paraId="56CEE710" w14:textId="77777777" w:rsidR="009A159D" w:rsidRPr="001F29CE" w:rsidRDefault="009A159D" w:rsidP="001F29CE">
            <w:pPr>
              <w:widowControl w:val="0"/>
              <w:snapToGrid w:val="0"/>
              <w:ind w:left="57" w:right="57"/>
              <w:jc w:val="both"/>
              <w:rPr>
                <w:bCs/>
                <w:sz w:val="24"/>
                <w:szCs w:val="24"/>
                <w:lang w:val="en-GB"/>
              </w:rPr>
            </w:pPr>
          </w:p>
          <w:p w14:paraId="5A83263B" w14:textId="77777777" w:rsidR="009A159D" w:rsidRPr="001F29CE" w:rsidRDefault="00FE0FAE" w:rsidP="001F29CE">
            <w:pPr>
              <w:widowControl w:val="0"/>
              <w:snapToGrid w:val="0"/>
              <w:ind w:left="57" w:right="57"/>
              <w:jc w:val="both"/>
              <w:rPr>
                <w:bCs/>
                <w:sz w:val="24"/>
                <w:szCs w:val="24"/>
                <w:lang w:val="en-GB"/>
              </w:rPr>
            </w:pPr>
            <w:r w:rsidRPr="001F29CE">
              <w:rPr>
                <w:b/>
                <w:bCs/>
                <w:sz w:val="24"/>
                <w:szCs w:val="24"/>
                <w:lang w:val="en-GB"/>
              </w:rPr>
              <w:t xml:space="preserve">Assessment methods: </w:t>
            </w:r>
            <w:r w:rsidRPr="001F29CE">
              <w:rPr>
                <w:bCs/>
                <w:sz w:val="24"/>
                <w:szCs w:val="24"/>
                <w:lang w:val="en-GB"/>
              </w:rPr>
              <w:t xml:space="preserve">oral assessment (oral questioning, assessment of participation in discussions and other interactive teaching methods); written assessment (tests, independent work, analytical tasks, essays); </w:t>
            </w:r>
          </w:p>
          <w:p w14:paraId="745E81F8" w14:textId="77777777" w:rsidR="009A159D" w:rsidRPr="001F29CE" w:rsidRDefault="00FE0FAE" w:rsidP="001F29CE">
            <w:pPr>
              <w:widowControl w:val="0"/>
              <w:snapToGrid w:val="0"/>
              <w:ind w:left="57" w:right="57"/>
              <w:jc w:val="both"/>
              <w:rPr>
                <w:bCs/>
                <w:sz w:val="24"/>
                <w:szCs w:val="24"/>
                <w:lang w:val="en-GB"/>
              </w:rPr>
            </w:pPr>
            <w:r w:rsidRPr="001F29CE">
              <w:rPr>
                <w:bCs/>
                <w:sz w:val="24"/>
                <w:szCs w:val="24"/>
                <w:lang w:val="en-GB"/>
              </w:rPr>
              <w:t xml:space="preserve">test control (closed-form tests: alternative tests, matching tests, data and model analysis tasks); self-control and self-assessment method; </w:t>
            </w:r>
          </w:p>
          <w:p w14:paraId="68ACED72" w14:textId="77777777" w:rsidR="009A159D" w:rsidRPr="001F29CE" w:rsidRDefault="00FE0FAE" w:rsidP="001F29CE">
            <w:pPr>
              <w:widowControl w:val="0"/>
              <w:snapToGrid w:val="0"/>
              <w:ind w:left="57" w:right="57"/>
              <w:jc w:val="both"/>
              <w:rPr>
                <w:bCs/>
                <w:sz w:val="24"/>
                <w:szCs w:val="24"/>
                <w:lang w:val="en-GB"/>
              </w:rPr>
            </w:pPr>
            <w:r w:rsidRPr="001F29CE">
              <w:rPr>
                <w:bCs/>
                <w:sz w:val="24"/>
                <w:szCs w:val="24"/>
                <w:lang w:val="en-GB"/>
              </w:rPr>
              <w:t xml:space="preserve">case study assessment; </w:t>
            </w:r>
          </w:p>
          <w:p w14:paraId="4D1E0D0C" w14:textId="77777777" w:rsidR="009A159D" w:rsidRPr="001F29CE" w:rsidRDefault="00FE0FAE" w:rsidP="001F29CE">
            <w:pPr>
              <w:widowControl w:val="0"/>
              <w:snapToGrid w:val="0"/>
              <w:ind w:left="57" w:right="57"/>
              <w:jc w:val="both"/>
              <w:rPr>
                <w:sz w:val="24"/>
                <w:szCs w:val="24"/>
                <w:lang w:val="en-GB"/>
              </w:rPr>
            </w:pPr>
            <w:r w:rsidRPr="001F29CE">
              <w:rPr>
                <w:bCs/>
                <w:sz w:val="24"/>
                <w:szCs w:val="24"/>
                <w:lang w:val="en-GB"/>
              </w:rPr>
              <w:t>assessment of project and laboratory work (modelling of economic processes, forecasting).</w:t>
            </w:r>
          </w:p>
        </w:tc>
      </w:tr>
      <w:tr w:rsidR="009A159D" w:rsidRPr="00A65CA7" w14:paraId="06F80F45" w14:textId="77777777">
        <w:tc>
          <w:tcPr>
            <w:tcW w:w="1092" w:type="dxa"/>
            <w:tcBorders>
              <w:left w:val="single" w:sz="4" w:space="0" w:color="000000"/>
              <w:bottom w:val="single" w:sz="4" w:space="0" w:color="000000"/>
            </w:tcBorders>
          </w:tcPr>
          <w:p w14:paraId="0D9A7DEA" w14:textId="77777777" w:rsidR="009A159D" w:rsidRPr="001F29CE" w:rsidRDefault="00FE0FAE" w:rsidP="001F29CE">
            <w:pPr>
              <w:widowControl w:val="0"/>
              <w:ind w:left="57" w:right="57"/>
              <w:jc w:val="both"/>
              <w:rPr>
                <w:sz w:val="24"/>
                <w:szCs w:val="24"/>
                <w:lang w:val="en-GB"/>
              </w:rPr>
            </w:pPr>
            <w:r w:rsidRPr="001F29CE">
              <w:rPr>
                <w:sz w:val="24"/>
                <w:szCs w:val="24"/>
                <w:lang w:val="en-GB"/>
              </w:rPr>
              <w:lastRenderedPageBreak/>
              <w:t>Topic 1.</w:t>
            </w:r>
          </w:p>
        </w:tc>
        <w:tc>
          <w:tcPr>
            <w:tcW w:w="4013" w:type="dxa"/>
            <w:tcBorders>
              <w:left w:val="single" w:sz="4" w:space="0" w:color="000000"/>
              <w:bottom w:val="single" w:sz="4" w:space="0" w:color="000000"/>
            </w:tcBorders>
          </w:tcPr>
          <w:p w14:paraId="7ADD39D8" w14:textId="77777777" w:rsidR="009A159D" w:rsidRPr="001F29CE" w:rsidRDefault="00FE0FAE" w:rsidP="001F29CE">
            <w:pPr>
              <w:widowControl w:val="0"/>
              <w:snapToGrid w:val="0"/>
              <w:ind w:left="57" w:right="57"/>
              <w:jc w:val="center"/>
              <w:rPr>
                <w:sz w:val="24"/>
                <w:szCs w:val="24"/>
                <w:lang w:val="en-GB"/>
              </w:rPr>
            </w:pPr>
            <w:r w:rsidRPr="001F29CE">
              <w:rPr>
                <w:sz w:val="24"/>
                <w:szCs w:val="24"/>
                <w:lang w:val="en-GB"/>
              </w:rPr>
              <w:t>Subject, object and tasks of economic analysis</w:t>
            </w:r>
          </w:p>
        </w:tc>
        <w:tc>
          <w:tcPr>
            <w:tcW w:w="4786" w:type="dxa"/>
            <w:vMerge/>
            <w:tcBorders>
              <w:left w:val="single" w:sz="4" w:space="0" w:color="000000"/>
              <w:right w:val="single" w:sz="4" w:space="0" w:color="000000"/>
            </w:tcBorders>
          </w:tcPr>
          <w:p w14:paraId="14010A62" w14:textId="77777777" w:rsidR="009A159D" w:rsidRPr="001F29CE" w:rsidRDefault="009A159D" w:rsidP="001F29CE">
            <w:pPr>
              <w:pStyle w:val="af"/>
              <w:suppressLineNumbers w:val="0"/>
              <w:suppressAutoHyphens w:val="0"/>
              <w:ind w:left="57" w:right="57"/>
              <w:jc w:val="both"/>
              <w:rPr>
                <w:sz w:val="24"/>
                <w:szCs w:val="24"/>
                <w:lang w:val="en-GB"/>
              </w:rPr>
            </w:pPr>
          </w:p>
        </w:tc>
      </w:tr>
      <w:tr w:rsidR="009A159D" w:rsidRPr="00A65CA7" w14:paraId="2CD0CA15" w14:textId="77777777">
        <w:tc>
          <w:tcPr>
            <w:tcW w:w="1092" w:type="dxa"/>
            <w:tcBorders>
              <w:left w:val="single" w:sz="4" w:space="0" w:color="000000"/>
              <w:bottom w:val="single" w:sz="4" w:space="0" w:color="000000"/>
            </w:tcBorders>
          </w:tcPr>
          <w:p w14:paraId="756E9059" w14:textId="77777777" w:rsidR="009A159D" w:rsidRPr="001F29CE" w:rsidRDefault="00FE0FAE" w:rsidP="001F29CE">
            <w:pPr>
              <w:widowControl w:val="0"/>
              <w:ind w:left="57" w:right="57"/>
              <w:jc w:val="both"/>
              <w:rPr>
                <w:sz w:val="24"/>
                <w:szCs w:val="24"/>
                <w:lang w:val="en-GB"/>
              </w:rPr>
            </w:pPr>
            <w:r w:rsidRPr="001F29CE">
              <w:rPr>
                <w:sz w:val="24"/>
                <w:szCs w:val="24"/>
                <w:lang w:val="en-GB"/>
              </w:rPr>
              <w:t>Topic 2.</w:t>
            </w:r>
          </w:p>
        </w:tc>
        <w:tc>
          <w:tcPr>
            <w:tcW w:w="4013" w:type="dxa"/>
            <w:tcBorders>
              <w:left w:val="single" w:sz="4" w:space="0" w:color="000000"/>
              <w:bottom w:val="single" w:sz="4" w:space="0" w:color="000000"/>
            </w:tcBorders>
          </w:tcPr>
          <w:p w14:paraId="2DA48EB5" w14:textId="77777777" w:rsidR="009A159D" w:rsidRPr="001F29CE" w:rsidRDefault="00FE0FAE" w:rsidP="001F29CE">
            <w:pPr>
              <w:widowControl w:val="0"/>
              <w:ind w:left="57" w:right="57"/>
              <w:jc w:val="center"/>
              <w:rPr>
                <w:sz w:val="24"/>
                <w:szCs w:val="24"/>
                <w:lang w:val="en-GB"/>
              </w:rPr>
            </w:pPr>
            <w:r w:rsidRPr="001F29CE">
              <w:rPr>
                <w:sz w:val="24"/>
                <w:szCs w:val="24"/>
                <w:lang w:val="en-GB"/>
              </w:rPr>
              <w:t>Method and methodological techniques of economic analysis</w:t>
            </w:r>
          </w:p>
        </w:tc>
        <w:tc>
          <w:tcPr>
            <w:tcW w:w="4786" w:type="dxa"/>
            <w:vMerge/>
            <w:tcBorders>
              <w:left w:val="single" w:sz="4" w:space="0" w:color="000000"/>
              <w:right w:val="single" w:sz="4" w:space="0" w:color="000000"/>
            </w:tcBorders>
          </w:tcPr>
          <w:p w14:paraId="1D0390A5" w14:textId="77777777" w:rsidR="009A159D" w:rsidRPr="001F29CE" w:rsidRDefault="009A159D" w:rsidP="001F29CE">
            <w:pPr>
              <w:pStyle w:val="af"/>
              <w:suppressLineNumbers w:val="0"/>
              <w:suppressAutoHyphens w:val="0"/>
              <w:ind w:left="57" w:right="57"/>
              <w:jc w:val="both"/>
              <w:rPr>
                <w:sz w:val="24"/>
                <w:szCs w:val="24"/>
                <w:lang w:val="en-GB"/>
              </w:rPr>
            </w:pPr>
          </w:p>
        </w:tc>
      </w:tr>
      <w:tr w:rsidR="009A159D" w:rsidRPr="00A65CA7" w14:paraId="7E032D69" w14:textId="77777777">
        <w:trPr>
          <w:trHeight w:val="274"/>
        </w:trPr>
        <w:tc>
          <w:tcPr>
            <w:tcW w:w="1092" w:type="dxa"/>
            <w:tcBorders>
              <w:left w:val="single" w:sz="4" w:space="0" w:color="000000"/>
              <w:bottom w:val="single" w:sz="4" w:space="0" w:color="auto"/>
            </w:tcBorders>
          </w:tcPr>
          <w:p w14:paraId="60E54DAF" w14:textId="77777777" w:rsidR="009A159D" w:rsidRPr="001F29CE" w:rsidRDefault="00FE0FAE" w:rsidP="001F29CE">
            <w:pPr>
              <w:widowControl w:val="0"/>
              <w:ind w:left="57" w:right="57"/>
              <w:jc w:val="both"/>
              <w:rPr>
                <w:sz w:val="24"/>
                <w:szCs w:val="24"/>
                <w:lang w:val="en-GB"/>
              </w:rPr>
            </w:pPr>
            <w:r w:rsidRPr="001F29CE">
              <w:rPr>
                <w:sz w:val="24"/>
                <w:szCs w:val="24"/>
                <w:lang w:val="en-GB"/>
              </w:rPr>
              <w:t>Topic 3</w:t>
            </w:r>
          </w:p>
        </w:tc>
        <w:tc>
          <w:tcPr>
            <w:tcW w:w="4013" w:type="dxa"/>
            <w:tcBorders>
              <w:left w:val="single" w:sz="4" w:space="0" w:color="000000"/>
              <w:bottom w:val="single" w:sz="4" w:space="0" w:color="auto"/>
            </w:tcBorders>
          </w:tcPr>
          <w:p w14:paraId="57E22C68" w14:textId="77777777" w:rsidR="009A159D" w:rsidRPr="001F29CE" w:rsidRDefault="00FE0FAE" w:rsidP="001F29CE">
            <w:pPr>
              <w:widowControl w:val="0"/>
              <w:snapToGrid w:val="0"/>
              <w:ind w:left="57" w:right="57"/>
              <w:jc w:val="center"/>
              <w:rPr>
                <w:sz w:val="24"/>
                <w:szCs w:val="24"/>
                <w:lang w:val="en-GB"/>
              </w:rPr>
            </w:pPr>
            <w:r w:rsidRPr="001F29CE">
              <w:rPr>
                <w:sz w:val="24"/>
                <w:szCs w:val="24"/>
                <w:lang w:val="en-GB"/>
              </w:rPr>
              <w:t>Types of analysis and its information support</w:t>
            </w:r>
          </w:p>
        </w:tc>
        <w:tc>
          <w:tcPr>
            <w:tcW w:w="4786" w:type="dxa"/>
            <w:vMerge/>
            <w:tcBorders>
              <w:left w:val="single" w:sz="4" w:space="0" w:color="000000"/>
              <w:right w:val="single" w:sz="4" w:space="0" w:color="000000"/>
            </w:tcBorders>
          </w:tcPr>
          <w:p w14:paraId="1ACE78F6" w14:textId="77777777" w:rsidR="009A159D" w:rsidRPr="001F29CE" w:rsidRDefault="009A159D" w:rsidP="001F29CE">
            <w:pPr>
              <w:pStyle w:val="af"/>
              <w:suppressLineNumbers w:val="0"/>
              <w:suppressAutoHyphens w:val="0"/>
              <w:ind w:left="57" w:right="57"/>
              <w:jc w:val="both"/>
              <w:rPr>
                <w:sz w:val="24"/>
                <w:szCs w:val="24"/>
                <w:lang w:val="en-GB"/>
              </w:rPr>
            </w:pPr>
          </w:p>
        </w:tc>
      </w:tr>
      <w:tr w:rsidR="009A159D" w:rsidRPr="00A65CA7" w14:paraId="0FF14A72" w14:textId="77777777">
        <w:trPr>
          <w:trHeight w:val="216"/>
        </w:trPr>
        <w:tc>
          <w:tcPr>
            <w:tcW w:w="1092" w:type="dxa"/>
            <w:tcBorders>
              <w:top w:val="single" w:sz="4" w:space="0" w:color="auto"/>
              <w:left w:val="single" w:sz="4" w:space="0" w:color="000000"/>
            </w:tcBorders>
          </w:tcPr>
          <w:p w14:paraId="5AF21040" w14:textId="77777777" w:rsidR="009A159D" w:rsidRPr="001F29CE" w:rsidRDefault="00FE0FAE" w:rsidP="001F29CE">
            <w:pPr>
              <w:widowControl w:val="0"/>
              <w:ind w:left="57" w:right="57"/>
              <w:jc w:val="both"/>
              <w:rPr>
                <w:sz w:val="24"/>
                <w:szCs w:val="24"/>
                <w:lang w:val="en-GB"/>
              </w:rPr>
            </w:pPr>
            <w:r w:rsidRPr="001F29CE">
              <w:rPr>
                <w:sz w:val="24"/>
                <w:szCs w:val="24"/>
                <w:lang w:val="en-GB"/>
              </w:rPr>
              <w:t>Topic 4</w:t>
            </w:r>
          </w:p>
        </w:tc>
        <w:tc>
          <w:tcPr>
            <w:tcW w:w="4013" w:type="dxa"/>
            <w:tcBorders>
              <w:top w:val="single" w:sz="4" w:space="0" w:color="auto"/>
              <w:left w:val="single" w:sz="4" w:space="0" w:color="000000"/>
              <w:bottom w:val="single" w:sz="4" w:space="0" w:color="000000"/>
            </w:tcBorders>
          </w:tcPr>
          <w:p w14:paraId="136651E0" w14:textId="77777777" w:rsidR="009A159D" w:rsidRPr="001F29CE" w:rsidRDefault="00FE0FAE" w:rsidP="001F29CE">
            <w:pPr>
              <w:widowControl w:val="0"/>
              <w:ind w:left="57" w:right="57"/>
              <w:jc w:val="center"/>
              <w:rPr>
                <w:sz w:val="24"/>
                <w:szCs w:val="24"/>
                <w:lang w:val="en-GB"/>
              </w:rPr>
            </w:pPr>
            <w:r w:rsidRPr="001F29CE">
              <w:rPr>
                <w:sz w:val="24"/>
                <w:szCs w:val="24"/>
                <w:lang w:val="en-GB"/>
              </w:rPr>
              <w:t>Organisation and stages of economic analysis</w:t>
            </w:r>
          </w:p>
        </w:tc>
        <w:tc>
          <w:tcPr>
            <w:tcW w:w="4786" w:type="dxa"/>
            <w:vMerge/>
            <w:tcBorders>
              <w:left w:val="single" w:sz="4" w:space="0" w:color="000000"/>
              <w:right w:val="single" w:sz="4" w:space="0" w:color="000000"/>
            </w:tcBorders>
          </w:tcPr>
          <w:p w14:paraId="575FC40F" w14:textId="77777777" w:rsidR="009A159D" w:rsidRPr="001F29CE" w:rsidRDefault="009A159D" w:rsidP="001F29CE">
            <w:pPr>
              <w:pStyle w:val="af"/>
              <w:suppressLineNumbers w:val="0"/>
              <w:suppressAutoHyphens w:val="0"/>
              <w:ind w:left="57" w:right="57"/>
              <w:jc w:val="both"/>
              <w:rPr>
                <w:sz w:val="24"/>
                <w:szCs w:val="24"/>
                <w:lang w:val="en-GB"/>
              </w:rPr>
            </w:pPr>
          </w:p>
        </w:tc>
      </w:tr>
      <w:tr w:rsidR="009A159D" w:rsidRPr="00A65CA7" w14:paraId="7CCD3616" w14:textId="77777777">
        <w:trPr>
          <w:trHeight w:val="216"/>
        </w:trPr>
        <w:tc>
          <w:tcPr>
            <w:tcW w:w="1092" w:type="dxa"/>
            <w:tcBorders>
              <w:left w:val="single" w:sz="4" w:space="0" w:color="000000"/>
              <w:bottom w:val="single" w:sz="4" w:space="0" w:color="000000"/>
            </w:tcBorders>
          </w:tcPr>
          <w:p w14:paraId="36C1A678" w14:textId="77777777" w:rsidR="009A159D" w:rsidRPr="001F29CE" w:rsidRDefault="00FE0FAE" w:rsidP="001F29CE">
            <w:pPr>
              <w:widowControl w:val="0"/>
              <w:ind w:left="57" w:right="57"/>
              <w:rPr>
                <w:sz w:val="24"/>
                <w:szCs w:val="24"/>
                <w:lang w:val="en-GB"/>
              </w:rPr>
            </w:pPr>
            <w:r w:rsidRPr="001F29CE">
              <w:rPr>
                <w:sz w:val="24"/>
                <w:szCs w:val="24"/>
                <w:lang w:val="en-GB"/>
              </w:rPr>
              <w:t>Topic 5</w:t>
            </w:r>
          </w:p>
        </w:tc>
        <w:tc>
          <w:tcPr>
            <w:tcW w:w="4013" w:type="dxa"/>
            <w:tcBorders>
              <w:top w:val="single" w:sz="4" w:space="0" w:color="auto"/>
              <w:left w:val="single" w:sz="4" w:space="0" w:color="000000"/>
              <w:bottom w:val="single" w:sz="4" w:space="0" w:color="000000"/>
            </w:tcBorders>
          </w:tcPr>
          <w:p w14:paraId="3E1C2621" w14:textId="77777777" w:rsidR="009A159D" w:rsidRPr="001F29CE" w:rsidRDefault="00FE0FAE" w:rsidP="001F29CE">
            <w:pPr>
              <w:widowControl w:val="0"/>
              <w:ind w:left="57" w:right="57"/>
              <w:jc w:val="center"/>
              <w:rPr>
                <w:sz w:val="24"/>
                <w:szCs w:val="24"/>
                <w:lang w:val="en-GB"/>
              </w:rPr>
            </w:pPr>
            <w:r w:rsidRPr="001F29CE">
              <w:rPr>
                <w:rFonts w:eastAsia="SimSun"/>
                <w:sz w:val="24"/>
                <w:szCs w:val="24"/>
                <w:lang w:val="en-GB"/>
              </w:rPr>
              <w:t>History of economic analysis and current trends in its development</w:t>
            </w:r>
          </w:p>
        </w:tc>
        <w:tc>
          <w:tcPr>
            <w:tcW w:w="4786" w:type="dxa"/>
            <w:vMerge/>
            <w:tcBorders>
              <w:left w:val="single" w:sz="4" w:space="0" w:color="000000"/>
              <w:right w:val="single" w:sz="4" w:space="0" w:color="000000"/>
            </w:tcBorders>
          </w:tcPr>
          <w:p w14:paraId="58EFA657" w14:textId="77777777" w:rsidR="009A159D" w:rsidRPr="001F29CE" w:rsidRDefault="009A159D" w:rsidP="001F29CE">
            <w:pPr>
              <w:widowControl w:val="0"/>
              <w:ind w:left="57" w:right="57"/>
              <w:jc w:val="center"/>
              <w:rPr>
                <w:sz w:val="24"/>
                <w:szCs w:val="24"/>
                <w:lang w:val="en-GB"/>
              </w:rPr>
            </w:pPr>
          </w:p>
        </w:tc>
      </w:tr>
      <w:tr w:rsidR="009A159D" w:rsidRPr="00A65CA7" w14:paraId="7A41AF65" w14:textId="77777777">
        <w:trPr>
          <w:trHeight w:val="470"/>
        </w:trPr>
        <w:tc>
          <w:tcPr>
            <w:tcW w:w="5105" w:type="dxa"/>
            <w:gridSpan w:val="2"/>
            <w:tcBorders>
              <w:left w:val="single" w:sz="4" w:space="0" w:color="000000"/>
              <w:bottom w:val="single" w:sz="4" w:space="0" w:color="000000"/>
            </w:tcBorders>
          </w:tcPr>
          <w:p w14:paraId="67A0EC11" w14:textId="77777777" w:rsidR="009A159D" w:rsidRPr="001F29CE" w:rsidRDefault="00FE0FAE" w:rsidP="001F29CE">
            <w:pPr>
              <w:widowControl w:val="0"/>
              <w:ind w:left="57" w:right="57"/>
              <w:jc w:val="center"/>
              <w:rPr>
                <w:sz w:val="24"/>
                <w:szCs w:val="24"/>
                <w:lang w:val="en-GB"/>
              </w:rPr>
            </w:pPr>
            <w:r w:rsidRPr="001F29CE">
              <w:rPr>
                <w:b/>
                <w:bCs/>
                <w:sz w:val="24"/>
                <w:szCs w:val="24"/>
                <w:lang w:val="en-GB"/>
              </w:rPr>
              <w:t xml:space="preserve">CONTENT MODULE 2. </w:t>
            </w:r>
            <w:r w:rsidRPr="001F29CE">
              <w:rPr>
                <w:b/>
                <w:i/>
                <w:sz w:val="24"/>
                <w:szCs w:val="24"/>
                <w:lang w:val="en-GB"/>
              </w:rPr>
              <w:t>Methodological foundations of economic analysis</w:t>
            </w:r>
          </w:p>
        </w:tc>
        <w:tc>
          <w:tcPr>
            <w:tcW w:w="4786" w:type="dxa"/>
            <w:vMerge/>
            <w:tcBorders>
              <w:left w:val="single" w:sz="4" w:space="0" w:color="000000"/>
              <w:right w:val="single" w:sz="4" w:space="0" w:color="000000"/>
            </w:tcBorders>
          </w:tcPr>
          <w:p w14:paraId="238D2E9B" w14:textId="77777777" w:rsidR="009A159D" w:rsidRPr="001F29CE" w:rsidRDefault="009A159D" w:rsidP="001F29CE">
            <w:pPr>
              <w:pStyle w:val="af"/>
              <w:suppressLineNumbers w:val="0"/>
              <w:suppressAutoHyphens w:val="0"/>
              <w:ind w:left="57" w:right="57"/>
              <w:jc w:val="both"/>
              <w:rPr>
                <w:sz w:val="24"/>
                <w:szCs w:val="24"/>
                <w:lang w:val="en-GB"/>
              </w:rPr>
            </w:pPr>
          </w:p>
        </w:tc>
      </w:tr>
      <w:tr w:rsidR="009A159D" w:rsidRPr="00A65CA7" w14:paraId="0019B4E2" w14:textId="77777777">
        <w:trPr>
          <w:trHeight w:val="372"/>
        </w:trPr>
        <w:tc>
          <w:tcPr>
            <w:tcW w:w="1092" w:type="dxa"/>
            <w:tcBorders>
              <w:left w:val="single" w:sz="4" w:space="0" w:color="000000"/>
              <w:bottom w:val="single" w:sz="4" w:space="0" w:color="000000"/>
            </w:tcBorders>
          </w:tcPr>
          <w:p w14:paraId="44F2B3A5" w14:textId="77777777" w:rsidR="009A159D" w:rsidRPr="001F29CE" w:rsidRDefault="00FE0FAE" w:rsidP="001F29CE">
            <w:pPr>
              <w:widowControl w:val="0"/>
              <w:ind w:left="57" w:right="57"/>
              <w:jc w:val="both"/>
              <w:rPr>
                <w:b/>
                <w:bCs/>
                <w:sz w:val="24"/>
                <w:szCs w:val="24"/>
                <w:lang w:val="en-GB"/>
              </w:rPr>
            </w:pPr>
            <w:r w:rsidRPr="001F29CE">
              <w:rPr>
                <w:sz w:val="24"/>
                <w:szCs w:val="24"/>
                <w:lang w:val="en-GB"/>
              </w:rPr>
              <w:t>Topic 6</w:t>
            </w:r>
          </w:p>
        </w:tc>
        <w:tc>
          <w:tcPr>
            <w:tcW w:w="4013" w:type="dxa"/>
            <w:tcBorders>
              <w:left w:val="single" w:sz="4" w:space="0" w:color="000000"/>
              <w:bottom w:val="single" w:sz="4" w:space="0" w:color="000000"/>
            </w:tcBorders>
          </w:tcPr>
          <w:p w14:paraId="2DE2A7D2" w14:textId="77777777" w:rsidR="009A159D" w:rsidRPr="001F29CE" w:rsidRDefault="00FE0FAE" w:rsidP="001F29CE">
            <w:pPr>
              <w:widowControl w:val="0"/>
              <w:ind w:right="57"/>
              <w:jc w:val="center"/>
              <w:rPr>
                <w:sz w:val="24"/>
                <w:szCs w:val="24"/>
                <w:lang w:val="en-GB"/>
              </w:rPr>
            </w:pPr>
            <w:r w:rsidRPr="001F29CE">
              <w:rPr>
                <w:sz w:val="24"/>
                <w:szCs w:val="24"/>
                <w:lang w:val="en-GB"/>
              </w:rPr>
              <w:t>Analysis of production, works, services</w:t>
            </w:r>
          </w:p>
        </w:tc>
        <w:tc>
          <w:tcPr>
            <w:tcW w:w="4786" w:type="dxa"/>
            <w:vMerge/>
            <w:tcBorders>
              <w:left w:val="single" w:sz="4" w:space="0" w:color="000000"/>
              <w:right w:val="single" w:sz="4" w:space="0" w:color="000000"/>
            </w:tcBorders>
          </w:tcPr>
          <w:p w14:paraId="6B4CE5D3" w14:textId="77777777" w:rsidR="009A159D" w:rsidRPr="001F29CE" w:rsidRDefault="009A159D" w:rsidP="001F29CE">
            <w:pPr>
              <w:widowControl w:val="0"/>
              <w:ind w:left="57" w:right="57"/>
              <w:jc w:val="center"/>
              <w:rPr>
                <w:b/>
                <w:bCs/>
                <w:sz w:val="24"/>
                <w:szCs w:val="24"/>
                <w:lang w:val="en-GB"/>
              </w:rPr>
            </w:pPr>
          </w:p>
        </w:tc>
      </w:tr>
      <w:tr w:rsidR="009A159D" w:rsidRPr="00A65CA7" w14:paraId="3C16790F" w14:textId="77777777">
        <w:trPr>
          <w:trHeight w:val="204"/>
        </w:trPr>
        <w:tc>
          <w:tcPr>
            <w:tcW w:w="1092" w:type="dxa"/>
            <w:tcBorders>
              <w:left w:val="single" w:sz="4" w:space="0" w:color="000000"/>
              <w:bottom w:val="single" w:sz="4" w:space="0" w:color="000000"/>
            </w:tcBorders>
          </w:tcPr>
          <w:p w14:paraId="753D04DC" w14:textId="77777777" w:rsidR="009A159D" w:rsidRPr="001F29CE" w:rsidRDefault="00FE0FAE" w:rsidP="001F29CE">
            <w:pPr>
              <w:widowControl w:val="0"/>
              <w:ind w:left="57" w:right="57"/>
              <w:rPr>
                <w:sz w:val="24"/>
                <w:szCs w:val="24"/>
                <w:lang w:val="en-GB"/>
              </w:rPr>
            </w:pPr>
            <w:r w:rsidRPr="001F29CE">
              <w:rPr>
                <w:sz w:val="24"/>
                <w:szCs w:val="24"/>
                <w:lang w:val="en-GB"/>
              </w:rPr>
              <w:t xml:space="preserve">Topic 7 </w:t>
            </w:r>
          </w:p>
        </w:tc>
        <w:tc>
          <w:tcPr>
            <w:tcW w:w="4013" w:type="dxa"/>
            <w:tcBorders>
              <w:left w:val="single" w:sz="4" w:space="0" w:color="000000"/>
              <w:bottom w:val="single" w:sz="4" w:space="0" w:color="000000"/>
            </w:tcBorders>
          </w:tcPr>
          <w:p w14:paraId="40F0660F" w14:textId="77777777" w:rsidR="009A159D" w:rsidRPr="001F29CE" w:rsidRDefault="00FE0FAE" w:rsidP="001F29CE">
            <w:pPr>
              <w:widowControl w:val="0"/>
              <w:ind w:left="57" w:right="57"/>
              <w:jc w:val="center"/>
              <w:rPr>
                <w:sz w:val="24"/>
                <w:szCs w:val="24"/>
                <w:lang w:val="en-GB"/>
              </w:rPr>
            </w:pPr>
            <w:r w:rsidRPr="001F29CE">
              <w:rPr>
                <w:sz w:val="24"/>
                <w:szCs w:val="24"/>
                <w:lang w:val="en-GB"/>
              </w:rPr>
              <w:t>Analysis of long-term assets of an enterprise.</w:t>
            </w:r>
          </w:p>
        </w:tc>
        <w:tc>
          <w:tcPr>
            <w:tcW w:w="4786" w:type="dxa"/>
            <w:vMerge/>
            <w:tcBorders>
              <w:left w:val="single" w:sz="4" w:space="0" w:color="000000"/>
              <w:right w:val="single" w:sz="4" w:space="0" w:color="000000"/>
            </w:tcBorders>
          </w:tcPr>
          <w:p w14:paraId="6188118F" w14:textId="77777777" w:rsidR="009A159D" w:rsidRPr="001F29CE" w:rsidRDefault="009A159D" w:rsidP="001F29CE">
            <w:pPr>
              <w:pStyle w:val="af"/>
              <w:suppressLineNumbers w:val="0"/>
              <w:suppressAutoHyphens w:val="0"/>
              <w:ind w:left="57" w:right="57"/>
              <w:jc w:val="both"/>
              <w:rPr>
                <w:sz w:val="24"/>
                <w:szCs w:val="24"/>
                <w:lang w:val="en-GB"/>
              </w:rPr>
            </w:pPr>
          </w:p>
        </w:tc>
      </w:tr>
      <w:tr w:rsidR="009A159D" w:rsidRPr="00A65CA7" w14:paraId="1FB6E1A6" w14:textId="77777777">
        <w:trPr>
          <w:trHeight w:val="204"/>
        </w:trPr>
        <w:tc>
          <w:tcPr>
            <w:tcW w:w="1092" w:type="dxa"/>
            <w:tcBorders>
              <w:left w:val="single" w:sz="4" w:space="0" w:color="000000"/>
              <w:bottom w:val="single" w:sz="4" w:space="0" w:color="000000"/>
            </w:tcBorders>
          </w:tcPr>
          <w:p w14:paraId="452F13AF" w14:textId="77777777" w:rsidR="009A159D" w:rsidRPr="001F29CE" w:rsidRDefault="00FE0FAE" w:rsidP="001F29CE">
            <w:pPr>
              <w:widowControl w:val="0"/>
              <w:ind w:left="57" w:right="57"/>
              <w:rPr>
                <w:sz w:val="24"/>
                <w:szCs w:val="24"/>
                <w:lang w:val="en-GB"/>
              </w:rPr>
            </w:pPr>
            <w:r w:rsidRPr="001F29CE">
              <w:rPr>
                <w:sz w:val="24"/>
                <w:szCs w:val="24"/>
                <w:lang w:val="en-GB"/>
              </w:rPr>
              <w:t>Topic 8.</w:t>
            </w:r>
          </w:p>
        </w:tc>
        <w:tc>
          <w:tcPr>
            <w:tcW w:w="4013" w:type="dxa"/>
            <w:tcBorders>
              <w:left w:val="single" w:sz="4" w:space="0" w:color="000000"/>
              <w:bottom w:val="single" w:sz="4" w:space="0" w:color="000000"/>
            </w:tcBorders>
          </w:tcPr>
          <w:p w14:paraId="3A12F53E" w14:textId="77777777" w:rsidR="009A159D" w:rsidRPr="001F29CE" w:rsidRDefault="00FE0FAE" w:rsidP="001F29CE">
            <w:pPr>
              <w:widowControl w:val="0"/>
              <w:ind w:left="57" w:right="57"/>
              <w:jc w:val="center"/>
              <w:rPr>
                <w:sz w:val="24"/>
                <w:szCs w:val="24"/>
                <w:lang w:val="en-GB"/>
              </w:rPr>
            </w:pPr>
            <w:r w:rsidRPr="001F29CE">
              <w:rPr>
                <w:sz w:val="24"/>
                <w:szCs w:val="24"/>
                <w:lang w:val="en-GB"/>
              </w:rPr>
              <w:t>Analysis of labour resources utilisation and labour costs.</w:t>
            </w:r>
          </w:p>
        </w:tc>
        <w:tc>
          <w:tcPr>
            <w:tcW w:w="4786" w:type="dxa"/>
            <w:vMerge/>
            <w:tcBorders>
              <w:left w:val="single" w:sz="4" w:space="0" w:color="000000"/>
              <w:right w:val="single" w:sz="4" w:space="0" w:color="000000"/>
            </w:tcBorders>
          </w:tcPr>
          <w:p w14:paraId="04572F1B" w14:textId="77777777" w:rsidR="009A159D" w:rsidRPr="001F29CE" w:rsidRDefault="009A159D" w:rsidP="001F29CE">
            <w:pPr>
              <w:pStyle w:val="af"/>
              <w:suppressLineNumbers w:val="0"/>
              <w:suppressAutoHyphens w:val="0"/>
              <w:ind w:left="57" w:right="57"/>
              <w:jc w:val="both"/>
              <w:rPr>
                <w:sz w:val="24"/>
                <w:szCs w:val="24"/>
                <w:lang w:val="en-GB"/>
              </w:rPr>
            </w:pPr>
          </w:p>
        </w:tc>
      </w:tr>
      <w:tr w:rsidR="009A159D" w:rsidRPr="00A65CA7" w14:paraId="279DD1F1" w14:textId="77777777">
        <w:trPr>
          <w:trHeight w:val="800"/>
        </w:trPr>
        <w:tc>
          <w:tcPr>
            <w:tcW w:w="1092" w:type="dxa"/>
            <w:tcBorders>
              <w:left w:val="single" w:sz="4" w:space="0" w:color="000000"/>
            </w:tcBorders>
          </w:tcPr>
          <w:p w14:paraId="45FB51AE" w14:textId="77777777" w:rsidR="009A159D" w:rsidRPr="001F29CE" w:rsidRDefault="00FE0FAE" w:rsidP="001F29CE">
            <w:pPr>
              <w:widowControl w:val="0"/>
              <w:ind w:left="57" w:right="57"/>
              <w:rPr>
                <w:sz w:val="24"/>
                <w:szCs w:val="24"/>
                <w:lang w:val="en-GB"/>
              </w:rPr>
            </w:pPr>
            <w:r w:rsidRPr="001F29CE">
              <w:rPr>
                <w:sz w:val="24"/>
                <w:szCs w:val="24"/>
                <w:lang w:val="en-GB"/>
              </w:rPr>
              <w:t>Topic 9</w:t>
            </w:r>
          </w:p>
        </w:tc>
        <w:tc>
          <w:tcPr>
            <w:tcW w:w="4013" w:type="dxa"/>
            <w:tcBorders>
              <w:left w:val="single" w:sz="4" w:space="0" w:color="000000"/>
            </w:tcBorders>
          </w:tcPr>
          <w:p w14:paraId="557958C6" w14:textId="77777777" w:rsidR="009A159D" w:rsidRPr="001F29CE" w:rsidRDefault="00FE0FAE" w:rsidP="001F29CE">
            <w:pPr>
              <w:widowControl w:val="0"/>
              <w:snapToGrid w:val="0"/>
              <w:ind w:left="57" w:right="57"/>
              <w:jc w:val="center"/>
              <w:rPr>
                <w:sz w:val="24"/>
                <w:szCs w:val="24"/>
                <w:lang w:val="en-GB"/>
              </w:rPr>
            </w:pPr>
            <w:r w:rsidRPr="001F29CE">
              <w:rPr>
                <w:sz w:val="24"/>
                <w:szCs w:val="24"/>
                <w:lang w:val="en-GB"/>
              </w:rPr>
              <w:t>Analysis of material resources and their efficient use.</w:t>
            </w:r>
          </w:p>
        </w:tc>
        <w:tc>
          <w:tcPr>
            <w:tcW w:w="4786" w:type="dxa"/>
            <w:vMerge/>
            <w:tcBorders>
              <w:left w:val="single" w:sz="4" w:space="0" w:color="000000"/>
              <w:right w:val="single" w:sz="4" w:space="0" w:color="000000"/>
            </w:tcBorders>
          </w:tcPr>
          <w:p w14:paraId="2B4F9898" w14:textId="77777777" w:rsidR="009A159D" w:rsidRPr="001F29CE" w:rsidRDefault="009A159D" w:rsidP="001F29CE">
            <w:pPr>
              <w:pStyle w:val="af"/>
              <w:suppressLineNumbers w:val="0"/>
              <w:suppressAutoHyphens w:val="0"/>
              <w:ind w:left="57" w:right="57"/>
              <w:jc w:val="both"/>
              <w:rPr>
                <w:sz w:val="24"/>
                <w:szCs w:val="24"/>
                <w:lang w:val="en-GB"/>
              </w:rPr>
            </w:pPr>
          </w:p>
        </w:tc>
      </w:tr>
      <w:tr w:rsidR="009A159D" w:rsidRPr="00A65CA7" w14:paraId="163D60A2" w14:textId="77777777">
        <w:trPr>
          <w:trHeight w:val="204"/>
        </w:trPr>
        <w:tc>
          <w:tcPr>
            <w:tcW w:w="1092" w:type="dxa"/>
            <w:tcBorders>
              <w:left w:val="single" w:sz="4" w:space="0" w:color="000000"/>
              <w:bottom w:val="single" w:sz="4" w:space="0" w:color="000000"/>
            </w:tcBorders>
          </w:tcPr>
          <w:p w14:paraId="6C8BD268" w14:textId="77777777" w:rsidR="009A159D" w:rsidRPr="001F29CE" w:rsidRDefault="00FE0FAE" w:rsidP="001F29CE">
            <w:pPr>
              <w:widowControl w:val="0"/>
              <w:ind w:left="57" w:right="57"/>
              <w:rPr>
                <w:sz w:val="24"/>
                <w:szCs w:val="24"/>
                <w:lang w:val="en-GB"/>
              </w:rPr>
            </w:pPr>
            <w:r w:rsidRPr="001F29CE">
              <w:rPr>
                <w:sz w:val="24"/>
                <w:szCs w:val="24"/>
                <w:lang w:val="en-GB"/>
              </w:rPr>
              <w:t>Topic 10.</w:t>
            </w:r>
          </w:p>
        </w:tc>
        <w:tc>
          <w:tcPr>
            <w:tcW w:w="4013" w:type="dxa"/>
            <w:tcBorders>
              <w:left w:val="single" w:sz="4" w:space="0" w:color="000000"/>
              <w:bottom w:val="single" w:sz="4" w:space="0" w:color="000000"/>
            </w:tcBorders>
          </w:tcPr>
          <w:p w14:paraId="4B13C10A" w14:textId="77777777" w:rsidR="009A159D" w:rsidRPr="001F29CE" w:rsidRDefault="00FE0FAE" w:rsidP="001F29CE">
            <w:pPr>
              <w:widowControl w:val="0"/>
              <w:snapToGrid w:val="0"/>
              <w:ind w:left="57" w:right="57"/>
              <w:jc w:val="center"/>
              <w:rPr>
                <w:bCs/>
                <w:sz w:val="24"/>
                <w:szCs w:val="24"/>
                <w:lang w:val="en-GB"/>
              </w:rPr>
            </w:pPr>
            <w:r w:rsidRPr="001F29CE">
              <w:rPr>
                <w:rFonts w:eastAsia="SimSun"/>
                <w:sz w:val="24"/>
                <w:szCs w:val="24"/>
                <w:lang w:val="en-GB"/>
              </w:rPr>
              <w:t>System approach as a methodological basis for economic analysis in a market economy</w:t>
            </w:r>
          </w:p>
        </w:tc>
        <w:tc>
          <w:tcPr>
            <w:tcW w:w="4786" w:type="dxa"/>
            <w:vMerge/>
            <w:tcBorders>
              <w:left w:val="single" w:sz="4" w:space="0" w:color="000000"/>
              <w:bottom w:val="single" w:sz="4" w:space="0" w:color="000000"/>
              <w:right w:val="single" w:sz="4" w:space="0" w:color="000000"/>
            </w:tcBorders>
          </w:tcPr>
          <w:p w14:paraId="4FE16DC8" w14:textId="77777777" w:rsidR="009A159D" w:rsidRPr="001F29CE" w:rsidRDefault="009A159D" w:rsidP="001F29CE">
            <w:pPr>
              <w:pStyle w:val="af"/>
              <w:suppressLineNumbers w:val="0"/>
              <w:suppressAutoHyphens w:val="0"/>
              <w:ind w:left="57" w:right="57"/>
              <w:jc w:val="both"/>
              <w:rPr>
                <w:sz w:val="24"/>
                <w:szCs w:val="24"/>
                <w:lang w:val="en-GB"/>
              </w:rPr>
            </w:pPr>
          </w:p>
        </w:tc>
      </w:tr>
      <w:tr w:rsidR="009A159D" w:rsidRPr="001F29CE" w14:paraId="5D49BC71" w14:textId="77777777">
        <w:trPr>
          <w:trHeight w:val="204"/>
        </w:trPr>
        <w:tc>
          <w:tcPr>
            <w:tcW w:w="9891" w:type="dxa"/>
            <w:gridSpan w:val="3"/>
            <w:tcBorders>
              <w:left w:val="single" w:sz="4" w:space="0" w:color="000000"/>
              <w:bottom w:val="single" w:sz="4" w:space="0" w:color="000000"/>
              <w:right w:val="single" w:sz="4" w:space="0" w:color="000000"/>
            </w:tcBorders>
          </w:tcPr>
          <w:p w14:paraId="4BB0EB8F" w14:textId="77777777" w:rsidR="009A159D" w:rsidRPr="001F29CE" w:rsidRDefault="00FE0FAE" w:rsidP="001F29CE">
            <w:pPr>
              <w:widowControl w:val="0"/>
              <w:ind w:left="57" w:right="57"/>
              <w:jc w:val="center"/>
              <w:rPr>
                <w:sz w:val="24"/>
                <w:szCs w:val="24"/>
                <w:lang w:val="en-GB"/>
              </w:rPr>
            </w:pPr>
            <w:r w:rsidRPr="001F29CE">
              <w:rPr>
                <w:bCs/>
                <w:sz w:val="24"/>
                <w:szCs w:val="24"/>
                <w:lang w:val="en-GB"/>
              </w:rPr>
              <w:t>Modular test</w:t>
            </w:r>
          </w:p>
        </w:tc>
      </w:tr>
      <w:tr w:rsidR="009A159D" w:rsidRPr="001F29CE" w14:paraId="54FF2DE0" w14:textId="77777777">
        <w:trPr>
          <w:trHeight w:val="204"/>
        </w:trPr>
        <w:tc>
          <w:tcPr>
            <w:tcW w:w="9891" w:type="dxa"/>
            <w:gridSpan w:val="3"/>
            <w:tcBorders>
              <w:left w:val="single" w:sz="4" w:space="0" w:color="000000"/>
              <w:bottom w:val="single" w:sz="4" w:space="0" w:color="000000"/>
              <w:right w:val="single" w:sz="4" w:space="0" w:color="000000"/>
            </w:tcBorders>
          </w:tcPr>
          <w:p w14:paraId="70CF1FAD" w14:textId="77777777" w:rsidR="009A159D" w:rsidRPr="001F29CE" w:rsidRDefault="00FE0FAE" w:rsidP="001F29CE">
            <w:pPr>
              <w:widowControl w:val="0"/>
              <w:ind w:left="57" w:right="57"/>
              <w:jc w:val="center"/>
              <w:rPr>
                <w:sz w:val="24"/>
                <w:szCs w:val="24"/>
                <w:lang w:val="en-GB"/>
              </w:rPr>
            </w:pPr>
            <w:r w:rsidRPr="001F29CE">
              <w:rPr>
                <w:b/>
                <w:bCs/>
                <w:sz w:val="24"/>
                <w:szCs w:val="24"/>
                <w:lang w:val="en-GB"/>
              </w:rPr>
              <w:t>Form of assessment: test</w:t>
            </w:r>
          </w:p>
        </w:tc>
      </w:tr>
    </w:tbl>
    <w:p w14:paraId="5C8FD84B" w14:textId="77777777" w:rsidR="009A159D" w:rsidRPr="001F29CE" w:rsidRDefault="009A159D" w:rsidP="001F29CE">
      <w:pPr>
        <w:widowControl w:val="0"/>
        <w:ind w:firstLine="284"/>
        <w:jc w:val="center"/>
        <w:rPr>
          <w:b/>
          <w:i/>
          <w:iCs/>
          <w:sz w:val="24"/>
          <w:szCs w:val="24"/>
          <w:lang w:val="en-GB"/>
        </w:rPr>
      </w:pPr>
    </w:p>
    <w:p w14:paraId="1569A0FF" w14:textId="77777777" w:rsidR="009A159D" w:rsidRPr="001F29CE" w:rsidRDefault="00FE0FAE" w:rsidP="001F29CE">
      <w:pPr>
        <w:widowControl w:val="0"/>
        <w:ind w:firstLine="450"/>
        <w:jc w:val="both"/>
        <w:rPr>
          <w:color w:val="000000"/>
          <w:sz w:val="24"/>
          <w:szCs w:val="24"/>
          <w:lang w:val="en-GB"/>
        </w:rPr>
      </w:pPr>
      <w:r w:rsidRPr="001F29CE">
        <w:rPr>
          <w:b/>
          <w:i/>
          <w:iCs/>
          <w:sz w:val="24"/>
          <w:szCs w:val="24"/>
          <w:lang w:val="en-GB"/>
        </w:rPr>
        <w:t>TECHNICAL EQUIPMENT AND SOFTWARE</w:t>
      </w:r>
      <w:r w:rsidRPr="001F29CE">
        <w:rPr>
          <w:b/>
          <w:sz w:val="24"/>
          <w:szCs w:val="24"/>
          <w:lang w:val="en-GB"/>
        </w:rPr>
        <w:t xml:space="preserve">: </w:t>
      </w:r>
      <w:r w:rsidRPr="001F29CE">
        <w:rPr>
          <w:bCs/>
          <w:sz w:val="24"/>
          <w:szCs w:val="24"/>
          <w:lang w:val="en-GB"/>
        </w:rPr>
        <w:t xml:space="preserve">V </w:t>
      </w:r>
      <w:r w:rsidRPr="001F29CE">
        <w:rPr>
          <w:color w:val="000000"/>
          <w:sz w:val="24"/>
          <w:szCs w:val="24"/>
          <w:lang w:val="en-GB"/>
        </w:rPr>
        <w:t xml:space="preserve">Assessment of students' academic performance is divided into </w:t>
      </w:r>
      <w:r w:rsidRPr="001F29CE">
        <w:rPr>
          <w:b/>
          <w:bCs/>
          <w:color w:val="000000"/>
          <w:sz w:val="24"/>
          <w:szCs w:val="24"/>
          <w:lang w:val="en-GB"/>
        </w:rPr>
        <w:t xml:space="preserve">current </w:t>
      </w:r>
      <w:r w:rsidRPr="001F29CE">
        <w:rPr>
          <w:color w:val="000000"/>
          <w:sz w:val="24"/>
          <w:szCs w:val="24"/>
          <w:lang w:val="en-GB"/>
        </w:rPr>
        <w:t xml:space="preserve">and </w:t>
      </w:r>
      <w:r w:rsidRPr="001F29CE">
        <w:rPr>
          <w:b/>
          <w:bCs/>
          <w:color w:val="000000"/>
          <w:sz w:val="24"/>
          <w:szCs w:val="24"/>
          <w:lang w:val="en-GB"/>
        </w:rPr>
        <w:t xml:space="preserve">final (semester) </w:t>
      </w:r>
      <w:r w:rsidRPr="001F29CE">
        <w:rPr>
          <w:color w:val="000000"/>
          <w:sz w:val="24"/>
          <w:szCs w:val="24"/>
          <w:lang w:val="en-GB"/>
        </w:rPr>
        <w:t>assessment.</w:t>
      </w:r>
    </w:p>
    <w:p w14:paraId="105211C2" w14:textId="77777777" w:rsidR="009A159D" w:rsidRPr="001F29CE" w:rsidRDefault="00FE0FAE" w:rsidP="001F29CE">
      <w:pPr>
        <w:widowControl w:val="0"/>
        <w:ind w:firstLine="450"/>
        <w:jc w:val="both"/>
        <w:rPr>
          <w:color w:val="000000"/>
          <w:sz w:val="24"/>
          <w:szCs w:val="24"/>
          <w:lang w:val="en-GB"/>
        </w:rPr>
      </w:pPr>
      <w:r w:rsidRPr="001F29CE">
        <w:rPr>
          <w:b/>
          <w:bCs/>
          <w:color w:val="000000"/>
          <w:sz w:val="24"/>
          <w:szCs w:val="24"/>
          <w:lang w:val="en-GB"/>
        </w:rPr>
        <w:t xml:space="preserve">Ongoing assessment </w:t>
      </w:r>
      <w:r w:rsidRPr="001F29CE">
        <w:rPr>
          <w:color w:val="000000"/>
          <w:sz w:val="24"/>
          <w:szCs w:val="24"/>
          <w:lang w:val="en-GB"/>
        </w:rPr>
        <w:t>is carried out during practical and seminar classes. Its purpose is to systematically check:</w:t>
      </w:r>
    </w:p>
    <w:p w14:paraId="377FFF04" w14:textId="77777777" w:rsidR="009A159D" w:rsidRPr="001F29CE" w:rsidRDefault="00FE0FAE" w:rsidP="001F29CE">
      <w:pPr>
        <w:widowControl w:val="0"/>
        <w:numPr>
          <w:ilvl w:val="0"/>
          <w:numId w:val="1"/>
        </w:numPr>
        <w:jc w:val="both"/>
        <w:rPr>
          <w:color w:val="000000"/>
          <w:sz w:val="24"/>
          <w:szCs w:val="24"/>
          <w:lang w:val="en-GB"/>
        </w:rPr>
      </w:pPr>
      <w:r w:rsidRPr="001F29CE">
        <w:rPr>
          <w:color w:val="000000"/>
          <w:sz w:val="24"/>
          <w:szCs w:val="24"/>
          <w:lang w:val="en-GB"/>
        </w:rPr>
        <w:t>understanding and assimilation of the theoretical foundations of economic processes;</w:t>
      </w:r>
    </w:p>
    <w:p w14:paraId="4467177E" w14:textId="77777777" w:rsidR="009A159D" w:rsidRPr="001F29CE" w:rsidRDefault="00FE0FAE" w:rsidP="001F29CE">
      <w:pPr>
        <w:widowControl w:val="0"/>
        <w:numPr>
          <w:ilvl w:val="0"/>
          <w:numId w:val="1"/>
        </w:numPr>
        <w:jc w:val="both"/>
        <w:rPr>
          <w:color w:val="000000"/>
          <w:sz w:val="24"/>
          <w:szCs w:val="24"/>
          <w:lang w:val="en-GB"/>
        </w:rPr>
      </w:pPr>
      <w:r w:rsidRPr="001F29CE">
        <w:rPr>
          <w:color w:val="000000"/>
          <w:sz w:val="24"/>
          <w:szCs w:val="24"/>
          <w:lang w:val="en-GB"/>
        </w:rPr>
        <w:t>the ability to apply knowledge to build models and analyse economic data;</w:t>
      </w:r>
    </w:p>
    <w:p w14:paraId="41FD0AD9" w14:textId="77777777" w:rsidR="009A159D" w:rsidRPr="001F29CE" w:rsidRDefault="00FE0FAE" w:rsidP="001F29CE">
      <w:pPr>
        <w:widowControl w:val="0"/>
        <w:numPr>
          <w:ilvl w:val="0"/>
          <w:numId w:val="1"/>
        </w:numPr>
        <w:jc w:val="both"/>
        <w:rPr>
          <w:color w:val="000000"/>
          <w:sz w:val="24"/>
          <w:szCs w:val="24"/>
          <w:lang w:val="en-GB"/>
        </w:rPr>
      </w:pPr>
      <w:r w:rsidRPr="001F29CE">
        <w:rPr>
          <w:color w:val="000000"/>
          <w:sz w:val="24"/>
          <w:szCs w:val="24"/>
          <w:lang w:val="en-GB"/>
        </w:rPr>
        <w:t>skills in diagnosing and forecasting economic processes;</w:t>
      </w:r>
    </w:p>
    <w:p w14:paraId="23960B03" w14:textId="77777777" w:rsidR="009A159D" w:rsidRPr="001F29CE" w:rsidRDefault="00FE0FAE" w:rsidP="001F29CE">
      <w:pPr>
        <w:widowControl w:val="0"/>
        <w:numPr>
          <w:ilvl w:val="0"/>
          <w:numId w:val="1"/>
        </w:numPr>
        <w:jc w:val="both"/>
        <w:rPr>
          <w:color w:val="000000"/>
          <w:sz w:val="24"/>
          <w:szCs w:val="24"/>
          <w:lang w:val="en-GB"/>
        </w:rPr>
      </w:pPr>
      <w:r w:rsidRPr="001F29CE">
        <w:rPr>
          <w:color w:val="000000"/>
          <w:sz w:val="24"/>
          <w:szCs w:val="24"/>
          <w:lang w:val="en-GB"/>
        </w:rPr>
        <w:t>use of specialised software for modelling and processing statistical data.</w:t>
      </w:r>
    </w:p>
    <w:p w14:paraId="4E31464F" w14:textId="77777777" w:rsidR="009A159D" w:rsidRPr="001F29CE" w:rsidRDefault="00FE0FAE" w:rsidP="001F29CE">
      <w:pPr>
        <w:widowControl w:val="0"/>
        <w:ind w:firstLine="450"/>
        <w:jc w:val="both"/>
        <w:rPr>
          <w:color w:val="000000"/>
          <w:sz w:val="24"/>
          <w:szCs w:val="24"/>
          <w:lang w:val="en-GB"/>
        </w:rPr>
      </w:pPr>
      <w:r w:rsidRPr="001F29CE">
        <w:rPr>
          <w:b/>
          <w:bCs/>
          <w:color w:val="000000"/>
          <w:sz w:val="24"/>
          <w:szCs w:val="24"/>
          <w:lang w:val="en-GB"/>
        </w:rPr>
        <w:t>Forms of student participation in the educational process that are subject to ongoing monitoring:</w:t>
      </w:r>
    </w:p>
    <w:p w14:paraId="536324D5" w14:textId="77777777" w:rsidR="009A159D" w:rsidRPr="001F29CE" w:rsidRDefault="00FE0FAE" w:rsidP="001F29CE">
      <w:pPr>
        <w:widowControl w:val="0"/>
        <w:numPr>
          <w:ilvl w:val="0"/>
          <w:numId w:val="2"/>
        </w:numPr>
        <w:jc w:val="both"/>
        <w:rPr>
          <w:color w:val="000000"/>
          <w:sz w:val="24"/>
          <w:szCs w:val="24"/>
          <w:lang w:val="en-GB"/>
        </w:rPr>
      </w:pPr>
      <w:r w:rsidRPr="001F29CE">
        <w:rPr>
          <w:color w:val="000000"/>
          <w:sz w:val="24"/>
          <w:szCs w:val="24"/>
          <w:lang w:val="en-GB"/>
        </w:rPr>
        <w:t>speeches and presentations on the analysis of economic processes;</w:t>
      </w:r>
    </w:p>
    <w:p w14:paraId="1D88DAF2" w14:textId="77777777" w:rsidR="009A159D" w:rsidRPr="001F29CE" w:rsidRDefault="00FE0FAE" w:rsidP="001F29CE">
      <w:pPr>
        <w:widowControl w:val="0"/>
        <w:numPr>
          <w:ilvl w:val="0"/>
          <w:numId w:val="3"/>
        </w:numPr>
        <w:jc w:val="both"/>
        <w:rPr>
          <w:color w:val="000000"/>
          <w:sz w:val="24"/>
          <w:szCs w:val="24"/>
          <w:lang w:val="en-GB"/>
        </w:rPr>
      </w:pPr>
      <w:r w:rsidRPr="001F29CE">
        <w:rPr>
          <w:color w:val="000000"/>
          <w:sz w:val="24"/>
          <w:szCs w:val="24"/>
          <w:lang w:val="en-GB"/>
        </w:rPr>
        <w:t>oral reports on the analysis of economic cases;</w:t>
      </w:r>
    </w:p>
    <w:p w14:paraId="2644280B" w14:textId="77777777" w:rsidR="009A159D" w:rsidRPr="001F29CE" w:rsidRDefault="00FE0FAE" w:rsidP="001F29CE">
      <w:pPr>
        <w:widowControl w:val="0"/>
        <w:numPr>
          <w:ilvl w:val="0"/>
          <w:numId w:val="3"/>
        </w:numPr>
        <w:jc w:val="both"/>
        <w:rPr>
          <w:color w:val="000000"/>
          <w:sz w:val="24"/>
          <w:szCs w:val="24"/>
          <w:lang w:val="en-GB"/>
        </w:rPr>
      </w:pPr>
      <w:r w:rsidRPr="001F29CE">
        <w:rPr>
          <w:color w:val="000000"/>
          <w:sz w:val="24"/>
          <w:szCs w:val="24"/>
          <w:lang w:val="en-GB"/>
        </w:rPr>
        <w:t>comments and questions to the person responsible;</w:t>
      </w:r>
    </w:p>
    <w:p w14:paraId="1FC0F555" w14:textId="77777777" w:rsidR="009A159D" w:rsidRPr="001F29CE" w:rsidRDefault="00FE0FAE" w:rsidP="001F29CE">
      <w:pPr>
        <w:widowControl w:val="0"/>
        <w:numPr>
          <w:ilvl w:val="0"/>
          <w:numId w:val="3"/>
        </w:numPr>
        <w:jc w:val="both"/>
        <w:rPr>
          <w:color w:val="000000"/>
          <w:sz w:val="24"/>
          <w:szCs w:val="24"/>
          <w:lang w:val="en-GB"/>
        </w:rPr>
      </w:pPr>
      <w:r w:rsidRPr="001F29CE">
        <w:rPr>
          <w:color w:val="000000"/>
          <w:sz w:val="24"/>
          <w:szCs w:val="24"/>
          <w:lang w:val="en-GB"/>
        </w:rPr>
        <w:t>systematic work in seminars and active participation in discussions;</w:t>
      </w:r>
    </w:p>
    <w:p w14:paraId="48906E5B" w14:textId="77777777" w:rsidR="009A159D" w:rsidRPr="001F29CE" w:rsidRDefault="00FE0FAE" w:rsidP="001F29CE">
      <w:pPr>
        <w:widowControl w:val="0"/>
        <w:numPr>
          <w:ilvl w:val="0"/>
          <w:numId w:val="3"/>
        </w:numPr>
        <w:jc w:val="both"/>
        <w:rPr>
          <w:color w:val="000000"/>
          <w:sz w:val="24"/>
          <w:szCs w:val="24"/>
          <w:lang w:val="en-GB"/>
        </w:rPr>
      </w:pPr>
      <w:r w:rsidRPr="001F29CE">
        <w:rPr>
          <w:color w:val="000000"/>
          <w:sz w:val="24"/>
          <w:szCs w:val="24"/>
          <w:lang w:val="en-GB"/>
        </w:rPr>
        <w:t>participation in discussions, brainstorming, interactive forms of classes;</w:t>
      </w:r>
    </w:p>
    <w:p w14:paraId="67E686E7" w14:textId="77777777" w:rsidR="009A159D" w:rsidRPr="001F29CE" w:rsidRDefault="00FE0FAE" w:rsidP="001F29CE">
      <w:pPr>
        <w:widowControl w:val="0"/>
        <w:numPr>
          <w:ilvl w:val="0"/>
          <w:numId w:val="3"/>
        </w:numPr>
        <w:jc w:val="both"/>
        <w:rPr>
          <w:color w:val="000000"/>
          <w:sz w:val="24"/>
          <w:szCs w:val="24"/>
          <w:lang w:val="en-GB"/>
        </w:rPr>
      </w:pPr>
      <w:r w:rsidRPr="001F29CE">
        <w:rPr>
          <w:color w:val="000000"/>
          <w:sz w:val="24"/>
          <w:szCs w:val="24"/>
          <w:lang w:val="en-GB"/>
        </w:rPr>
        <w:t>analysis of economic data, statistical indicators, economic and mathematical models;</w:t>
      </w:r>
    </w:p>
    <w:p w14:paraId="11D230B3" w14:textId="77777777" w:rsidR="009A159D" w:rsidRPr="001F29CE" w:rsidRDefault="00FE0FAE" w:rsidP="001F29CE">
      <w:pPr>
        <w:widowControl w:val="0"/>
        <w:numPr>
          <w:ilvl w:val="0"/>
          <w:numId w:val="3"/>
        </w:numPr>
        <w:jc w:val="both"/>
        <w:rPr>
          <w:color w:val="000000"/>
          <w:sz w:val="24"/>
          <w:szCs w:val="24"/>
          <w:lang w:val="en-GB"/>
        </w:rPr>
      </w:pPr>
      <w:r w:rsidRPr="001F29CE">
        <w:rPr>
          <w:color w:val="000000"/>
          <w:sz w:val="24"/>
          <w:szCs w:val="24"/>
          <w:lang w:val="en-GB"/>
        </w:rPr>
        <w:lastRenderedPageBreak/>
        <w:t>written assignments (tests, quizzes, analytical and review papers);</w:t>
      </w:r>
    </w:p>
    <w:p w14:paraId="47A30244" w14:textId="77777777" w:rsidR="009A159D" w:rsidRPr="001F29CE" w:rsidRDefault="00FE0FAE" w:rsidP="001F29CE">
      <w:pPr>
        <w:widowControl w:val="0"/>
        <w:numPr>
          <w:ilvl w:val="0"/>
          <w:numId w:val="3"/>
        </w:numPr>
        <w:jc w:val="both"/>
        <w:rPr>
          <w:color w:val="000000"/>
          <w:sz w:val="24"/>
          <w:szCs w:val="24"/>
          <w:lang w:val="en-GB"/>
        </w:rPr>
      </w:pPr>
      <w:r w:rsidRPr="001F29CE">
        <w:rPr>
          <w:color w:val="000000"/>
          <w:sz w:val="24"/>
          <w:szCs w:val="24"/>
          <w:lang w:val="en-GB"/>
        </w:rPr>
        <w:t>preparation of notes, abstracts, analytical notes;</w:t>
      </w:r>
    </w:p>
    <w:p w14:paraId="539AD03B" w14:textId="77777777" w:rsidR="009A159D" w:rsidRPr="001F29CE" w:rsidRDefault="00FE0FAE" w:rsidP="001F29CE">
      <w:pPr>
        <w:widowControl w:val="0"/>
        <w:numPr>
          <w:ilvl w:val="0"/>
          <w:numId w:val="3"/>
        </w:numPr>
        <w:jc w:val="both"/>
        <w:rPr>
          <w:color w:val="000000"/>
          <w:sz w:val="24"/>
          <w:szCs w:val="24"/>
          <w:lang w:val="en-GB"/>
        </w:rPr>
      </w:pPr>
      <w:r w:rsidRPr="001F29CE">
        <w:rPr>
          <w:color w:val="000000"/>
          <w:sz w:val="24"/>
          <w:szCs w:val="24"/>
          <w:lang w:val="en-GB"/>
        </w:rPr>
        <w:t>independent study of course topics and lecture materials.</w:t>
      </w:r>
    </w:p>
    <w:p w14:paraId="753345FD" w14:textId="77777777" w:rsidR="009A159D" w:rsidRPr="001F29CE" w:rsidRDefault="00FE0FAE" w:rsidP="001F29CE">
      <w:pPr>
        <w:widowControl w:val="0"/>
        <w:ind w:firstLine="450"/>
        <w:jc w:val="both"/>
        <w:rPr>
          <w:color w:val="000000"/>
          <w:sz w:val="24"/>
          <w:szCs w:val="24"/>
          <w:lang w:val="en-GB"/>
        </w:rPr>
      </w:pPr>
      <w:r w:rsidRPr="001F29CE">
        <w:rPr>
          <w:b/>
          <w:bCs/>
          <w:color w:val="000000"/>
          <w:sz w:val="24"/>
          <w:szCs w:val="24"/>
          <w:lang w:val="en-GB"/>
        </w:rPr>
        <w:t>Methods of ongoing assessment:</w:t>
      </w:r>
    </w:p>
    <w:p w14:paraId="4B1103F4" w14:textId="77777777" w:rsidR="009A159D" w:rsidRPr="001F29CE" w:rsidRDefault="00FE0FAE" w:rsidP="001F29CE">
      <w:pPr>
        <w:widowControl w:val="0"/>
        <w:numPr>
          <w:ilvl w:val="0"/>
          <w:numId w:val="4"/>
        </w:numPr>
        <w:jc w:val="both"/>
        <w:rPr>
          <w:color w:val="000000"/>
          <w:sz w:val="24"/>
          <w:szCs w:val="24"/>
          <w:lang w:val="en-GB"/>
        </w:rPr>
      </w:pPr>
      <w:r w:rsidRPr="001F29CE">
        <w:rPr>
          <w:color w:val="000000"/>
          <w:sz w:val="24"/>
          <w:szCs w:val="24"/>
          <w:lang w:val="en-GB"/>
        </w:rPr>
        <w:t>oral assessment (questionnaires, discussions, reports, presentations);</w:t>
      </w:r>
    </w:p>
    <w:p w14:paraId="66D18A05" w14:textId="77777777" w:rsidR="009A159D" w:rsidRPr="001F29CE" w:rsidRDefault="00FE0FAE" w:rsidP="001F29CE">
      <w:pPr>
        <w:widowControl w:val="0"/>
        <w:numPr>
          <w:ilvl w:val="0"/>
          <w:numId w:val="4"/>
        </w:numPr>
        <w:jc w:val="both"/>
        <w:rPr>
          <w:color w:val="000000"/>
          <w:sz w:val="24"/>
          <w:szCs w:val="24"/>
          <w:lang w:val="en-GB"/>
        </w:rPr>
      </w:pPr>
      <w:r w:rsidRPr="001F29CE">
        <w:rPr>
          <w:color w:val="000000"/>
          <w:sz w:val="24"/>
          <w:szCs w:val="24"/>
          <w:lang w:val="en-GB"/>
        </w:rPr>
        <w:t>written assessment (tests, analytical reports, essays, model building or statistics processing tasks);</w:t>
      </w:r>
    </w:p>
    <w:p w14:paraId="0FA8CE9E" w14:textId="77777777" w:rsidR="009A159D" w:rsidRPr="001F29CE" w:rsidRDefault="00FE0FAE" w:rsidP="001F29CE">
      <w:pPr>
        <w:widowControl w:val="0"/>
        <w:numPr>
          <w:ilvl w:val="0"/>
          <w:numId w:val="4"/>
        </w:numPr>
        <w:jc w:val="both"/>
        <w:rPr>
          <w:color w:val="000000"/>
          <w:sz w:val="24"/>
          <w:szCs w:val="24"/>
          <w:lang w:val="en-GB"/>
        </w:rPr>
      </w:pPr>
      <w:r w:rsidRPr="001F29CE">
        <w:rPr>
          <w:color w:val="000000"/>
          <w:sz w:val="24"/>
          <w:szCs w:val="24"/>
          <w:lang w:val="en-GB"/>
        </w:rPr>
        <w:t>combined assessment (oral and written combination to assess understanding and practical skills);</w:t>
      </w:r>
    </w:p>
    <w:p w14:paraId="5A0B2CFB" w14:textId="77777777" w:rsidR="009A159D" w:rsidRPr="001F29CE" w:rsidRDefault="00FE0FAE" w:rsidP="001F29CE">
      <w:pPr>
        <w:widowControl w:val="0"/>
        <w:numPr>
          <w:ilvl w:val="0"/>
          <w:numId w:val="4"/>
        </w:numPr>
        <w:jc w:val="both"/>
        <w:rPr>
          <w:color w:val="000000"/>
          <w:sz w:val="24"/>
          <w:szCs w:val="24"/>
          <w:lang w:val="en-GB"/>
        </w:rPr>
      </w:pPr>
      <w:r w:rsidRPr="001F29CE">
        <w:rPr>
          <w:color w:val="000000"/>
          <w:sz w:val="24"/>
          <w:szCs w:val="24"/>
          <w:lang w:val="en-GB"/>
        </w:rPr>
        <w:t>presentation of independent work or case analysis;</w:t>
      </w:r>
    </w:p>
    <w:p w14:paraId="79C9921D" w14:textId="77777777" w:rsidR="009A159D" w:rsidRPr="001F29CE" w:rsidRDefault="00FE0FAE" w:rsidP="001F29CE">
      <w:pPr>
        <w:widowControl w:val="0"/>
        <w:numPr>
          <w:ilvl w:val="0"/>
          <w:numId w:val="4"/>
        </w:numPr>
        <w:jc w:val="both"/>
        <w:rPr>
          <w:color w:val="000000"/>
          <w:sz w:val="24"/>
          <w:szCs w:val="24"/>
          <w:lang w:val="en-GB"/>
        </w:rPr>
      </w:pPr>
      <w:r w:rsidRPr="001F29CE">
        <w:rPr>
          <w:color w:val="000000"/>
          <w:sz w:val="24"/>
          <w:szCs w:val="24"/>
          <w:lang w:val="en-GB"/>
        </w:rPr>
        <w:t>observation of activity and participation in practical classes;</w:t>
      </w:r>
    </w:p>
    <w:p w14:paraId="44F7692E" w14:textId="77777777" w:rsidR="009A159D" w:rsidRPr="001F29CE" w:rsidRDefault="00FE0FAE" w:rsidP="001F29CE">
      <w:pPr>
        <w:widowControl w:val="0"/>
        <w:numPr>
          <w:ilvl w:val="0"/>
          <w:numId w:val="4"/>
        </w:numPr>
        <w:jc w:val="both"/>
        <w:rPr>
          <w:color w:val="000000"/>
          <w:sz w:val="24"/>
          <w:szCs w:val="24"/>
          <w:lang w:val="en-GB"/>
        </w:rPr>
      </w:pPr>
      <w:r w:rsidRPr="001F29CE">
        <w:rPr>
          <w:color w:val="000000"/>
          <w:sz w:val="24"/>
          <w:szCs w:val="24"/>
          <w:lang w:val="en-GB"/>
        </w:rPr>
        <w:t>test assessment (closed and open tasks, analysis of graphs and models);</w:t>
      </w:r>
    </w:p>
    <w:p w14:paraId="628AF348" w14:textId="77777777" w:rsidR="009A159D" w:rsidRPr="001F29CE" w:rsidRDefault="00FE0FAE" w:rsidP="001F29CE">
      <w:pPr>
        <w:widowControl w:val="0"/>
        <w:ind w:firstLine="284"/>
        <w:jc w:val="both"/>
        <w:rPr>
          <w:bCs/>
          <w:sz w:val="24"/>
          <w:szCs w:val="24"/>
          <w:lang w:val="en-GB"/>
        </w:rPr>
      </w:pPr>
      <w:r w:rsidRPr="001F29CE">
        <w:rPr>
          <w:color w:val="000000"/>
          <w:sz w:val="24"/>
          <w:szCs w:val="24"/>
          <w:lang w:val="en-GB"/>
        </w:rPr>
        <w:t>working with problem situations (analytical cases, scenario modelling of economic processes).</w:t>
      </w:r>
    </w:p>
    <w:p w14:paraId="71C50CE4" w14:textId="77777777" w:rsidR="009A159D" w:rsidRPr="001F29CE" w:rsidRDefault="009A159D" w:rsidP="001F29CE">
      <w:pPr>
        <w:widowControl w:val="0"/>
        <w:spacing w:line="312" w:lineRule="auto"/>
        <w:jc w:val="both"/>
        <w:rPr>
          <w:b/>
          <w:sz w:val="24"/>
          <w:szCs w:val="24"/>
          <w:lang w:val="en-GB"/>
        </w:rPr>
      </w:pPr>
    </w:p>
    <w:p w14:paraId="2F8C7174" w14:textId="77777777" w:rsidR="009A159D" w:rsidRPr="001F29CE" w:rsidRDefault="00FE0FAE" w:rsidP="001F29CE">
      <w:pPr>
        <w:widowControl w:val="0"/>
        <w:ind w:firstLine="284"/>
        <w:jc w:val="center"/>
        <w:rPr>
          <w:b/>
          <w:sz w:val="24"/>
          <w:szCs w:val="24"/>
          <w:lang w:val="en-GB"/>
        </w:rPr>
      </w:pPr>
      <w:r w:rsidRPr="001F29CE">
        <w:rPr>
          <w:b/>
          <w:sz w:val="24"/>
          <w:szCs w:val="24"/>
          <w:lang w:val="en-GB"/>
        </w:rPr>
        <w:t>ASSESSMENT SYSTEM AND REQUIREMENTS.</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620"/>
        <w:gridCol w:w="491"/>
        <w:gridCol w:w="7"/>
        <w:gridCol w:w="485"/>
        <w:gridCol w:w="491"/>
        <w:gridCol w:w="7"/>
        <w:gridCol w:w="485"/>
        <w:gridCol w:w="497"/>
        <w:gridCol w:w="448"/>
        <w:gridCol w:w="448"/>
        <w:gridCol w:w="448"/>
        <w:gridCol w:w="448"/>
        <w:gridCol w:w="25"/>
        <w:gridCol w:w="298"/>
        <w:gridCol w:w="1203"/>
        <w:gridCol w:w="1294"/>
        <w:gridCol w:w="1076"/>
      </w:tblGrid>
      <w:tr w:rsidR="009A159D" w:rsidRPr="001F29CE" w14:paraId="5678CE73" w14:textId="77777777">
        <w:tc>
          <w:tcPr>
            <w:tcW w:w="1722" w:type="dxa"/>
            <w:vMerge w:val="restart"/>
            <w:tcBorders>
              <w:top w:val="single" w:sz="4" w:space="0" w:color="000000"/>
              <w:left w:val="single" w:sz="4" w:space="0" w:color="000000"/>
            </w:tcBorders>
          </w:tcPr>
          <w:p w14:paraId="39E934E6" w14:textId="77777777" w:rsidR="009A159D" w:rsidRPr="001F29CE" w:rsidRDefault="00FE0FAE" w:rsidP="001F29CE">
            <w:pPr>
              <w:pStyle w:val="af"/>
              <w:suppressLineNumbers w:val="0"/>
              <w:suppressAutoHyphens w:val="0"/>
              <w:snapToGrid w:val="0"/>
              <w:jc w:val="both"/>
              <w:rPr>
                <w:sz w:val="24"/>
                <w:szCs w:val="24"/>
                <w:lang w:val="en-GB"/>
              </w:rPr>
            </w:pPr>
            <w:r w:rsidRPr="001F29CE">
              <w:rPr>
                <w:sz w:val="24"/>
                <w:szCs w:val="24"/>
                <w:lang w:val="en-GB"/>
              </w:rPr>
              <w:t>Topics</w:t>
            </w:r>
          </w:p>
        </w:tc>
        <w:tc>
          <w:tcPr>
            <w:tcW w:w="4799" w:type="dxa"/>
            <w:gridSpan w:val="13"/>
            <w:vMerge w:val="restart"/>
            <w:tcBorders>
              <w:top w:val="single" w:sz="4" w:space="0" w:color="000000"/>
              <w:left w:val="single" w:sz="4" w:space="0" w:color="000000"/>
            </w:tcBorders>
          </w:tcPr>
          <w:p w14:paraId="429F3984" w14:textId="77777777" w:rsidR="009A159D" w:rsidRPr="001F29CE" w:rsidRDefault="009A159D" w:rsidP="001F29CE">
            <w:pPr>
              <w:pStyle w:val="af"/>
              <w:suppressLineNumbers w:val="0"/>
              <w:suppressAutoHyphens w:val="0"/>
              <w:snapToGrid w:val="0"/>
              <w:jc w:val="center"/>
              <w:rPr>
                <w:b/>
                <w:bCs/>
                <w:sz w:val="24"/>
                <w:szCs w:val="24"/>
                <w:lang w:val="en-GB"/>
              </w:rPr>
            </w:pPr>
          </w:p>
          <w:p w14:paraId="716E4E3F" w14:textId="77777777" w:rsidR="009A159D" w:rsidRPr="001F29CE" w:rsidRDefault="00FE0FAE" w:rsidP="001F29CE">
            <w:pPr>
              <w:pStyle w:val="af"/>
              <w:suppressLineNumbers w:val="0"/>
              <w:suppressAutoHyphens w:val="0"/>
              <w:jc w:val="center"/>
              <w:rPr>
                <w:b/>
                <w:bCs/>
                <w:sz w:val="24"/>
                <w:szCs w:val="24"/>
                <w:lang w:val="en-GB"/>
              </w:rPr>
            </w:pPr>
            <w:r w:rsidRPr="001F29CE">
              <w:rPr>
                <w:b/>
                <w:bCs/>
                <w:sz w:val="24"/>
                <w:szCs w:val="24"/>
                <w:lang w:val="en-GB"/>
              </w:rPr>
              <w:t>Ongoing assessment</w:t>
            </w:r>
          </w:p>
        </w:tc>
        <w:tc>
          <w:tcPr>
            <w:tcW w:w="2649" w:type="dxa"/>
            <w:gridSpan w:val="2"/>
            <w:tcBorders>
              <w:top w:val="single" w:sz="4" w:space="0" w:color="000000"/>
              <w:left w:val="single" w:sz="4" w:space="0" w:color="000000"/>
              <w:bottom w:val="single" w:sz="4" w:space="0" w:color="000000"/>
            </w:tcBorders>
          </w:tcPr>
          <w:p w14:paraId="2FBCCA2A" w14:textId="77777777" w:rsidR="009A159D" w:rsidRPr="001F29CE" w:rsidRDefault="00FE0FAE" w:rsidP="001F29CE">
            <w:pPr>
              <w:pStyle w:val="af"/>
              <w:suppressLineNumbers w:val="0"/>
              <w:suppressAutoHyphens w:val="0"/>
              <w:jc w:val="both"/>
              <w:rPr>
                <w:b/>
                <w:bCs/>
                <w:sz w:val="24"/>
                <w:szCs w:val="24"/>
                <w:lang w:val="en-GB"/>
              </w:rPr>
            </w:pPr>
            <w:r w:rsidRPr="001F29CE">
              <w:rPr>
                <w:b/>
                <w:bCs/>
                <w:sz w:val="24"/>
                <w:szCs w:val="24"/>
                <w:lang w:val="en-GB"/>
              </w:rPr>
              <w:t>Final assessment</w:t>
            </w:r>
          </w:p>
        </w:tc>
        <w:tc>
          <w:tcPr>
            <w:tcW w:w="1140" w:type="dxa"/>
            <w:tcBorders>
              <w:top w:val="single" w:sz="4" w:space="0" w:color="000000"/>
              <w:left w:val="single" w:sz="4" w:space="0" w:color="000000"/>
              <w:bottom w:val="single" w:sz="4" w:space="0" w:color="000000"/>
              <w:right w:val="single" w:sz="4" w:space="0" w:color="000000"/>
            </w:tcBorders>
          </w:tcPr>
          <w:p w14:paraId="78A469B9" w14:textId="77777777" w:rsidR="009A159D" w:rsidRPr="001F29CE" w:rsidRDefault="009A159D" w:rsidP="001F29CE">
            <w:pPr>
              <w:pStyle w:val="af"/>
              <w:suppressLineNumbers w:val="0"/>
              <w:suppressAutoHyphens w:val="0"/>
              <w:jc w:val="both"/>
              <w:rPr>
                <w:b/>
                <w:bCs/>
                <w:sz w:val="24"/>
                <w:szCs w:val="24"/>
                <w:lang w:val="en-GB"/>
              </w:rPr>
            </w:pPr>
          </w:p>
        </w:tc>
      </w:tr>
      <w:tr w:rsidR="009A159D" w:rsidRPr="001F29CE" w14:paraId="3A0455D2" w14:textId="77777777">
        <w:tc>
          <w:tcPr>
            <w:tcW w:w="1722" w:type="dxa"/>
            <w:vMerge/>
            <w:tcBorders>
              <w:left w:val="single" w:sz="4" w:space="0" w:color="000000"/>
            </w:tcBorders>
          </w:tcPr>
          <w:p w14:paraId="7394EF83" w14:textId="77777777" w:rsidR="009A159D" w:rsidRPr="001F29CE" w:rsidRDefault="009A159D" w:rsidP="001F29CE">
            <w:pPr>
              <w:pStyle w:val="af"/>
              <w:suppressLineNumbers w:val="0"/>
              <w:suppressAutoHyphens w:val="0"/>
              <w:snapToGrid w:val="0"/>
              <w:jc w:val="both"/>
              <w:rPr>
                <w:sz w:val="24"/>
                <w:szCs w:val="24"/>
                <w:lang w:val="en-GB"/>
              </w:rPr>
            </w:pPr>
          </w:p>
        </w:tc>
        <w:tc>
          <w:tcPr>
            <w:tcW w:w="4799" w:type="dxa"/>
            <w:gridSpan w:val="13"/>
            <w:vMerge/>
            <w:tcBorders>
              <w:left w:val="single" w:sz="4" w:space="0" w:color="000000"/>
              <w:bottom w:val="single" w:sz="4" w:space="0" w:color="000000"/>
            </w:tcBorders>
          </w:tcPr>
          <w:p w14:paraId="33B55759" w14:textId="77777777" w:rsidR="009A159D" w:rsidRPr="001F29CE" w:rsidRDefault="009A159D" w:rsidP="001F29CE">
            <w:pPr>
              <w:pStyle w:val="af"/>
              <w:suppressLineNumbers w:val="0"/>
              <w:suppressAutoHyphens w:val="0"/>
              <w:jc w:val="center"/>
              <w:rPr>
                <w:sz w:val="24"/>
                <w:szCs w:val="24"/>
                <w:lang w:val="en-GB"/>
              </w:rPr>
            </w:pPr>
          </w:p>
        </w:tc>
        <w:tc>
          <w:tcPr>
            <w:tcW w:w="1276" w:type="dxa"/>
            <w:tcBorders>
              <w:top w:val="single" w:sz="4" w:space="0" w:color="000000"/>
              <w:left w:val="single" w:sz="4" w:space="0" w:color="000000"/>
              <w:bottom w:val="single" w:sz="4" w:space="0" w:color="000000"/>
            </w:tcBorders>
          </w:tcPr>
          <w:p w14:paraId="4EE4B464" w14:textId="77777777" w:rsidR="009A159D" w:rsidRPr="001F29CE" w:rsidRDefault="00FE0FAE" w:rsidP="001F29CE">
            <w:pPr>
              <w:pStyle w:val="af"/>
              <w:suppressLineNumbers w:val="0"/>
              <w:suppressAutoHyphens w:val="0"/>
              <w:jc w:val="both"/>
              <w:rPr>
                <w:sz w:val="24"/>
                <w:szCs w:val="24"/>
                <w:lang w:val="en-GB"/>
              </w:rPr>
            </w:pPr>
            <w:r w:rsidRPr="001F29CE">
              <w:rPr>
                <w:b/>
                <w:bCs/>
                <w:sz w:val="24"/>
                <w:szCs w:val="24"/>
                <w:lang w:val="en-GB"/>
              </w:rPr>
              <w:t xml:space="preserve">Modular test </w:t>
            </w:r>
          </w:p>
        </w:tc>
        <w:tc>
          <w:tcPr>
            <w:tcW w:w="1373" w:type="dxa"/>
            <w:tcBorders>
              <w:top w:val="single" w:sz="4" w:space="0" w:color="000000"/>
              <w:left w:val="single" w:sz="4" w:space="0" w:color="000000"/>
              <w:bottom w:val="single" w:sz="4" w:space="0" w:color="000000"/>
            </w:tcBorders>
          </w:tcPr>
          <w:p w14:paraId="36E94FF9" w14:textId="77777777" w:rsidR="009A159D" w:rsidRPr="001F29CE" w:rsidRDefault="00FE0FAE" w:rsidP="001F29CE">
            <w:pPr>
              <w:pStyle w:val="af"/>
              <w:suppressLineNumbers w:val="0"/>
              <w:suppressAutoHyphens w:val="0"/>
              <w:jc w:val="both"/>
              <w:rPr>
                <w:sz w:val="24"/>
                <w:szCs w:val="24"/>
                <w:lang w:val="en-GB"/>
              </w:rPr>
            </w:pPr>
            <w:r w:rsidRPr="001F29CE">
              <w:rPr>
                <w:b/>
                <w:bCs/>
                <w:sz w:val="24"/>
                <w:szCs w:val="24"/>
                <w:lang w:val="en-GB"/>
              </w:rPr>
              <w:t>Credit**</w:t>
            </w:r>
          </w:p>
        </w:tc>
        <w:tc>
          <w:tcPr>
            <w:tcW w:w="1140" w:type="dxa"/>
            <w:tcBorders>
              <w:top w:val="single" w:sz="4" w:space="0" w:color="000000"/>
              <w:left w:val="single" w:sz="4" w:space="0" w:color="000000"/>
              <w:bottom w:val="single" w:sz="4" w:space="0" w:color="000000"/>
              <w:right w:val="single" w:sz="4" w:space="0" w:color="000000"/>
            </w:tcBorders>
          </w:tcPr>
          <w:p w14:paraId="2FADCFA9" w14:textId="77777777" w:rsidR="009A159D" w:rsidRPr="001F29CE" w:rsidRDefault="00FE0FAE" w:rsidP="001F29CE">
            <w:pPr>
              <w:pStyle w:val="af"/>
              <w:suppressLineNumbers w:val="0"/>
              <w:suppressAutoHyphens w:val="0"/>
              <w:jc w:val="both"/>
              <w:rPr>
                <w:sz w:val="24"/>
                <w:szCs w:val="24"/>
                <w:lang w:val="en-GB"/>
              </w:rPr>
            </w:pPr>
            <w:r w:rsidRPr="001F29CE">
              <w:rPr>
                <w:b/>
                <w:bCs/>
                <w:sz w:val="24"/>
                <w:szCs w:val="24"/>
                <w:lang w:val="en-GB"/>
              </w:rPr>
              <w:t>Total number of points</w:t>
            </w:r>
          </w:p>
        </w:tc>
      </w:tr>
      <w:tr w:rsidR="009A159D" w:rsidRPr="001F29CE" w14:paraId="2C7113B5" w14:textId="77777777">
        <w:trPr>
          <w:trHeight w:val="831"/>
        </w:trPr>
        <w:tc>
          <w:tcPr>
            <w:tcW w:w="1722" w:type="dxa"/>
            <w:vMerge/>
            <w:tcBorders>
              <w:left w:val="single" w:sz="4" w:space="0" w:color="000000"/>
              <w:bottom w:val="single" w:sz="4" w:space="0" w:color="000000"/>
            </w:tcBorders>
          </w:tcPr>
          <w:p w14:paraId="535D2172" w14:textId="77777777" w:rsidR="009A159D" w:rsidRPr="001F29CE" w:rsidRDefault="009A159D" w:rsidP="001F29CE">
            <w:pPr>
              <w:pStyle w:val="af"/>
              <w:suppressLineNumbers w:val="0"/>
              <w:suppressAutoHyphens w:val="0"/>
              <w:snapToGrid w:val="0"/>
              <w:jc w:val="both"/>
              <w:rPr>
                <w:sz w:val="24"/>
                <w:szCs w:val="24"/>
                <w:lang w:val="en-GB"/>
              </w:rPr>
            </w:pPr>
          </w:p>
        </w:tc>
        <w:tc>
          <w:tcPr>
            <w:tcW w:w="522" w:type="dxa"/>
            <w:gridSpan w:val="2"/>
            <w:tcBorders>
              <w:left w:val="single" w:sz="4" w:space="0" w:color="000000"/>
              <w:bottom w:val="single" w:sz="4" w:space="0" w:color="000000"/>
            </w:tcBorders>
            <w:textDirection w:val="btLr"/>
          </w:tcPr>
          <w:p w14:paraId="36D8E92F" w14:textId="77777777" w:rsidR="009A159D" w:rsidRPr="001F29CE" w:rsidRDefault="00FE0FAE" w:rsidP="001F29CE">
            <w:pPr>
              <w:pStyle w:val="af"/>
              <w:suppressLineNumbers w:val="0"/>
              <w:suppressAutoHyphens w:val="0"/>
              <w:jc w:val="center"/>
              <w:rPr>
                <w:sz w:val="24"/>
                <w:szCs w:val="24"/>
                <w:lang w:val="en-GB"/>
              </w:rPr>
            </w:pPr>
            <w:r w:rsidRPr="001F29CE">
              <w:rPr>
                <w:sz w:val="24"/>
                <w:szCs w:val="24"/>
                <w:lang w:val="en-GB"/>
              </w:rPr>
              <w:t>Topic 1</w:t>
            </w:r>
          </w:p>
        </w:tc>
        <w:tc>
          <w:tcPr>
            <w:tcW w:w="509" w:type="dxa"/>
            <w:tcBorders>
              <w:left w:val="single" w:sz="4" w:space="0" w:color="000000"/>
              <w:bottom w:val="single" w:sz="4" w:space="0" w:color="000000"/>
            </w:tcBorders>
            <w:textDirection w:val="btLr"/>
          </w:tcPr>
          <w:p w14:paraId="3A767097" w14:textId="77777777" w:rsidR="009A159D" w:rsidRPr="001F29CE" w:rsidRDefault="00FE0FAE" w:rsidP="001F29CE">
            <w:pPr>
              <w:widowControl w:val="0"/>
              <w:jc w:val="center"/>
              <w:rPr>
                <w:sz w:val="24"/>
                <w:szCs w:val="24"/>
                <w:lang w:val="en-GB"/>
              </w:rPr>
            </w:pPr>
            <w:r w:rsidRPr="001F29CE">
              <w:rPr>
                <w:sz w:val="24"/>
                <w:szCs w:val="24"/>
                <w:lang w:val="en-GB"/>
              </w:rPr>
              <w:t>Topic 2</w:t>
            </w:r>
          </w:p>
        </w:tc>
        <w:tc>
          <w:tcPr>
            <w:tcW w:w="522" w:type="dxa"/>
            <w:gridSpan w:val="2"/>
            <w:tcBorders>
              <w:left w:val="single" w:sz="4" w:space="0" w:color="000000"/>
              <w:bottom w:val="single" w:sz="4" w:space="0" w:color="000000"/>
            </w:tcBorders>
            <w:textDirection w:val="btLr"/>
          </w:tcPr>
          <w:p w14:paraId="6CCA1364" w14:textId="77777777" w:rsidR="009A159D" w:rsidRPr="001F29CE" w:rsidRDefault="00FE0FAE" w:rsidP="001F29CE">
            <w:pPr>
              <w:widowControl w:val="0"/>
              <w:jc w:val="center"/>
              <w:rPr>
                <w:sz w:val="24"/>
                <w:szCs w:val="24"/>
                <w:lang w:val="en-GB"/>
              </w:rPr>
            </w:pPr>
            <w:r w:rsidRPr="001F29CE">
              <w:rPr>
                <w:sz w:val="24"/>
                <w:szCs w:val="24"/>
                <w:lang w:val="en-GB"/>
              </w:rPr>
              <w:t>Topic 3</w:t>
            </w:r>
          </w:p>
        </w:tc>
        <w:tc>
          <w:tcPr>
            <w:tcW w:w="509" w:type="dxa"/>
            <w:tcBorders>
              <w:left w:val="single" w:sz="4" w:space="0" w:color="000000"/>
              <w:bottom w:val="single" w:sz="4" w:space="0" w:color="000000"/>
            </w:tcBorders>
            <w:textDirection w:val="btLr"/>
          </w:tcPr>
          <w:p w14:paraId="1F56C88F" w14:textId="77777777" w:rsidR="009A159D" w:rsidRPr="001F29CE" w:rsidRDefault="00FE0FAE" w:rsidP="001F29CE">
            <w:pPr>
              <w:widowControl w:val="0"/>
              <w:jc w:val="center"/>
              <w:rPr>
                <w:sz w:val="24"/>
                <w:szCs w:val="24"/>
                <w:lang w:val="en-GB"/>
              </w:rPr>
            </w:pPr>
            <w:r w:rsidRPr="001F29CE">
              <w:rPr>
                <w:sz w:val="24"/>
                <w:szCs w:val="24"/>
                <w:lang w:val="en-GB"/>
              </w:rPr>
              <w:t>Topic 4</w:t>
            </w:r>
          </w:p>
        </w:tc>
        <w:tc>
          <w:tcPr>
            <w:tcW w:w="522" w:type="dxa"/>
            <w:tcBorders>
              <w:left w:val="single" w:sz="4" w:space="0" w:color="000000"/>
              <w:bottom w:val="single" w:sz="4" w:space="0" w:color="000000"/>
            </w:tcBorders>
            <w:textDirection w:val="btLr"/>
          </w:tcPr>
          <w:p w14:paraId="5F58D8B5" w14:textId="77777777" w:rsidR="009A159D" w:rsidRPr="001F29CE" w:rsidRDefault="00FE0FAE" w:rsidP="001F29CE">
            <w:pPr>
              <w:widowControl w:val="0"/>
              <w:jc w:val="center"/>
              <w:rPr>
                <w:sz w:val="24"/>
                <w:szCs w:val="24"/>
                <w:lang w:val="en-GB"/>
              </w:rPr>
            </w:pPr>
            <w:r w:rsidRPr="001F29CE">
              <w:rPr>
                <w:sz w:val="24"/>
                <w:szCs w:val="24"/>
                <w:lang w:val="en-GB"/>
              </w:rPr>
              <w:t>Topic 5</w:t>
            </w:r>
          </w:p>
        </w:tc>
        <w:tc>
          <w:tcPr>
            <w:tcW w:w="470" w:type="dxa"/>
            <w:tcBorders>
              <w:left w:val="single" w:sz="4" w:space="0" w:color="000000"/>
              <w:bottom w:val="single" w:sz="4" w:space="0" w:color="000000"/>
            </w:tcBorders>
            <w:textDirection w:val="btLr"/>
          </w:tcPr>
          <w:p w14:paraId="6E7E91E2" w14:textId="77777777" w:rsidR="009A159D" w:rsidRPr="001F29CE" w:rsidRDefault="00FE0FAE" w:rsidP="001F29CE">
            <w:pPr>
              <w:widowControl w:val="0"/>
              <w:jc w:val="center"/>
              <w:rPr>
                <w:sz w:val="24"/>
                <w:szCs w:val="24"/>
                <w:lang w:val="en-GB"/>
              </w:rPr>
            </w:pPr>
            <w:r w:rsidRPr="001F29CE">
              <w:rPr>
                <w:sz w:val="24"/>
                <w:szCs w:val="24"/>
                <w:lang w:val="en-GB"/>
              </w:rPr>
              <w:t>Topic 6</w:t>
            </w:r>
          </w:p>
        </w:tc>
        <w:tc>
          <w:tcPr>
            <w:tcW w:w="470" w:type="dxa"/>
            <w:tcBorders>
              <w:left w:val="single" w:sz="4" w:space="0" w:color="000000"/>
              <w:bottom w:val="single" w:sz="4" w:space="0" w:color="000000"/>
            </w:tcBorders>
            <w:textDirection w:val="btLr"/>
          </w:tcPr>
          <w:p w14:paraId="08AF8E28" w14:textId="77777777" w:rsidR="009A159D" w:rsidRPr="001F29CE" w:rsidRDefault="00FE0FAE" w:rsidP="001F29CE">
            <w:pPr>
              <w:widowControl w:val="0"/>
              <w:jc w:val="center"/>
              <w:rPr>
                <w:sz w:val="24"/>
                <w:szCs w:val="24"/>
                <w:lang w:val="en-GB"/>
              </w:rPr>
            </w:pPr>
            <w:r w:rsidRPr="001F29CE">
              <w:rPr>
                <w:sz w:val="24"/>
                <w:szCs w:val="24"/>
                <w:lang w:val="en-GB"/>
              </w:rPr>
              <w:t>Topic 7</w:t>
            </w:r>
          </w:p>
        </w:tc>
        <w:tc>
          <w:tcPr>
            <w:tcW w:w="470" w:type="dxa"/>
            <w:tcBorders>
              <w:left w:val="single" w:sz="4" w:space="0" w:color="000000"/>
              <w:bottom w:val="single" w:sz="4" w:space="0" w:color="000000"/>
            </w:tcBorders>
            <w:textDirection w:val="btLr"/>
          </w:tcPr>
          <w:p w14:paraId="51ED3C2B" w14:textId="77777777" w:rsidR="009A159D" w:rsidRPr="001F29CE" w:rsidRDefault="00FE0FAE" w:rsidP="001F29CE">
            <w:pPr>
              <w:widowControl w:val="0"/>
              <w:jc w:val="center"/>
              <w:rPr>
                <w:sz w:val="24"/>
                <w:szCs w:val="24"/>
                <w:lang w:val="en-GB"/>
              </w:rPr>
            </w:pPr>
            <w:r w:rsidRPr="001F29CE">
              <w:rPr>
                <w:sz w:val="24"/>
                <w:szCs w:val="24"/>
                <w:lang w:val="en-GB"/>
              </w:rPr>
              <w:t>Topic 8</w:t>
            </w:r>
          </w:p>
        </w:tc>
        <w:tc>
          <w:tcPr>
            <w:tcW w:w="470" w:type="dxa"/>
            <w:tcBorders>
              <w:left w:val="single" w:sz="4" w:space="0" w:color="000000"/>
              <w:bottom w:val="single" w:sz="4" w:space="0" w:color="000000"/>
            </w:tcBorders>
            <w:textDirection w:val="btLr"/>
          </w:tcPr>
          <w:p w14:paraId="152A1AD6" w14:textId="77777777" w:rsidR="009A159D" w:rsidRPr="001F29CE" w:rsidRDefault="00FE0FAE" w:rsidP="001F29CE">
            <w:pPr>
              <w:widowControl w:val="0"/>
              <w:jc w:val="center"/>
              <w:rPr>
                <w:sz w:val="24"/>
                <w:szCs w:val="24"/>
                <w:lang w:val="en-GB"/>
              </w:rPr>
            </w:pPr>
            <w:r w:rsidRPr="001F29CE">
              <w:rPr>
                <w:sz w:val="24"/>
                <w:szCs w:val="24"/>
                <w:lang w:val="en-GB"/>
              </w:rPr>
              <w:t>Topic 9</w:t>
            </w:r>
          </w:p>
        </w:tc>
        <w:tc>
          <w:tcPr>
            <w:tcW w:w="335" w:type="dxa"/>
            <w:gridSpan w:val="2"/>
            <w:tcBorders>
              <w:left w:val="single" w:sz="4" w:space="0" w:color="000000"/>
              <w:bottom w:val="single" w:sz="4" w:space="0" w:color="000000"/>
            </w:tcBorders>
            <w:textDirection w:val="btLr"/>
          </w:tcPr>
          <w:p w14:paraId="0B5435B9" w14:textId="77777777" w:rsidR="009A159D" w:rsidRPr="001F29CE" w:rsidRDefault="00FE0FAE" w:rsidP="001F29CE">
            <w:pPr>
              <w:widowControl w:val="0"/>
              <w:jc w:val="center"/>
              <w:rPr>
                <w:sz w:val="24"/>
                <w:szCs w:val="24"/>
                <w:lang w:val="en-GB"/>
              </w:rPr>
            </w:pPr>
            <w:r w:rsidRPr="001F29CE">
              <w:rPr>
                <w:sz w:val="24"/>
                <w:szCs w:val="24"/>
                <w:lang w:val="en-GB"/>
              </w:rPr>
              <w:t>Topic 10</w:t>
            </w:r>
          </w:p>
        </w:tc>
        <w:tc>
          <w:tcPr>
            <w:tcW w:w="1276" w:type="dxa"/>
            <w:vMerge w:val="restart"/>
            <w:tcBorders>
              <w:left w:val="single" w:sz="4" w:space="0" w:color="000000"/>
              <w:bottom w:val="single" w:sz="4" w:space="0" w:color="000000"/>
            </w:tcBorders>
          </w:tcPr>
          <w:p w14:paraId="389DB39A" w14:textId="77777777" w:rsidR="009A159D" w:rsidRPr="001F29CE" w:rsidRDefault="009A159D" w:rsidP="001F29CE">
            <w:pPr>
              <w:widowControl w:val="0"/>
              <w:snapToGrid w:val="0"/>
              <w:jc w:val="center"/>
              <w:rPr>
                <w:sz w:val="24"/>
                <w:szCs w:val="24"/>
                <w:lang w:val="en-GB"/>
              </w:rPr>
            </w:pPr>
          </w:p>
          <w:p w14:paraId="14FFFA08" w14:textId="77777777" w:rsidR="009A159D" w:rsidRPr="001F29CE" w:rsidRDefault="009A159D" w:rsidP="001F29CE">
            <w:pPr>
              <w:widowControl w:val="0"/>
              <w:snapToGrid w:val="0"/>
              <w:jc w:val="center"/>
              <w:rPr>
                <w:sz w:val="24"/>
                <w:szCs w:val="24"/>
                <w:lang w:val="en-GB"/>
              </w:rPr>
            </w:pPr>
          </w:p>
          <w:p w14:paraId="3B27CBA4" w14:textId="77777777" w:rsidR="009A159D" w:rsidRPr="001F29CE" w:rsidRDefault="00FE0FAE" w:rsidP="001F29CE">
            <w:pPr>
              <w:widowControl w:val="0"/>
              <w:snapToGrid w:val="0"/>
              <w:jc w:val="center"/>
              <w:rPr>
                <w:sz w:val="24"/>
                <w:szCs w:val="24"/>
                <w:lang w:val="en-GB"/>
              </w:rPr>
            </w:pPr>
            <w:r w:rsidRPr="001F29CE">
              <w:rPr>
                <w:sz w:val="24"/>
                <w:szCs w:val="24"/>
                <w:lang w:val="en-GB"/>
              </w:rPr>
              <w:t>20</w:t>
            </w:r>
          </w:p>
        </w:tc>
        <w:tc>
          <w:tcPr>
            <w:tcW w:w="1373" w:type="dxa"/>
            <w:vMerge w:val="restart"/>
            <w:tcBorders>
              <w:left w:val="single" w:sz="4" w:space="0" w:color="000000"/>
              <w:bottom w:val="single" w:sz="4" w:space="0" w:color="000000"/>
            </w:tcBorders>
          </w:tcPr>
          <w:p w14:paraId="00BC180A" w14:textId="77777777" w:rsidR="009A159D" w:rsidRPr="001F29CE" w:rsidRDefault="009A159D" w:rsidP="001F29CE">
            <w:pPr>
              <w:pStyle w:val="af"/>
              <w:suppressLineNumbers w:val="0"/>
              <w:suppressAutoHyphens w:val="0"/>
              <w:snapToGrid w:val="0"/>
              <w:jc w:val="center"/>
              <w:rPr>
                <w:sz w:val="24"/>
                <w:szCs w:val="24"/>
                <w:lang w:val="en-GB"/>
              </w:rPr>
            </w:pPr>
          </w:p>
          <w:p w14:paraId="4AF2F9B8" w14:textId="77777777" w:rsidR="009A159D" w:rsidRPr="001F29CE" w:rsidRDefault="009A159D" w:rsidP="001F29CE">
            <w:pPr>
              <w:pStyle w:val="af"/>
              <w:suppressLineNumbers w:val="0"/>
              <w:suppressAutoHyphens w:val="0"/>
              <w:snapToGrid w:val="0"/>
              <w:jc w:val="center"/>
              <w:rPr>
                <w:sz w:val="24"/>
                <w:szCs w:val="24"/>
                <w:lang w:val="en-GB"/>
              </w:rPr>
            </w:pPr>
          </w:p>
          <w:p w14:paraId="6662E9A0" w14:textId="77777777" w:rsidR="009A159D" w:rsidRPr="001F29CE" w:rsidRDefault="00FE0FAE" w:rsidP="001F29CE">
            <w:pPr>
              <w:pStyle w:val="af"/>
              <w:suppressLineNumbers w:val="0"/>
              <w:suppressAutoHyphens w:val="0"/>
              <w:snapToGrid w:val="0"/>
              <w:jc w:val="center"/>
              <w:rPr>
                <w:sz w:val="24"/>
                <w:szCs w:val="24"/>
                <w:lang w:val="en-GB"/>
              </w:rPr>
            </w:pPr>
            <w:r w:rsidRPr="001F29CE">
              <w:rPr>
                <w:color w:val="000000"/>
                <w:sz w:val="24"/>
                <w:szCs w:val="24"/>
                <w:lang w:val="en-GB"/>
              </w:rPr>
              <w:t>20</w:t>
            </w:r>
          </w:p>
        </w:tc>
        <w:tc>
          <w:tcPr>
            <w:tcW w:w="1140" w:type="dxa"/>
            <w:vMerge w:val="restart"/>
            <w:tcBorders>
              <w:left w:val="single" w:sz="4" w:space="0" w:color="000000"/>
              <w:bottom w:val="single" w:sz="4" w:space="0" w:color="000000"/>
              <w:right w:val="single" w:sz="4" w:space="0" w:color="000000"/>
            </w:tcBorders>
          </w:tcPr>
          <w:p w14:paraId="7BA98600" w14:textId="77777777" w:rsidR="009A159D" w:rsidRPr="001F29CE" w:rsidRDefault="009A159D" w:rsidP="001F29CE">
            <w:pPr>
              <w:pStyle w:val="af"/>
              <w:suppressLineNumbers w:val="0"/>
              <w:suppressAutoHyphens w:val="0"/>
              <w:snapToGrid w:val="0"/>
              <w:jc w:val="center"/>
              <w:rPr>
                <w:sz w:val="24"/>
                <w:szCs w:val="24"/>
                <w:lang w:val="en-GB"/>
              </w:rPr>
            </w:pPr>
          </w:p>
          <w:p w14:paraId="318696E7" w14:textId="77777777" w:rsidR="009A159D" w:rsidRPr="001F29CE" w:rsidRDefault="009A159D" w:rsidP="001F29CE">
            <w:pPr>
              <w:pStyle w:val="af"/>
              <w:suppressLineNumbers w:val="0"/>
              <w:suppressAutoHyphens w:val="0"/>
              <w:snapToGrid w:val="0"/>
              <w:jc w:val="center"/>
              <w:rPr>
                <w:sz w:val="24"/>
                <w:szCs w:val="24"/>
                <w:lang w:val="en-GB"/>
              </w:rPr>
            </w:pPr>
          </w:p>
          <w:p w14:paraId="1357DAC9" w14:textId="77777777" w:rsidR="009A159D" w:rsidRPr="001F29CE" w:rsidRDefault="00FE0FAE" w:rsidP="001F29CE">
            <w:pPr>
              <w:pStyle w:val="af"/>
              <w:suppressLineNumbers w:val="0"/>
              <w:suppressAutoHyphens w:val="0"/>
              <w:snapToGrid w:val="0"/>
              <w:jc w:val="center"/>
              <w:rPr>
                <w:sz w:val="24"/>
                <w:szCs w:val="24"/>
                <w:lang w:val="en-GB"/>
              </w:rPr>
            </w:pPr>
            <w:r w:rsidRPr="001F29CE">
              <w:rPr>
                <w:sz w:val="24"/>
                <w:szCs w:val="24"/>
                <w:lang w:val="en-GB"/>
              </w:rPr>
              <w:t>100</w:t>
            </w:r>
          </w:p>
        </w:tc>
      </w:tr>
      <w:tr w:rsidR="009A159D" w:rsidRPr="001F29CE" w14:paraId="15C55EF3" w14:textId="77777777">
        <w:tc>
          <w:tcPr>
            <w:tcW w:w="1722" w:type="dxa"/>
            <w:tcBorders>
              <w:left w:val="single" w:sz="4" w:space="0" w:color="000000"/>
              <w:bottom w:val="single" w:sz="4" w:space="0" w:color="000000"/>
            </w:tcBorders>
          </w:tcPr>
          <w:p w14:paraId="090DD38F" w14:textId="77777777" w:rsidR="009A159D" w:rsidRPr="001F29CE" w:rsidRDefault="00FE0FAE" w:rsidP="001F29CE">
            <w:pPr>
              <w:pStyle w:val="af"/>
              <w:suppressLineNumbers w:val="0"/>
              <w:suppressAutoHyphens w:val="0"/>
              <w:jc w:val="both"/>
              <w:rPr>
                <w:sz w:val="24"/>
                <w:szCs w:val="24"/>
                <w:lang w:val="en-GB"/>
              </w:rPr>
            </w:pPr>
            <w:r w:rsidRPr="001F29CE">
              <w:rPr>
                <w:sz w:val="24"/>
                <w:szCs w:val="24"/>
                <w:lang w:val="en-GB"/>
              </w:rPr>
              <w:t>Seminar work</w:t>
            </w:r>
          </w:p>
        </w:tc>
        <w:tc>
          <w:tcPr>
            <w:tcW w:w="515" w:type="dxa"/>
            <w:tcBorders>
              <w:left w:val="single" w:sz="4" w:space="0" w:color="000000"/>
              <w:bottom w:val="single" w:sz="4" w:space="0" w:color="000000"/>
            </w:tcBorders>
          </w:tcPr>
          <w:p w14:paraId="7279CF64" w14:textId="77777777" w:rsidR="009A159D" w:rsidRPr="001F29CE" w:rsidRDefault="00FE0FAE" w:rsidP="001F29CE">
            <w:pPr>
              <w:pStyle w:val="af"/>
              <w:suppressLineNumbers w:val="0"/>
              <w:suppressAutoHyphens w:val="0"/>
              <w:snapToGrid w:val="0"/>
              <w:jc w:val="center"/>
              <w:rPr>
                <w:sz w:val="24"/>
                <w:szCs w:val="24"/>
                <w:lang w:val="en-GB"/>
              </w:rPr>
            </w:pPr>
            <w:r w:rsidRPr="001F29CE">
              <w:rPr>
                <w:sz w:val="24"/>
                <w:szCs w:val="24"/>
                <w:lang w:val="en-GB"/>
              </w:rPr>
              <w:t>3</w:t>
            </w:r>
          </w:p>
        </w:tc>
        <w:tc>
          <w:tcPr>
            <w:tcW w:w="516" w:type="dxa"/>
            <w:gridSpan w:val="2"/>
            <w:tcBorders>
              <w:left w:val="single" w:sz="4" w:space="0" w:color="000000"/>
              <w:bottom w:val="single" w:sz="4" w:space="0" w:color="000000"/>
            </w:tcBorders>
          </w:tcPr>
          <w:p w14:paraId="4616233E" w14:textId="77777777" w:rsidR="009A159D" w:rsidRPr="001F29CE" w:rsidRDefault="00FE0FAE" w:rsidP="001F29CE">
            <w:pPr>
              <w:pStyle w:val="af"/>
              <w:suppressLineNumbers w:val="0"/>
              <w:suppressAutoHyphens w:val="0"/>
              <w:snapToGrid w:val="0"/>
              <w:jc w:val="center"/>
              <w:rPr>
                <w:sz w:val="24"/>
                <w:szCs w:val="24"/>
                <w:lang w:val="en-GB"/>
              </w:rPr>
            </w:pPr>
            <w:r w:rsidRPr="001F29CE">
              <w:rPr>
                <w:sz w:val="24"/>
                <w:szCs w:val="24"/>
                <w:lang w:val="en-GB"/>
              </w:rPr>
              <w:t>3</w:t>
            </w:r>
          </w:p>
        </w:tc>
        <w:tc>
          <w:tcPr>
            <w:tcW w:w="515" w:type="dxa"/>
            <w:tcBorders>
              <w:left w:val="single" w:sz="4" w:space="0" w:color="000000"/>
              <w:bottom w:val="single" w:sz="4" w:space="0" w:color="000000"/>
            </w:tcBorders>
          </w:tcPr>
          <w:p w14:paraId="5A52DB5C" w14:textId="77777777" w:rsidR="009A159D" w:rsidRPr="001F29CE" w:rsidRDefault="00FE0FAE" w:rsidP="001F29CE">
            <w:pPr>
              <w:widowControl w:val="0"/>
              <w:snapToGrid w:val="0"/>
              <w:jc w:val="center"/>
              <w:rPr>
                <w:sz w:val="24"/>
                <w:szCs w:val="24"/>
                <w:lang w:val="en-GB"/>
              </w:rPr>
            </w:pPr>
            <w:r w:rsidRPr="001F29CE">
              <w:rPr>
                <w:sz w:val="24"/>
                <w:szCs w:val="24"/>
                <w:lang w:val="en-GB"/>
              </w:rPr>
              <w:t>3</w:t>
            </w:r>
          </w:p>
        </w:tc>
        <w:tc>
          <w:tcPr>
            <w:tcW w:w="516" w:type="dxa"/>
            <w:gridSpan w:val="2"/>
            <w:tcBorders>
              <w:left w:val="single" w:sz="4" w:space="0" w:color="000000"/>
              <w:bottom w:val="single" w:sz="4" w:space="0" w:color="000000"/>
            </w:tcBorders>
          </w:tcPr>
          <w:p w14:paraId="37B65075" w14:textId="77777777" w:rsidR="009A159D" w:rsidRPr="001F29CE" w:rsidRDefault="00FE0FAE" w:rsidP="001F29CE">
            <w:pPr>
              <w:widowControl w:val="0"/>
              <w:snapToGrid w:val="0"/>
              <w:jc w:val="center"/>
              <w:rPr>
                <w:sz w:val="24"/>
                <w:szCs w:val="24"/>
                <w:lang w:val="en-GB"/>
              </w:rPr>
            </w:pPr>
            <w:r w:rsidRPr="001F29CE">
              <w:rPr>
                <w:sz w:val="24"/>
                <w:szCs w:val="24"/>
                <w:lang w:val="en-GB"/>
              </w:rPr>
              <w:t>3</w:t>
            </w:r>
          </w:p>
        </w:tc>
        <w:tc>
          <w:tcPr>
            <w:tcW w:w="522" w:type="dxa"/>
            <w:tcBorders>
              <w:left w:val="single" w:sz="4" w:space="0" w:color="000000"/>
              <w:bottom w:val="single" w:sz="4" w:space="0" w:color="000000"/>
            </w:tcBorders>
          </w:tcPr>
          <w:p w14:paraId="683971E4" w14:textId="77777777" w:rsidR="009A159D" w:rsidRPr="001F29CE" w:rsidRDefault="00FE0FAE" w:rsidP="001F29CE">
            <w:pPr>
              <w:widowControl w:val="0"/>
              <w:snapToGrid w:val="0"/>
              <w:jc w:val="center"/>
              <w:rPr>
                <w:sz w:val="24"/>
                <w:szCs w:val="24"/>
                <w:lang w:val="en-GB"/>
              </w:rPr>
            </w:pPr>
            <w:r w:rsidRPr="001F29CE">
              <w:rPr>
                <w:sz w:val="24"/>
                <w:szCs w:val="24"/>
                <w:lang w:val="en-GB"/>
              </w:rPr>
              <w:t>3</w:t>
            </w:r>
          </w:p>
        </w:tc>
        <w:tc>
          <w:tcPr>
            <w:tcW w:w="470" w:type="dxa"/>
            <w:tcBorders>
              <w:left w:val="single" w:sz="4" w:space="0" w:color="000000"/>
              <w:bottom w:val="single" w:sz="4" w:space="0" w:color="000000"/>
            </w:tcBorders>
          </w:tcPr>
          <w:p w14:paraId="7ED32C6A" w14:textId="77777777" w:rsidR="009A159D" w:rsidRPr="001F29CE" w:rsidRDefault="00FE0FAE" w:rsidP="001F29CE">
            <w:pPr>
              <w:widowControl w:val="0"/>
              <w:snapToGrid w:val="0"/>
              <w:jc w:val="center"/>
              <w:rPr>
                <w:sz w:val="24"/>
                <w:szCs w:val="24"/>
                <w:lang w:val="en-GB"/>
              </w:rPr>
            </w:pPr>
            <w:r w:rsidRPr="001F29CE">
              <w:rPr>
                <w:sz w:val="24"/>
                <w:szCs w:val="24"/>
                <w:lang w:val="en-GB"/>
              </w:rPr>
              <w:t>3</w:t>
            </w:r>
          </w:p>
        </w:tc>
        <w:tc>
          <w:tcPr>
            <w:tcW w:w="470" w:type="dxa"/>
            <w:tcBorders>
              <w:left w:val="single" w:sz="4" w:space="0" w:color="000000"/>
              <w:bottom w:val="single" w:sz="4" w:space="0" w:color="000000"/>
            </w:tcBorders>
          </w:tcPr>
          <w:p w14:paraId="065BD0A1" w14:textId="77777777" w:rsidR="009A159D" w:rsidRPr="001F29CE" w:rsidRDefault="00FE0FAE" w:rsidP="001F29CE">
            <w:pPr>
              <w:widowControl w:val="0"/>
              <w:snapToGrid w:val="0"/>
              <w:jc w:val="center"/>
              <w:rPr>
                <w:sz w:val="24"/>
                <w:szCs w:val="24"/>
                <w:lang w:val="en-GB"/>
              </w:rPr>
            </w:pPr>
            <w:r w:rsidRPr="001F29CE">
              <w:rPr>
                <w:sz w:val="24"/>
                <w:szCs w:val="24"/>
                <w:lang w:val="en-GB"/>
              </w:rPr>
              <w:t>3</w:t>
            </w:r>
          </w:p>
        </w:tc>
        <w:tc>
          <w:tcPr>
            <w:tcW w:w="470" w:type="dxa"/>
            <w:tcBorders>
              <w:left w:val="single" w:sz="4" w:space="0" w:color="000000"/>
              <w:bottom w:val="single" w:sz="4" w:space="0" w:color="000000"/>
            </w:tcBorders>
          </w:tcPr>
          <w:p w14:paraId="0B5F562E" w14:textId="77777777" w:rsidR="009A159D" w:rsidRPr="001F29CE" w:rsidRDefault="00FE0FAE" w:rsidP="001F29CE">
            <w:pPr>
              <w:widowControl w:val="0"/>
              <w:snapToGrid w:val="0"/>
              <w:jc w:val="center"/>
              <w:rPr>
                <w:sz w:val="24"/>
                <w:szCs w:val="24"/>
                <w:lang w:val="en-GB"/>
              </w:rPr>
            </w:pPr>
            <w:r w:rsidRPr="001F29CE">
              <w:rPr>
                <w:sz w:val="24"/>
                <w:szCs w:val="24"/>
                <w:lang w:val="en-GB"/>
              </w:rPr>
              <w:t>3</w:t>
            </w:r>
          </w:p>
        </w:tc>
        <w:tc>
          <w:tcPr>
            <w:tcW w:w="496" w:type="dxa"/>
            <w:gridSpan w:val="2"/>
            <w:tcBorders>
              <w:left w:val="single" w:sz="4" w:space="0" w:color="000000"/>
              <w:bottom w:val="single" w:sz="4" w:space="0" w:color="000000"/>
            </w:tcBorders>
          </w:tcPr>
          <w:p w14:paraId="6379E432" w14:textId="77777777" w:rsidR="009A159D" w:rsidRPr="001F29CE" w:rsidRDefault="00FE0FAE" w:rsidP="001F29CE">
            <w:pPr>
              <w:widowControl w:val="0"/>
              <w:snapToGrid w:val="0"/>
              <w:jc w:val="center"/>
              <w:rPr>
                <w:sz w:val="24"/>
                <w:szCs w:val="24"/>
                <w:lang w:val="en-GB"/>
              </w:rPr>
            </w:pPr>
            <w:r w:rsidRPr="001F29CE">
              <w:rPr>
                <w:sz w:val="24"/>
                <w:szCs w:val="24"/>
                <w:lang w:val="en-GB"/>
              </w:rPr>
              <w:t>3</w:t>
            </w:r>
          </w:p>
        </w:tc>
        <w:tc>
          <w:tcPr>
            <w:tcW w:w="309" w:type="dxa"/>
            <w:tcBorders>
              <w:left w:val="single" w:sz="4" w:space="0" w:color="000000"/>
              <w:bottom w:val="single" w:sz="4" w:space="0" w:color="000000"/>
            </w:tcBorders>
          </w:tcPr>
          <w:p w14:paraId="563448ED" w14:textId="77777777" w:rsidR="009A159D" w:rsidRPr="001F29CE" w:rsidRDefault="00FE0FAE" w:rsidP="001F29CE">
            <w:pPr>
              <w:widowControl w:val="0"/>
              <w:snapToGrid w:val="0"/>
              <w:jc w:val="center"/>
              <w:rPr>
                <w:sz w:val="24"/>
                <w:szCs w:val="24"/>
                <w:lang w:val="en-GB"/>
              </w:rPr>
            </w:pPr>
            <w:r w:rsidRPr="001F29CE">
              <w:rPr>
                <w:sz w:val="24"/>
                <w:szCs w:val="24"/>
                <w:lang w:val="en-GB"/>
              </w:rPr>
              <w:t>3</w:t>
            </w:r>
          </w:p>
        </w:tc>
        <w:tc>
          <w:tcPr>
            <w:tcW w:w="1276" w:type="dxa"/>
            <w:vMerge/>
            <w:tcBorders>
              <w:left w:val="single" w:sz="4" w:space="0" w:color="000000"/>
              <w:bottom w:val="single" w:sz="4" w:space="0" w:color="000000"/>
            </w:tcBorders>
          </w:tcPr>
          <w:p w14:paraId="2EDE821E" w14:textId="77777777" w:rsidR="009A159D" w:rsidRPr="001F29CE" w:rsidRDefault="009A159D" w:rsidP="001F29CE">
            <w:pPr>
              <w:widowControl w:val="0"/>
              <w:snapToGrid w:val="0"/>
              <w:jc w:val="center"/>
              <w:rPr>
                <w:sz w:val="24"/>
                <w:szCs w:val="24"/>
                <w:lang w:val="en-GB"/>
              </w:rPr>
            </w:pPr>
          </w:p>
        </w:tc>
        <w:tc>
          <w:tcPr>
            <w:tcW w:w="1373" w:type="dxa"/>
            <w:vMerge/>
            <w:tcBorders>
              <w:left w:val="single" w:sz="4" w:space="0" w:color="000000"/>
              <w:bottom w:val="single" w:sz="4" w:space="0" w:color="000000"/>
            </w:tcBorders>
          </w:tcPr>
          <w:p w14:paraId="29328075" w14:textId="77777777" w:rsidR="009A159D" w:rsidRPr="001F29CE" w:rsidRDefault="009A159D" w:rsidP="001F29CE">
            <w:pPr>
              <w:pStyle w:val="af"/>
              <w:suppressLineNumbers w:val="0"/>
              <w:suppressAutoHyphens w:val="0"/>
              <w:snapToGrid w:val="0"/>
              <w:jc w:val="center"/>
              <w:rPr>
                <w:sz w:val="24"/>
                <w:szCs w:val="24"/>
                <w:lang w:val="en-GB"/>
              </w:rPr>
            </w:pPr>
          </w:p>
        </w:tc>
        <w:tc>
          <w:tcPr>
            <w:tcW w:w="1140" w:type="dxa"/>
            <w:vMerge/>
            <w:tcBorders>
              <w:left w:val="single" w:sz="4" w:space="0" w:color="000000"/>
              <w:bottom w:val="single" w:sz="4" w:space="0" w:color="000000"/>
              <w:right w:val="single" w:sz="4" w:space="0" w:color="000000"/>
            </w:tcBorders>
          </w:tcPr>
          <w:p w14:paraId="1176CDE4" w14:textId="77777777" w:rsidR="009A159D" w:rsidRPr="001F29CE" w:rsidRDefault="009A159D" w:rsidP="001F29CE">
            <w:pPr>
              <w:pStyle w:val="af"/>
              <w:suppressLineNumbers w:val="0"/>
              <w:suppressAutoHyphens w:val="0"/>
              <w:snapToGrid w:val="0"/>
              <w:jc w:val="center"/>
              <w:rPr>
                <w:sz w:val="24"/>
                <w:szCs w:val="24"/>
                <w:lang w:val="en-GB"/>
              </w:rPr>
            </w:pPr>
          </w:p>
        </w:tc>
      </w:tr>
      <w:tr w:rsidR="009A159D" w:rsidRPr="001F29CE" w14:paraId="3DA15AF0" w14:textId="77777777">
        <w:tc>
          <w:tcPr>
            <w:tcW w:w="1722" w:type="dxa"/>
            <w:tcBorders>
              <w:left w:val="single" w:sz="4" w:space="0" w:color="000000"/>
              <w:bottom w:val="single" w:sz="4" w:space="0" w:color="000000"/>
            </w:tcBorders>
          </w:tcPr>
          <w:p w14:paraId="4FD84FD1" w14:textId="77777777" w:rsidR="009A159D" w:rsidRPr="001F29CE" w:rsidRDefault="00FE0FAE" w:rsidP="001F29CE">
            <w:pPr>
              <w:pStyle w:val="af"/>
              <w:suppressLineNumbers w:val="0"/>
              <w:suppressAutoHyphens w:val="0"/>
              <w:jc w:val="both"/>
              <w:rPr>
                <w:sz w:val="24"/>
                <w:szCs w:val="24"/>
                <w:lang w:val="en-GB"/>
              </w:rPr>
            </w:pPr>
            <w:r w:rsidRPr="001F29CE">
              <w:rPr>
                <w:sz w:val="24"/>
                <w:szCs w:val="24"/>
                <w:lang w:val="en-GB"/>
              </w:rPr>
              <w:t>Independent work</w:t>
            </w:r>
          </w:p>
        </w:tc>
        <w:tc>
          <w:tcPr>
            <w:tcW w:w="522" w:type="dxa"/>
            <w:gridSpan w:val="2"/>
            <w:tcBorders>
              <w:left w:val="single" w:sz="4" w:space="0" w:color="000000"/>
              <w:bottom w:val="single" w:sz="4" w:space="0" w:color="000000"/>
            </w:tcBorders>
          </w:tcPr>
          <w:p w14:paraId="387ADFF7" w14:textId="77777777" w:rsidR="009A159D" w:rsidRPr="001F29CE" w:rsidRDefault="00FE0FAE" w:rsidP="001F29CE">
            <w:pPr>
              <w:pStyle w:val="af"/>
              <w:suppressLineNumbers w:val="0"/>
              <w:suppressAutoHyphens w:val="0"/>
              <w:snapToGrid w:val="0"/>
              <w:jc w:val="center"/>
              <w:rPr>
                <w:sz w:val="24"/>
                <w:szCs w:val="24"/>
                <w:lang w:val="en-GB"/>
              </w:rPr>
            </w:pPr>
            <w:r w:rsidRPr="001F29CE">
              <w:rPr>
                <w:sz w:val="24"/>
                <w:szCs w:val="24"/>
                <w:lang w:val="en-GB"/>
              </w:rPr>
              <w:t>3</w:t>
            </w:r>
          </w:p>
        </w:tc>
        <w:tc>
          <w:tcPr>
            <w:tcW w:w="509" w:type="dxa"/>
            <w:tcBorders>
              <w:left w:val="single" w:sz="4" w:space="0" w:color="000000"/>
              <w:bottom w:val="single" w:sz="4" w:space="0" w:color="000000"/>
            </w:tcBorders>
          </w:tcPr>
          <w:p w14:paraId="5CEED4CE" w14:textId="77777777" w:rsidR="009A159D" w:rsidRPr="001F29CE" w:rsidRDefault="00FE0FAE" w:rsidP="001F29CE">
            <w:pPr>
              <w:pStyle w:val="af"/>
              <w:suppressLineNumbers w:val="0"/>
              <w:suppressAutoHyphens w:val="0"/>
              <w:snapToGrid w:val="0"/>
              <w:jc w:val="center"/>
              <w:rPr>
                <w:sz w:val="24"/>
                <w:szCs w:val="24"/>
                <w:lang w:val="en-GB"/>
              </w:rPr>
            </w:pPr>
            <w:r w:rsidRPr="001F29CE">
              <w:rPr>
                <w:sz w:val="24"/>
                <w:szCs w:val="24"/>
                <w:lang w:val="en-GB"/>
              </w:rPr>
              <w:t>3</w:t>
            </w:r>
          </w:p>
        </w:tc>
        <w:tc>
          <w:tcPr>
            <w:tcW w:w="522" w:type="dxa"/>
            <w:gridSpan w:val="2"/>
            <w:tcBorders>
              <w:left w:val="single" w:sz="4" w:space="0" w:color="000000"/>
              <w:bottom w:val="single" w:sz="4" w:space="0" w:color="000000"/>
            </w:tcBorders>
          </w:tcPr>
          <w:p w14:paraId="5166C704" w14:textId="77777777" w:rsidR="009A159D" w:rsidRPr="001F29CE" w:rsidRDefault="00FE0FAE" w:rsidP="001F29CE">
            <w:pPr>
              <w:widowControl w:val="0"/>
              <w:snapToGrid w:val="0"/>
              <w:jc w:val="center"/>
              <w:rPr>
                <w:sz w:val="24"/>
                <w:szCs w:val="24"/>
                <w:lang w:val="en-GB"/>
              </w:rPr>
            </w:pPr>
            <w:r w:rsidRPr="001F29CE">
              <w:rPr>
                <w:sz w:val="24"/>
                <w:szCs w:val="24"/>
                <w:lang w:val="en-GB"/>
              </w:rPr>
              <w:t>3</w:t>
            </w:r>
          </w:p>
        </w:tc>
        <w:tc>
          <w:tcPr>
            <w:tcW w:w="509" w:type="dxa"/>
            <w:tcBorders>
              <w:left w:val="single" w:sz="4" w:space="0" w:color="000000"/>
              <w:bottom w:val="single" w:sz="4" w:space="0" w:color="000000"/>
            </w:tcBorders>
          </w:tcPr>
          <w:p w14:paraId="6EEDB8AC" w14:textId="77777777" w:rsidR="009A159D" w:rsidRPr="001F29CE" w:rsidRDefault="00FE0FAE" w:rsidP="001F29CE">
            <w:pPr>
              <w:widowControl w:val="0"/>
              <w:snapToGrid w:val="0"/>
              <w:jc w:val="center"/>
              <w:rPr>
                <w:sz w:val="24"/>
                <w:szCs w:val="24"/>
                <w:lang w:val="en-GB"/>
              </w:rPr>
            </w:pPr>
            <w:r w:rsidRPr="001F29CE">
              <w:rPr>
                <w:sz w:val="24"/>
                <w:szCs w:val="24"/>
                <w:lang w:val="en-GB"/>
              </w:rPr>
              <w:t>3</w:t>
            </w:r>
          </w:p>
        </w:tc>
        <w:tc>
          <w:tcPr>
            <w:tcW w:w="522" w:type="dxa"/>
            <w:tcBorders>
              <w:left w:val="single" w:sz="4" w:space="0" w:color="000000"/>
              <w:bottom w:val="single" w:sz="4" w:space="0" w:color="000000"/>
            </w:tcBorders>
          </w:tcPr>
          <w:p w14:paraId="30D27E9E" w14:textId="77777777" w:rsidR="009A159D" w:rsidRPr="001F29CE" w:rsidRDefault="00FE0FAE" w:rsidP="001F29CE">
            <w:pPr>
              <w:widowControl w:val="0"/>
              <w:snapToGrid w:val="0"/>
              <w:jc w:val="center"/>
              <w:rPr>
                <w:sz w:val="24"/>
                <w:szCs w:val="24"/>
                <w:lang w:val="en-GB"/>
              </w:rPr>
            </w:pPr>
            <w:r w:rsidRPr="001F29CE">
              <w:rPr>
                <w:sz w:val="24"/>
                <w:szCs w:val="24"/>
                <w:lang w:val="en-GB"/>
              </w:rPr>
              <w:t>3</w:t>
            </w:r>
          </w:p>
        </w:tc>
        <w:tc>
          <w:tcPr>
            <w:tcW w:w="470" w:type="dxa"/>
            <w:tcBorders>
              <w:left w:val="single" w:sz="4" w:space="0" w:color="000000"/>
              <w:bottom w:val="single" w:sz="4" w:space="0" w:color="000000"/>
            </w:tcBorders>
          </w:tcPr>
          <w:p w14:paraId="16504F0A" w14:textId="77777777" w:rsidR="009A159D" w:rsidRPr="001F29CE" w:rsidRDefault="00FE0FAE" w:rsidP="001F29CE">
            <w:pPr>
              <w:widowControl w:val="0"/>
              <w:snapToGrid w:val="0"/>
              <w:jc w:val="center"/>
              <w:rPr>
                <w:sz w:val="24"/>
                <w:szCs w:val="24"/>
                <w:lang w:val="en-GB"/>
              </w:rPr>
            </w:pPr>
            <w:r w:rsidRPr="001F29CE">
              <w:rPr>
                <w:sz w:val="24"/>
                <w:szCs w:val="24"/>
                <w:lang w:val="en-GB"/>
              </w:rPr>
              <w:t>3</w:t>
            </w:r>
          </w:p>
        </w:tc>
        <w:tc>
          <w:tcPr>
            <w:tcW w:w="470" w:type="dxa"/>
            <w:tcBorders>
              <w:left w:val="single" w:sz="4" w:space="0" w:color="000000"/>
              <w:bottom w:val="single" w:sz="4" w:space="0" w:color="000000"/>
            </w:tcBorders>
          </w:tcPr>
          <w:p w14:paraId="21F4EBBB" w14:textId="77777777" w:rsidR="009A159D" w:rsidRPr="001F29CE" w:rsidRDefault="00FE0FAE" w:rsidP="001F29CE">
            <w:pPr>
              <w:widowControl w:val="0"/>
              <w:snapToGrid w:val="0"/>
              <w:jc w:val="center"/>
              <w:rPr>
                <w:sz w:val="24"/>
                <w:szCs w:val="24"/>
                <w:lang w:val="en-GB"/>
              </w:rPr>
            </w:pPr>
            <w:r w:rsidRPr="001F29CE">
              <w:rPr>
                <w:sz w:val="24"/>
                <w:szCs w:val="24"/>
                <w:lang w:val="en-GB"/>
              </w:rPr>
              <w:t>3</w:t>
            </w:r>
          </w:p>
        </w:tc>
        <w:tc>
          <w:tcPr>
            <w:tcW w:w="470" w:type="dxa"/>
            <w:tcBorders>
              <w:left w:val="single" w:sz="4" w:space="0" w:color="000000"/>
              <w:bottom w:val="single" w:sz="4" w:space="0" w:color="000000"/>
            </w:tcBorders>
          </w:tcPr>
          <w:p w14:paraId="4C042825" w14:textId="77777777" w:rsidR="009A159D" w:rsidRPr="001F29CE" w:rsidRDefault="00FE0FAE" w:rsidP="001F29CE">
            <w:pPr>
              <w:widowControl w:val="0"/>
              <w:snapToGrid w:val="0"/>
              <w:jc w:val="center"/>
              <w:rPr>
                <w:sz w:val="24"/>
                <w:szCs w:val="24"/>
                <w:lang w:val="en-GB"/>
              </w:rPr>
            </w:pPr>
            <w:r w:rsidRPr="001F29CE">
              <w:rPr>
                <w:sz w:val="24"/>
                <w:szCs w:val="24"/>
                <w:lang w:val="en-GB"/>
              </w:rPr>
              <w:t>3</w:t>
            </w:r>
          </w:p>
        </w:tc>
        <w:tc>
          <w:tcPr>
            <w:tcW w:w="470" w:type="dxa"/>
            <w:tcBorders>
              <w:left w:val="single" w:sz="4" w:space="0" w:color="000000"/>
              <w:bottom w:val="single" w:sz="4" w:space="0" w:color="000000"/>
            </w:tcBorders>
          </w:tcPr>
          <w:p w14:paraId="5684EAA8" w14:textId="77777777" w:rsidR="009A159D" w:rsidRPr="001F29CE" w:rsidRDefault="00FE0FAE" w:rsidP="001F29CE">
            <w:pPr>
              <w:widowControl w:val="0"/>
              <w:snapToGrid w:val="0"/>
              <w:jc w:val="center"/>
              <w:rPr>
                <w:sz w:val="24"/>
                <w:szCs w:val="24"/>
                <w:lang w:val="en-GB"/>
              </w:rPr>
            </w:pPr>
            <w:r w:rsidRPr="001F29CE">
              <w:rPr>
                <w:sz w:val="24"/>
                <w:szCs w:val="24"/>
                <w:lang w:val="en-GB"/>
              </w:rPr>
              <w:t>3</w:t>
            </w:r>
          </w:p>
        </w:tc>
        <w:tc>
          <w:tcPr>
            <w:tcW w:w="335" w:type="dxa"/>
            <w:gridSpan w:val="2"/>
            <w:tcBorders>
              <w:left w:val="single" w:sz="4" w:space="0" w:color="000000"/>
              <w:bottom w:val="single" w:sz="4" w:space="0" w:color="000000"/>
            </w:tcBorders>
          </w:tcPr>
          <w:p w14:paraId="442B195B" w14:textId="77777777" w:rsidR="009A159D" w:rsidRPr="001F29CE" w:rsidRDefault="00FE0FAE" w:rsidP="001F29CE">
            <w:pPr>
              <w:widowControl w:val="0"/>
              <w:snapToGrid w:val="0"/>
              <w:jc w:val="center"/>
              <w:rPr>
                <w:sz w:val="24"/>
                <w:szCs w:val="24"/>
                <w:lang w:val="en-GB"/>
              </w:rPr>
            </w:pPr>
            <w:r w:rsidRPr="001F29CE">
              <w:rPr>
                <w:sz w:val="24"/>
                <w:szCs w:val="24"/>
                <w:lang w:val="en-GB"/>
              </w:rPr>
              <w:t>3</w:t>
            </w:r>
          </w:p>
        </w:tc>
        <w:tc>
          <w:tcPr>
            <w:tcW w:w="1276" w:type="dxa"/>
            <w:vMerge/>
            <w:tcBorders>
              <w:left w:val="single" w:sz="4" w:space="0" w:color="000000"/>
              <w:bottom w:val="single" w:sz="4" w:space="0" w:color="000000"/>
            </w:tcBorders>
          </w:tcPr>
          <w:p w14:paraId="4478883B" w14:textId="77777777" w:rsidR="009A159D" w:rsidRPr="001F29CE" w:rsidRDefault="009A159D" w:rsidP="001F29CE">
            <w:pPr>
              <w:widowControl w:val="0"/>
              <w:snapToGrid w:val="0"/>
              <w:jc w:val="center"/>
              <w:rPr>
                <w:sz w:val="24"/>
                <w:szCs w:val="24"/>
                <w:lang w:val="en-GB"/>
              </w:rPr>
            </w:pPr>
          </w:p>
        </w:tc>
        <w:tc>
          <w:tcPr>
            <w:tcW w:w="1373" w:type="dxa"/>
            <w:vMerge/>
            <w:tcBorders>
              <w:left w:val="single" w:sz="4" w:space="0" w:color="000000"/>
              <w:bottom w:val="single" w:sz="4" w:space="0" w:color="000000"/>
            </w:tcBorders>
          </w:tcPr>
          <w:p w14:paraId="5F0F26E8" w14:textId="77777777" w:rsidR="009A159D" w:rsidRPr="001F29CE" w:rsidRDefault="009A159D" w:rsidP="001F29CE">
            <w:pPr>
              <w:pStyle w:val="af"/>
              <w:suppressLineNumbers w:val="0"/>
              <w:suppressAutoHyphens w:val="0"/>
              <w:snapToGrid w:val="0"/>
              <w:jc w:val="center"/>
              <w:rPr>
                <w:sz w:val="24"/>
                <w:szCs w:val="24"/>
                <w:lang w:val="en-GB"/>
              </w:rPr>
            </w:pPr>
          </w:p>
        </w:tc>
        <w:tc>
          <w:tcPr>
            <w:tcW w:w="1140" w:type="dxa"/>
            <w:vMerge/>
            <w:tcBorders>
              <w:left w:val="single" w:sz="4" w:space="0" w:color="000000"/>
              <w:bottom w:val="single" w:sz="4" w:space="0" w:color="000000"/>
              <w:right w:val="single" w:sz="4" w:space="0" w:color="000000"/>
            </w:tcBorders>
          </w:tcPr>
          <w:p w14:paraId="63548C90" w14:textId="77777777" w:rsidR="009A159D" w:rsidRPr="001F29CE" w:rsidRDefault="009A159D" w:rsidP="001F29CE">
            <w:pPr>
              <w:pStyle w:val="af"/>
              <w:suppressLineNumbers w:val="0"/>
              <w:suppressAutoHyphens w:val="0"/>
              <w:snapToGrid w:val="0"/>
              <w:jc w:val="center"/>
              <w:rPr>
                <w:sz w:val="24"/>
                <w:szCs w:val="24"/>
                <w:lang w:val="en-GB"/>
              </w:rPr>
            </w:pPr>
          </w:p>
        </w:tc>
      </w:tr>
    </w:tbl>
    <w:p w14:paraId="722A6EDE" w14:textId="77777777" w:rsidR="009A159D" w:rsidRPr="001F29CE" w:rsidRDefault="009A159D" w:rsidP="001F29CE">
      <w:pPr>
        <w:widowControl w:val="0"/>
        <w:spacing w:line="312" w:lineRule="auto"/>
        <w:ind w:firstLine="567"/>
        <w:jc w:val="both"/>
        <w:rPr>
          <w:color w:val="000000"/>
          <w:sz w:val="24"/>
          <w:szCs w:val="24"/>
          <w:lang w:val="en-GB"/>
        </w:rPr>
      </w:pPr>
    </w:p>
    <w:p w14:paraId="60EC3800" w14:textId="77777777" w:rsidR="009A159D" w:rsidRPr="001F29CE" w:rsidRDefault="00FE0FAE" w:rsidP="001F29CE">
      <w:pPr>
        <w:widowControl w:val="0"/>
        <w:ind w:firstLine="567"/>
        <w:jc w:val="both"/>
        <w:rPr>
          <w:color w:val="000000"/>
          <w:sz w:val="24"/>
          <w:szCs w:val="24"/>
          <w:lang w:val="en-GB"/>
        </w:rPr>
      </w:pPr>
      <w:r w:rsidRPr="001F29CE">
        <w:rPr>
          <w:color w:val="000000"/>
          <w:sz w:val="24"/>
          <w:szCs w:val="24"/>
          <w:lang w:val="en-GB"/>
        </w:rPr>
        <w:t>*The table contains information about the maximum points for each type of academic work of a higher education applicant.</w:t>
      </w:r>
    </w:p>
    <w:p w14:paraId="612D53DB" w14:textId="77777777" w:rsidR="009A159D" w:rsidRPr="001F29CE" w:rsidRDefault="00FE0FAE" w:rsidP="001F29CE">
      <w:pPr>
        <w:widowControl w:val="0"/>
        <w:ind w:firstLine="567"/>
        <w:jc w:val="both"/>
        <w:rPr>
          <w:rFonts w:eastAsia="Calibri"/>
          <w:sz w:val="24"/>
          <w:szCs w:val="24"/>
          <w:lang w:val="en-GB"/>
        </w:rPr>
      </w:pPr>
      <w:r w:rsidRPr="001F29CE">
        <w:rPr>
          <w:rFonts w:eastAsia="Calibri"/>
          <w:sz w:val="24"/>
          <w:szCs w:val="24"/>
          <w:lang w:val="en-GB"/>
        </w:rPr>
        <w:t>When assessing the mastery of each topic for the current academic activity, students are given grades based on the approved assessment criteria for the relevant discipline.</w:t>
      </w:r>
    </w:p>
    <w:p w14:paraId="22F6DC11" w14:textId="77777777" w:rsidR="009A159D" w:rsidRPr="001F29CE" w:rsidRDefault="00FE0FAE" w:rsidP="001F29CE">
      <w:pPr>
        <w:widowControl w:val="0"/>
        <w:ind w:firstLine="708"/>
        <w:jc w:val="both"/>
        <w:rPr>
          <w:rFonts w:eastAsia="Calibri"/>
          <w:sz w:val="24"/>
          <w:szCs w:val="24"/>
          <w:lang w:val="en-GB"/>
        </w:rPr>
      </w:pPr>
      <w:r w:rsidRPr="001F29CE">
        <w:rPr>
          <w:rFonts w:eastAsia="Calibri"/>
          <w:sz w:val="24"/>
          <w:szCs w:val="24"/>
          <w:lang w:val="en-GB"/>
        </w:rPr>
        <w:t>The criteria for assessing the learning outcomes of students and the distribution of points they receive are regulated by the Regulations on the Assessment of Academic Achievement of Higher Education Students at PJSC "Higher Education Institution "MAUP".</w:t>
      </w:r>
    </w:p>
    <w:p w14:paraId="7365340A" w14:textId="77777777" w:rsidR="009A159D" w:rsidRPr="001F29CE" w:rsidRDefault="00FE0FAE" w:rsidP="001F29CE">
      <w:pPr>
        <w:widowControl w:val="0"/>
        <w:jc w:val="both"/>
        <w:rPr>
          <w:rFonts w:eastAsia="Calibri"/>
          <w:sz w:val="24"/>
          <w:szCs w:val="24"/>
          <w:lang w:val="en-GB"/>
        </w:rPr>
      </w:pPr>
      <w:r w:rsidRPr="001F29CE">
        <w:rPr>
          <w:rFonts w:eastAsia="Calibri"/>
          <w:sz w:val="24"/>
          <w:szCs w:val="24"/>
          <w:lang w:val="en-GB"/>
        </w:rPr>
        <w:t>Modular control is carried out in the last class of the module in written form, in the form of a test.</w:t>
      </w:r>
    </w:p>
    <w:p w14:paraId="0C8A68DC" w14:textId="77777777" w:rsidR="009A159D" w:rsidRPr="001F29CE" w:rsidRDefault="00FE0FAE" w:rsidP="001F29CE">
      <w:pPr>
        <w:widowControl w:val="0"/>
        <w:ind w:firstLine="567"/>
        <w:jc w:val="both"/>
        <w:rPr>
          <w:rFonts w:eastAsia="Calibri"/>
          <w:sz w:val="24"/>
          <w:szCs w:val="24"/>
          <w:lang w:val="en-GB"/>
        </w:rPr>
      </w:pPr>
      <w:r w:rsidRPr="001F29CE">
        <w:rPr>
          <w:rFonts w:eastAsia="Calibri"/>
          <w:sz w:val="24"/>
          <w:szCs w:val="24"/>
          <w:lang w:val="en-GB"/>
        </w:rPr>
        <w:t>Criteria for assessing the modular test in the academic discipline "Economic Analysis":</w:t>
      </w:r>
    </w:p>
    <w:p w14:paraId="34E571E6" w14:textId="77777777" w:rsidR="009A159D" w:rsidRPr="001F29CE" w:rsidRDefault="00FE0FAE" w:rsidP="001F29CE">
      <w:pPr>
        <w:widowControl w:val="0"/>
        <w:ind w:firstLine="567"/>
        <w:jc w:val="both"/>
        <w:rPr>
          <w:rFonts w:eastAsia="Calibri"/>
          <w:sz w:val="24"/>
          <w:szCs w:val="24"/>
          <w:lang w:val="en-GB"/>
        </w:rPr>
      </w:pPr>
      <w:r w:rsidRPr="001F29CE">
        <w:rPr>
          <w:rFonts w:eastAsia="Calibri"/>
          <w:sz w:val="24"/>
          <w:szCs w:val="24"/>
          <w:lang w:val="en-GB"/>
        </w:rPr>
        <w:t>When assessing the modular test, the volume and correctness of the tasks are taken into account:</w:t>
      </w:r>
    </w:p>
    <w:p w14:paraId="614F6450" w14:textId="77777777" w:rsidR="009A159D" w:rsidRPr="001F29CE" w:rsidRDefault="00FE0FAE" w:rsidP="001F29CE">
      <w:pPr>
        <w:widowControl w:val="0"/>
        <w:ind w:firstLine="567"/>
        <w:jc w:val="both"/>
        <w:rPr>
          <w:rFonts w:eastAsia="Calibri"/>
          <w:sz w:val="24"/>
          <w:szCs w:val="24"/>
          <w:lang w:val="en-GB"/>
        </w:rPr>
      </w:pPr>
      <w:r w:rsidRPr="001F29CE">
        <w:rPr>
          <w:rFonts w:eastAsia="Calibri"/>
          <w:sz w:val="24"/>
          <w:szCs w:val="24"/>
          <w:lang w:val="en-GB"/>
        </w:rPr>
        <w:t>- a grade of "excellent" (A) is given for the correct completion of all tasks (or more than 90% of all tasks);</w:t>
      </w:r>
    </w:p>
    <w:p w14:paraId="3DC83026" w14:textId="77777777" w:rsidR="009A159D" w:rsidRPr="001F29CE" w:rsidRDefault="00FE0FAE" w:rsidP="001F29CE">
      <w:pPr>
        <w:widowControl w:val="0"/>
        <w:ind w:firstLine="567"/>
        <w:jc w:val="both"/>
        <w:rPr>
          <w:rFonts w:eastAsia="Calibri"/>
          <w:sz w:val="24"/>
          <w:szCs w:val="24"/>
          <w:lang w:val="en-GB"/>
        </w:rPr>
      </w:pPr>
      <w:r w:rsidRPr="001F29CE">
        <w:rPr>
          <w:rFonts w:eastAsia="Calibri"/>
          <w:sz w:val="24"/>
          <w:szCs w:val="24"/>
          <w:lang w:val="en-GB"/>
        </w:rPr>
        <w:t>- a "good" (B) grade is given for the completion of 80% of all tasks;</w:t>
      </w:r>
    </w:p>
    <w:p w14:paraId="43EBE889" w14:textId="77777777" w:rsidR="009A159D" w:rsidRPr="001F29CE" w:rsidRDefault="00FE0FAE" w:rsidP="001F29CE">
      <w:pPr>
        <w:widowControl w:val="0"/>
        <w:ind w:firstLine="567"/>
        <w:jc w:val="both"/>
        <w:rPr>
          <w:rFonts w:eastAsia="Calibri"/>
          <w:sz w:val="24"/>
          <w:szCs w:val="24"/>
          <w:lang w:val="en-GB"/>
        </w:rPr>
      </w:pPr>
      <w:r w:rsidRPr="001F29CE">
        <w:rPr>
          <w:rFonts w:eastAsia="Calibri"/>
          <w:sz w:val="24"/>
          <w:szCs w:val="24"/>
          <w:lang w:val="en-GB"/>
        </w:rPr>
        <w:t>- a "good" (C) grade is given for completing 70% of all tasks;</w:t>
      </w:r>
    </w:p>
    <w:p w14:paraId="4C44BB97" w14:textId="77777777" w:rsidR="009A159D" w:rsidRPr="001F29CE" w:rsidRDefault="00FE0FAE" w:rsidP="001F29CE">
      <w:pPr>
        <w:widowControl w:val="0"/>
        <w:ind w:firstLine="567"/>
        <w:jc w:val="both"/>
        <w:rPr>
          <w:rFonts w:eastAsia="Calibri"/>
          <w:sz w:val="24"/>
          <w:szCs w:val="24"/>
          <w:lang w:val="en-GB"/>
        </w:rPr>
      </w:pPr>
      <w:r w:rsidRPr="001F29CE">
        <w:rPr>
          <w:rFonts w:eastAsia="Calibri"/>
          <w:sz w:val="24"/>
          <w:szCs w:val="24"/>
          <w:lang w:val="en-GB"/>
        </w:rPr>
        <w:t>- a "satisfactory" (D) grade is given for the correct completion of 60% of the proposed tasks;</w:t>
      </w:r>
    </w:p>
    <w:p w14:paraId="03DD784F" w14:textId="77777777" w:rsidR="009A159D" w:rsidRPr="001F29CE" w:rsidRDefault="00FE0FAE" w:rsidP="001F29CE">
      <w:pPr>
        <w:widowControl w:val="0"/>
        <w:ind w:firstLine="567"/>
        <w:jc w:val="both"/>
        <w:rPr>
          <w:rFonts w:eastAsia="Calibri"/>
          <w:sz w:val="24"/>
          <w:szCs w:val="24"/>
          <w:lang w:val="en-GB"/>
        </w:rPr>
      </w:pPr>
      <w:r w:rsidRPr="001F29CE">
        <w:rPr>
          <w:rFonts w:eastAsia="Calibri"/>
          <w:sz w:val="24"/>
          <w:szCs w:val="24"/>
          <w:lang w:val="en-GB"/>
        </w:rPr>
        <w:t>- a grade of "satisfactory" (E) is given for the correct completion of more than 50% of the tasks;</w:t>
      </w:r>
    </w:p>
    <w:p w14:paraId="625D2A1E" w14:textId="77777777" w:rsidR="009A159D" w:rsidRPr="001F29CE" w:rsidRDefault="00FE0FAE" w:rsidP="001F29CE">
      <w:pPr>
        <w:widowControl w:val="0"/>
        <w:ind w:firstLine="567"/>
        <w:jc w:val="both"/>
        <w:rPr>
          <w:rFonts w:eastAsia="Calibri"/>
          <w:sz w:val="24"/>
          <w:szCs w:val="24"/>
          <w:lang w:val="en-GB"/>
        </w:rPr>
      </w:pPr>
      <w:r w:rsidRPr="001F29CE">
        <w:rPr>
          <w:rFonts w:eastAsia="Calibri"/>
          <w:sz w:val="24"/>
          <w:szCs w:val="24"/>
          <w:lang w:val="en-GB"/>
        </w:rPr>
        <w:t>- A grade of "unsatisfactory" (FX) is given if less than 50% of the tasks are completed.</w:t>
      </w:r>
    </w:p>
    <w:p w14:paraId="2B259C50" w14:textId="77777777" w:rsidR="009A159D" w:rsidRPr="001F29CE" w:rsidRDefault="00FE0FAE" w:rsidP="001F29CE">
      <w:pPr>
        <w:widowControl w:val="0"/>
        <w:ind w:firstLine="567"/>
        <w:jc w:val="both"/>
        <w:rPr>
          <w:rFonts w:eastAsia="Calibri"/>
          <w:sz w:val="24"/>
          <w:szCs w:val="24"/>
          <w:lang w:val="en-GB"/>
        </w:rPr>
      </w:pPr>
      <w:r w:rsidRPr="001F29CE">
        <w:rPr>
          <w:rFonts w:eastAsia="Calibri"/>
          <w:sz w:val="24"/>
          <w:szCs w:val="24"/>
          <w:lang w:val="en-GB"/>
        </w:rPr>
        <w:t>Failure to attend the module test results in 0 points.</w:t>
      </w:r>
    </w:p>
    <w:p w14:paraId="5CEA739D" w14:textId="77777777" w:rsidR="009A159D" w:rsidRPr="001F29CE" w:rsidRDefault="00FE0FAE" w:rsidP="001F29CE">
      <w:pPr>
        <w:widowControl w:val="0"/>
        <w:ind w:firstLine="567"/>
        <w:jc w:val="both"/>
        <w:rPr>
          <w:rFonts w:eastAsia="Calibri"/>
          <w:sz w:val="24"/>
          <w:szCs w:val="24"/>
          <w:lang w:val="en-GB"/>
        </w:rPr>
      </w:pPr>
      <w:r w:rsidRPr="001F29CE">
        <w:rPr>
          <w:rFonts w:eastAsia="Calibri"/>
          <w:sz w:val="24"/>
          <w:szCs w:val="24"/>
          <w:lang w:val="en-GB"/>
        </w:rPr>
        <w:t>The above grades are converted into rating points as follows:</w:t>
      </w:r>
    </w:p>
    <w:p w14:paraId="296243F9" w14:textId="77777777" w:rsidR="009A159D" w:rsidRPr="001F29CE" w:rsidRDefault="00FE0FAE" w:rsidP="001F29CE">
      <w:pPr>
        <w:widowControl w:val="0"/>
        <w:ind w:firstLine="567"/>
        <w:jc w:val="both"/>
        <w:rPr>
          <w:rFonts w:eastAsia="Calibri"/>
          <w:sz w:val="24"/>
          <w:szCs w:val="24"/>
          <w:lang w:val="en-GB"/>
        </w:rPr>
      </w:pPr>
      <w:r w:rsidRPr="001F29CE">
        <w:rPr>
          <w:rFonts w:eastAsia="Calibri"/>
          <w:sz w:val="24"/>
          <w:szCs w:val="24"/>
          <w:lang w:val="en-GB"/>
        </w:rPr>
        <w:t>"A" - 18-20 points;</w:t>
      </w:r>
    </w:p>
    <w:p w14:paraId="39D67D8D" w14:textId="77777777" w:rsidR="009A159D" w:rsidRPr="001F29CE" w:rsidRDefault="00FE0FAE" w:rsidP="001F29CE">
      <w:pPr>
        <w:widowControl w:val="0"/>
        <w:ind w:firstLine="567"/>
        <w:jc w:val="both"/>
        <w:rPr>
          <w:rFonts w:eastAsia="Calibri"/>
          <w:sz w:val="24"/>
          <w:szCs w:val="24"/>
          <w:lang w:val="en-GB"/>
        </w:rPr>
      </w:pPr>
      <w:r w:rsidRPr="001F29CE">
        <w:rPr>
          <w:rFonts w:eastAsia="Calibri"/>
          <w:sz w:val="24"/>
          <w:szCs w:val="24"/>
          <w:lang w:val="en-GB"/>
        </w:rPr>
        <w:t>"B" - 16-17 points;</w:t>
      </w:r>
    </w:p>
    <w:p w14:paraId="749B58BF" w14:textId="77777777" w:rsidR="009A159D" w:rsidRPr="001F29CE" w:rsidRDefault="00FE0FAE" w:rsidP="001F29CE">
      <w:pPr>
        <w:widowControl w:val="0"/>
        <w:ind w:firstLine="567"/>
        <w:jc w:val="both"/>
        <w:rPr>
          <w:rFonts w:eastAsia="Calibri"/>
          <w:sz w:val="24"/>
          <w:szCs w:val="24"/>
          <w:lang w:val="en-GB"/>
        </w:rPr>
      </w:pPr>
      <w:r w:rsidRPr="001F29CE">
        <w:rPr>
          <w:rFonts w:eastAsia="Calibri"/>
          <w:sz w:val="24"/>
          <w:szCs w:val="24"/>
          <w:lang w:val="en-GB"/>
        </w:rPr>
        <w:t>"C" - 14-15 points;</w:t>
      </w:r>
    </w:p>
    <w:p w14:paraId="06A87F04" w14:textId="77777777" w:rsidR="009A159D" w:rsidRPr="001F29CE" w:rsidRDefault="00FE0FAE" w:rsidP="001F29CE">
      <w:pPr>
        <w:widowControl w:val="0"/>
        <w:ind w:firstLine="567"/>
        <w:jc w:val="both"/>
        <w:rPr>
          <w:rFonts w:eastAsia="Calibri"/>
          <w:sz w:val="24"/>
          <w:szCs w:val="24"/>
          <w:lang w:val="en-GB"/>
        </w:rPr>
      </w:pPr>
      <w:r w:rsidRPr="001F29CE">
        <w:rPr>
          <w:rFonts w:eastAsia="Calibri"/>
          <w:sz w:val="24"/>
          <w:szCs w:val="24"/>
          <w:lang w:val="en-GB"/>
        </w:rPr>
        <w:lastRenderedPageBreak/>
        <w:t>"D" - 12-13 points.</w:t>
      </w:r>
    </w:p>
    <w:p w14:paraId="091D7806" w14:textId="77777777" w:rsidR="009A159D" w:rsidRPr="001F29CE" w:rsidRDefault="00FE0FAE" w:rsidP="001F29CE">
      <w:pPr>
        <w:widowControl w:val="0"/>
        <w:ind w:firstLine="567"/>
        <w:jc w:val="both"/>
        <w:rPr>
          <w:rFonts w:eastAsia="Calibri"/>
          <w:sz w:val="24"/>
          <w:szCs w:val="24"/>
          <w:lang w:val="en-GB"/>
        </w:rPr>
      </w:pPr>
      <w:r w:rsidRPr="001F29CE">
        <w:rPr>
          <w:rFonts w:eastAsia="Calibri"/>
          <w:sz w:val="24"/>
          <w:szCs w:val="24"/>
          <w:lang w:val="en-GB"/>
        </w:rPr>
        <w:t>"E" - 10-11 points;</w:t>
      </w:r>
    </w:p>
    <w:p w14:paraId="4A92412A" w14:textId="77777777" w:rsidR="009A159D" w:rsidRPr="001F29CE" w:rsidRDefault="00FE0FAE" w:rsidP="001F29CE">
      <w:pPr>
        <w:widowControl w:val="0"/>
        <w:ind w:firstLine="567"/>
        <w:jc w:val="both"/>
        <w:rPr>
          <w:rFonts w:eastAsia="Calibri"/>
          <w:b/>
          <w:bCs/>
          <w:sz w:val="24"/>
          <w:szCs w:val="24"/>
          <w:lang w:val="en-GB"/>
        </w:rPr>
      </w:pPr>
      <w:r w:rsidRPr="001F29CE">
        <w:rPr>
          <w:rFonts w:eastAsia="Calibri"/>
          <w:sz w:val="24"/>
          <w:szCs w:val="24"/>
          <w:lang w:val="en-GB"/>
        </w:rPr>
        <w:t>"FX" - less than 10 points.</w:t>
      </w:r>
    </w:p>
    <w:p w14:paraId="67DAD0EE" w14:textId="77777777" w:rsidR="009A159D" w:rsidRPr="001F29CE" w:rsidRDefault="00FE0FAE" w:rsidP="001F29CE">
      <w:pPr>
        <w:widowControl w:val="0"/>
        <w:ind w:firstLine="567"/>
        <w:jc w:val="both"/>
        <w:rPr>
          <w:rFonts w:eastAsia="Calibri"/>
          <w:sz w:val="24"/>
          <w:szCs w:val="24"/>
          <w:lang w:val="en-GB"/>
        </w:rPr>
      </w:pPr>
      <w:r w:rsidRPr="001F29CE">
        <w:rPr>
          <w:rFonts w:eastAsia="Calibri"/>
          <w:sz w:val="24"/>
          <w:szCs w:val="24"/>
          <w:lang w:val="en-GB"/>
        </w:rPr>
        <w:t>The final semester assessment in the discipline "Economic Analysis" is a mandatory form of assessing students' learning outcomes. It is conducted within the time frame specified in the curriculum and covers the scope of material specified in the course programme.</w:t>
      </w:r>
    </w:p>
    <w:p w14:paraId="508E3126" w14:textId="77777777" w:rsidR="009A159D" w:rsidRPr="001F29CE" w:rsidRDefault="00FE0FAE" w:rsidP="001F29CE">
      <w:pPr>
        <w:widowControl w:val="0"/>
        <w:ind w:firstLine="567"/>
        <w:jc w:val="both"/>
        <w:rPr>
          <w:rFonts w:eastAsia="Calibri"/>
          <w:sz w:val="24"/>
          <w:szCs w:val="24"/>
          <w:lang w:val="en-GB"/>
        </w:rPr>
      </w:pPr>
      <w:r w:rsidRPr="001F29CE">
        <w:rPr>
          <w:rFonts w:eastAsia="Calibri"/>
          <w:sz w:val="24"/>
          <w:szCs w:val="24"/>
          <w:lang w:val="en-GB"/>
        </w:rPr>
        <w:t>The final assessment is conducted in the form of a test. Students who have completed all the necessary work are admitted to the semester assessment.</w:t>
      </w:r>
    </w:p>
    <w:p w14:paraId="7A004DDA" w14:textId="77777777" w:rsidR="009A159D" w:rsidRPr="001F29CE" w:rsidRDefault="00FE0FAE" w:rsidP="001F29CE">
      <w:pPr>
        <w:widowControl w:val="0"/>
        <w:ind w:firstLine="567"/>
        <w:jc w:val="both"/>
        <w:rPr>
          <w:rFonts w:eastAsia="Calibri"/>
          <w:sz w:val="24"/>
          <w:szCs w:val="24"/>
          <w:lang w:val="en-GB"/>
        </w:rPr>
      </w:pPr>
      <w:r w:rsidRPr="001F29CE">
        <w:rPr>
          <w:rFonts w:eastAsia="Calibri"/>
          <w:sz w:val="24"/>
          <w:szCs w:val="24"/>
          <w:lang w:val="en-GB"/>
        </w:rPr>
        <w:t>The final assessment is based on the student's academic performance throughout the semester. The student's assessment consists of points accumulated from the results of the current assessment and bonus points.</w:t>
      </w:r>
    </w:p>
    <w:p w14:paraId="78B7963C" w14:textId="77777777" w:rsidR="009A159D" w:rsidRPr="001F29CE" w:rsidRDefault="00FE0FAE" w:rsidP="001F29CE">
      <w:pPr>
        <w:widowControl w:val="0"/>
        <w:ind w:firstLine="567"/>
        <w:jc w:val="both"/>
        <w:rPr>
          <w:rFonts w:eastAsia="Calibri"/>
          <w:sz w:val="24"/>
          <w:szCs w:val="24"/>
          <w:lang w:val="en-GB"/>
        </w:rPr>
      </w:pPr>
      <w:r w:rsidRPr="001F29CE">
        <w:rPr>
          <w:rFonts w:eastAsia="Calibri"/>
          <w:sz w:val="24"/>
          <w:szCs w:val="24"/>
          <w:lang w:val="en-GB"/>
        </w:rPr>
        <w:t>Students who have completed all the necessary tasks and received a grade of 60 points or higher receive a grade corresponding to the grade received, without additional testing. For students who have completed all the necessary tasks but received a grade below 60 points, as well as for those who wish to improve their score (result), the teacher conducts a final assessment in the form of a test during the last scheduled class of the discipline in the academic semester.</w:t>
      </w:r>
    </w:p>
    <w:p w14:paraId="360B6752" w14:textId="77777777" w:rsidR="009A159D" w:rsidRPr="001F29CE" w:rsidRDefault="00FE0FAE" w:rsidP="001F29CE">
      <w:pPr>
        <w:widowControl w:val="0"/>
        <w:ind w:firstLine="567"/>
        <w:jc w:val="both"/>
        <w:rPr>
          <w:color w:val="000000"/>
          <w:sz w:val="24"/>
          <w:szCs w:val="24"/>
          <w:lang w:val="en-GB"/>
        </w:rPr>
      </w:pPr>
      <w:r w:rsidRPr="001F29CE">
        <w:rPr>
          <w:rFonts w:eastAsia="Calibri"/>
          <w:b/>
          <w:bCs/>
          <w:sz w:val="24"/>
          <w:szCs w:val="24"/>
          <w:lang w:val="en-GB"/>
        </w:rPr>
        <w:t xml:space="preserve">Assessment of additional (individual) types of educational activities. </w:t>
      </w:r>
      <w:r w:rsidRPr="001F29CE">
        <w:rPr>
          <w:b/>
          <w:bCs/>
          <w:color w:val="000000"/>
          <w:sz w:val="24"/>
          <w:szCs w:val="24"/>
          <w:lang w:val="en-GB"/>
        </w:rPr>
        <w:t>Assessment of additional (individual) types of educational activities.</w:t>
      </w:r>
      <w:r w:rsidRPr="001F29CE">
        <w:rPr>
          <w:color w:val="000000"/>
          <w:sz w:val="24"/>
          <w:szCs w:val="24"/>
          <w:lang w:val="en-GB"/>
        </w:rPr>
        <w:t xml:space="preserve"> Additional (individual) types of educational activities include the participation of students in scientific conferences, scientific circles of students and problem groups, preparation of publications, participation in All-Ukrainian Olympiads and competitions and international competitions, etc., in addition to the tasks set by the relevant work programme of the academic discipline. </w:t>
      </w:r>
    </w:p>
    <w:p w14:paraId="6E878170" w14:textId="77777777" w:rsidR="009A159D" w:rsidRPr="001F29CE" w:rsidRDefault="00FE0FAE" w:rsidP="001F29CE">
      <w:pPr>
        <w:widowControl w:val="0"/>
        <w:ind w:firstLine="567"/>
        <w:jc w:val="both"/>
        <w:rPr>
          <w:color w:val="000000"/>
          <w:sz w:val="24"/>
          <w:szCs w:val="24"/>
          <w:lang w:val="en-GB"/>
        </w:rPr>
      </w:pPr>
      <w:r w:rsidRPr="001F29CE">
        <w:rPr>
          <w:color w:val="000000"/>
          <w:sz w:val="24"/>
          <w:szCs w:val="24"/>
          <w:lang w:val="en-GB"/>
        </w:rPr>
        <w:t>By decision of the department, students who have participated in research work and performed certain types of additional (individual) types of educational activities may be awarded incentive (bonus) points for a specific educational component.</w:t>
      </w:r>
    </w:p>
    <w:p w14:paraId="5F7D9EEB" w14:textId="77777777" w:rsidR="009A159D" w:rsidRPr="001F29CE" w:rsidRDefault="00FE0FAE" w:rsidP="001F29CE">
      <w:pPr>
        <w:widowControl w:val="0"/>
        <w:ind w:firstLine="708"/>
        <w:jc w:val="both"/>
        <w:rPr>
          <w:color w:val="000000"/>
          <w:sz w:val="24"/>
          <w:szCs w:val="24"/>
          <w:lang w:val="en-GB"/>
        </w:rPr>
      </w:pPr>
      <w:r w:rsidRPr="001F29CE">
        <w:rPr>
          <w:b/>
          <w:bCs/>
          <w:color w:val="000000"/>
          <w:sz w:val="24"/>
          <w:szCs w:val="24"/>
          <w:lang w:val="en-GB"/>
        </w:rPr>
        <w:t xml:space="preserve">Assessment of independent work. </w:t>
      </w:r>
      <w:r w:rsidRPr="001F29CE">
        <w:rPr>
          <w:color w:val="000000"/>
          <w:sz w:val="24"/>
          <w:szCs w:val="24"/>
          <w:lang w:val="en-GB"/>
        </w:rPr>
        <w:t>The total number of points received by a student for completing independent work is one of the components of academic performance in the discipline. Independent work on each topic, in accordance with the course programme, is assessed on a scale of 0 to 3 points using standardised and generalised criteria for assessing knowledge.</w:t>
      </w:r>
    </w:p>
    <w:p w14:paraId="714699AD" w14:textId="77777777" w:rsidR="009A159D" w:rsidRPr="001F29CE" w:rsidRDefault="00FE0FAE" w:rsidP="001F29CE">
      <w:pPr>
        <w:widowControl w:val="0"/>
        <w:ind w:firstLine="708"/>
        <w:jc w:val="both"/>
        <w:rPr>
          <w:color w:val="000000"/>
          <w:sz w:val="24"/>
          <w:szCs w:val="24"/>
          <w:lang w:val="en-GB"/>
        </w:rPr>
      </w:pPr>
      <w:r w:rsidRPr="001F29CE">
        <w:rPr>
          <w:b/>
          <w:bCs/>
          <w:color w:val="000000"/>
          <w:sz w:val="24"/>
          <w:szCs w:val="24"/>
          <w:lang w:val="en-GB"/>
        </w:rPr>
        <w:t>Assessment scale for independent work (individual assignments) assessment criteria.</w:t>
      </w:r>
    </w:p>
    <w:tbl>
      <w:tblPr>
        <w:tblStyle w:val="Style40"/>
        <w:tblW w:w="9481" w:type="dxa"/>
        <w:tblInd w:w="-60" w:type="dxa"/>
        <w:tblLayout w:type="fixed"/>
        <w:tblLook w:val="04A0" w:firstRow="1" w:lastRow="0" w:firstColumn="1" w:lastColumn="0" w:noHBand="0" w:noVBand="1"/>
      </w:tblPr>
      <w:tblGrid>
        <w:gridCol w:w="3032"/>
        <w:gridCol w:w="1249"/>
        <w:gridCol w:w="1509"/>
        <w:gridCol w:w="1710"/>
        <w:gridCol w:w="1981"/>
      </w:tblGrid>
      <w:tr w:rsidR="009A159D" w:rsidRPr="001F29CE" w14:paraId="50579CAB" w14:textId="77777777">
        <w:tc>
          <w:tcPr>
            <w:tcW w:w="3032" w:type="dxa"/>
            <w:vMerge w:val="restart"/>
            <w:tcBorders>
              <w:top w:val="single" w:sz="4" w:space="0" w:color="000000"/>
              <w:left w:val="single" w:sz="4" w:space="0" w:color="000000"/>
              <w:bottom w:val="single" w:sz="4" w:space="0" w:color="000000"/>
            </w:tcBorders>
          </w:tcPr>
          <w:p w14:paraId="3C8268CD" w14:textId="77777777" w:rsidR="009A159D" w:rsidRPr="001F29CE" w:rsidRDefault="00FE0FAE" w:rsidP="001F29CE">
            <w:pPr>
              <w:widowControl w:val="0"/>
              <w:jc w:val="center"/>
              <w:rPr>
                <w:sz w:val="24"/>
                <w:szCs w:val="24"/>
                <w:lang w:val="en-GB"/>
              </w:rPr>
            </w:pPr>
            <w:r w:rsidRPr="001F29CE">
              <w:rPr>
                <w:sz w:val="24"/>
                <w:szCs w:val="24"/>
                <w:lang w:val="en-GB"/>
              </w:rPr>
              <w:t>Maximum possible grade for independent work (individual assignments)</w:t>
            </w:r>
          </w:p>
        </w:tc>
        <w:tc>
          <w:tcPr>
            <w:tcW w:w="6449" w:type="dxa"/>
            <w:gridSpan w:val="4"/>
            <w:tcBorders>
              <w:top w:val="single" w:sz="4" w:space="0" w:color="000000"/>
              <w:left w:val="single" w:sz="4" w:space="0" w:color="000000"/>
              <w:bottom w:val="single" w:sz="4" w:space="0" w:color="000000"/>
              <w:right w:val="single" w:sz="4" w:space="0" w:color="000000"/>
            </w:tcBorders>
            <w:vAlign w:val="center"/>
          </w:tcPr>
          <w:p w14:paraId="71FB4A20" w14:textId="77777777" w:rsidR="009A159D" w:rsidRPr="001F29CE" w:rsidRDefault="00FE0FAE" w:rsidP="001F29CE">
            <w:pPr>
              <w:widowControl w:val="0"/>
              <w:jc w:val="center"/>
              <w:rPr>
                <w:color w:val="000000"/>
                <w:sz w:val="24"/>
                <w:szCs w:val="24"/>
                <w:lang w:val="en-GB"/>
              </w:rPr>
            </w:pPr>
            <w:r w:rsidRPr="001F29CE">
              <w:rPr>
                <w:sz w:val="24"/>
                <w:szCs w:val="24"/>
                <w:lang w:val="en-GB"/>
              </w:rPr>
              <w:t>Level of performance</w:t>
            </w:r>
          </w:p>
        </w:tc>
      </w:tr>
      <w:tr w:rsidR="009A159D" w:rsidRPr="001F29CE" w14:paraId="77FFE463" w14:textId="77777777">
        <w:tc>
          <w:tcPr>
            <w:tcW w:w="3032" w:type="dxa"/>
            <w:vMerge/>
            <w:tcBorders>
              <w:top w:val="single" w:sz="4" w:space="0" w:color="000000"/>
              <w:left w:val="single" w:sz="4" w:space="0" w:color="000000"/>
              <w:bottom w:val="single" w:sz="4" w:space="0" w:color="000000"/>
            </w:tcBorders>
          </w:tcPr>
          <w:p w14:paraId="4C222D74" w14:textId="77777777" w:rsidR="009A159D" w:rsidRPr="001F29CE" w:rsidRDefault="009A159D" w:rsidP="001F29CE">
            <w:pPr>
              <w:widowControl w:val="0"/>
              <w:jc w:val="center"/>
              <w:rPr>
                <w:color w:val="000000"/>
                <w:sz w:val="24"/>
                <w:szCs w:val="24"/>
                <w:lang w:val="en-GB"/>
              </w:rPr>
            </w:pPr>
          </w:p>
        </w:tc>
        <w:tc>
          <w:tcPr>
            <w:tcW w:w="1249" w:type="dxa"/>
            <w:tcBorders>
              <w:left w:val="single" w:sz="4" w:space="0" w:color="000000"/>
              <w:bottom w:val="single" w:sz="4" w:space="0" w:color="000000"/>
            </w:tcBorders>
            <w:vAlign w:val="center"/>
          </w:tcPr>
          <w:p w14:paraId="5636931B" w14:textId="77777777" w:rsidR="009A159D" w:rsidRPr="001F29CE" w:rsidRDefault="00FE0FAE" w:rsidP="001F29CE">
            <w:pPr>
              <w:widowControl w:val="0"/>
              <w:jc w:val="center"/>
              <w:rPr>
                <w:color w:val="000000"/>
                <w:sz w:val="24"/>
                <w:szCs w:val="24"/>
                <w:lang w:val="en-GB"/>
              </w:rPr>
            </w:pPr>
            <w:r w:rsidRPr="001F29CE">
              <w:rPr>
                <w:sz w:val="24"/>
                <w:szCs w:val="24"/>
                <w:lang w:val="en-GB"/>
              </w:rPr>
              <w:t>Excellent</w:t>
            </w:r>
          </w:p>
        </w:tc>
        <w:tc>
          <w:tcPr>
            <w:tcW w:w="1509" w:type="dxa"/>
            <w:tcBorders>
              <w:left w:val="single" w:sz="4" w:space="0" w:color="000000"/>
              <w:bottom w:val="single" w:sz="4" w:space="0" w:color="000000"/>
            </w:tcBorders>
            <w:vAlign w:val="center"/>
          </w:tcPr>
          <w:p w14:paraId="06B65618" w14:textId="77777777" w:rsidR="009A159D" w:rsidRPr="001F29CE" w:rsidRDefault="00FE0FAE" w:rsidP="001F29CE">
            <w:pPr>
              <w:widowControl w:val="0"/>
              <w:jc w:val="center"/>
              <w:rPr>
                <w:color w:val="000000"/>
                <w:sz w:val="24"/>
                <w:szCs w:val="24"/>
                <w:lang w:val="en-GB"/>
              </w:rPr>
            </w:pPr>
            <w:r w:rsidRPr="001F29CE">
              <w:rPr>
                <w:sz w:val="24"/>
                <w:szCs w:val="24"/>
                <w:lang w:val="en-GB"/>
              </w:rPr>
              <w:t>Good</w:t>
            </w:r>
          </w:p>
        </w:tc>
        <w:tc>
          <w:tcPr>
            <w:tcW w:w="1710" w:type="dxa"/>
            <w:tcBorders>
              <w:left w:val="single" w:sz="4" w:space="0" w:color="000000"/>
              <w:bottom w:val="single" w:sz="4" w:space="0" w:color="000000"/>
            </w:tcBorders>
            <w:vAlign w:val="center"/>
          </w:tcPr>
          <w:p w14:paraId="1C117DAF" w14:textId="77777777" w:rsidR="009A159D" w:rsidRPr="001F29CE" w:rsidRDefault="00FE0FAE" w:rsidP="001F29CE">
            <w:pPr>
              <w:widowControl w:val="0"/>
              <w:jc w:val="center"/>
              <w:rPr>
                <w:color w:val="000000"/>
                <w:sz w:val="24"/>
                <w:szCs w:val="24"/>
                <w:lang w:val="en-GB"/>
              </w:rPr>
            </w:pPr>
            <w:r w:rsidRPr="001F29CE">
              <w:rPr>
                <w:sz w:val="24"/>
                <w:szCs w:val="24"/>
                <w:lang w:val="en-GB"/>
              </w:rPr>
              <w:t>Satisfactory</w:t>
            </w:r>
          </w:p>
        </w:tc>
        <w:tc>
          <w:tcPr>
            <w:tcW w:w="1981" w:type="dxa"/>
            <w:tcBorders>
              <w:left w:val="single" w:sz="4" w:space="0" w:color="000000"/>
              <w:bottom w:val="single" w:sz="4" w:space="0" w:color="000000"/>
              <w:right w:val="single" w:sz="4" w:space="0" w:color="000000"/>
            </w:tcBorders>
            <w:vAlign w:val="center"/>
          </w:tcPr>
          <w:p w14:paraId="660F676E" w14:textId="77777777" w:rsidR="009A159D" w:rsidRPr="001F29CE" w:rsidRDefault="00FE0FAE" w:rsidP="001F29CE">
            <w:pPr>
              <w:widowControl w:val="0"/>
              <w:jc w:val="center"/>
              <w:rPr>
                <w:color w:val="000000"/>
                <w:sz w:val="24"/>
                <w:szCs w:val="24"/>
                <w:lang w:val="en-GB"/>
              </w:rPr>
            </w:pPr>
            <w:r w:rsidRPr="001F29CE">
              <w:rPr>
                <w:sz w:val="24"/>
                <w:szCs w:val="24"/>
                <w:lang w:val="en-GB"/>
              </w:rPr>
              <w:t>Unsatisfactory</w:t>
            </w:r>
          </w:p>
        </w:tc>
      </w:tr>
      <w:tr w:rsidR="009A159D" w:rsidRPr="001F29CE" w14:paraId="1D15CD27" w14:textId="77777777">
        <w:tc>
          <w:tcPr>
            <w:tcW w:w="3032" w:type="dxa"/>
            <w:tcBorders>
              <w:left w:val="single" w:sz="4" w:space="0" w:color="000000"/>
              <w:bottom w:val="single" w:sz="4" w:space="0" w:color="000000"/>
            </w:tcBorders>
          </w:tcPr>
          <w:p w14:paraId="2EE9ACB7" w14:textId="77777777" w:rsidR="009A159D" w:rsidRPr="001F29CE" w:rsidRDefault="00FE0FAE" w:rsidP="001F29CE">
            <w:pPr>
              <w:widowControl w:val="0"/>
              <w:jc w:val="center"/>
              <w:rPr>
                <w:color w:val="000000"/>
                <w:sz w:val="24"/>
                <w:szCs w:val="24"/>
                <w:lang w:val="en-GB"/>
              </w:rPr>
            </w:pPr>
            <w:r w:rsidRPr="001F29CE">
              <w:rPr>
                <w:color w:val="000000"/>
                <w:sz w:val="24"/>
                <w:szCs w:val="24"/>
                <w:lang w:val="en-GB"/>
              </w:rPr>
              <w:t>3</w:t>
            </w:r>
          </w:p>
        </w:tc>
        <w:tc>
          <w:tcPr>
            <w:tcW w:w="1249" w:type="dxa"/>
            <w:tcBorders>
              <w:left w:val="single" w:sz="4" w:space="0" w:color="000000"/>
              <w:bottom w:val="single" w:sz="4" w:space="0" w:color="000000"/>
            </w:tcBorders>
          </w:tcPr>
          <w:p w14:paraId="5593C0F8" w14:textId="77777777" w:rsidR="009A159D" w:rsidRPr="001F29CE" w:rsidRDefault="00FE0FAE" w:rsidP="001F29CE">
            <w:pPr>
              <w:widowControl w:val="0"/>
              <w:jc w:val="center"/>
              <w:rPr>
                <w:color w:val="000000"/>
                <w:sz w:val="24"/>
                <w:szCs w:val="24"/>
                <w:lang w:val="en-GB"/>
              </w:rPr>
            </w:pPr>
            <w:r w:rsidRPr="001F29CE">
              <w:rPr>
                <w:color w:val="000000"/>
                <w:sz w:val="24"/>
                <w:szCs w:val="24"/>
                <w:lang w:val="en-GB"/>
              </w:rPr>
              <w:t>3</w:t>
            </w:r>
          </w:p>
        </w:tc>
        <w:tc>
          <w:tcPr>
            <w:tcW w:w="1509" w:type="dxa"/>
            <w:tcBorders>
              <w:left w:val="single" w:sz="4" w:space="0" w:color="000000"/>
              <w:bottom w:val="single" w:sz="4" w:space="0" w:color="000000"/>
            </w:tcBorders>
          </w:tcPr>
          <w:p w14:paraId="205ED7CB" w14:textId="77777777" w:rsidR="009A159D" w:rsidRPr="001F29CE" w:rsidRDefault="00FE0FAE" w:rsidP="001F29CE">
            <w:pPr>
              <w:widowControl w:val="0"/>
              <w:jc w:val="center"/>
              <w:rPr>
                <w:color w:val="000000"/>
                <w:sz w:val="24"/>
                <w:szCs w:val="24"/>
                <w:lang w:val="en-GB"/>
              </w:rPr>
            </w:pPr>
            <w:r w:rsidRPr="001F29CE">
              <w:rPr>
                <w:color w:val="000000"/>
                <w:sz w:val="24"/>
                <w:szCs w:val="24"/>
                <w:lang w:val="en-GB"/>
              </w:rPr>
              <w:t>2</w:t>
            </w:r>
          </w:p>
        </w:tc>
        <w:tc>
          <w:tcPr>
            <w:tcW w:w="1710" w:type="dxa"/>
            <w:tcBorders>
              <w:left w:val="single" w:sz="4" w:space="0" w:color="000000"/>
              <w:bottom w:val="single" w:sz="4" w:space="0" w:color="000000"/>
            </w:tcBorders>
          </w:tcPr>
          <w:p w14:paraId="71893739" w14:textId="77777777" w:rsidR="009A159D" w:rsidRPr="001F29CE" w:rsidRDefault="00FE0FAE" w:rsidP="001F29CE">
            <w:pPr>
              <w:widowControl w:val="0"/>
              <w:jc w:val="center"/>
              <w:rPr>
                <w:color w:val="000000"/>
                <w:sz w:val="24"/>
                <w:szCs w:val="24"/>
                <w:lang w:val="en-GB"/>
              </w:rPr>
            </w:pPr>
            <w:r w:rsidRPr="001F29CE">
              <w:rPr>
                <w:color w:val="000000"/>
                <w:sz w:val="24"/>
                <w:szCs w:val="24"/>
                <w:lang w:val="en-GB"/>
              </w:rPr>
              <w:t>1</w:t>
            </w:r>
          </w:p>
        </w:tc>
        <w:tc>
          <w:tcPr>
            <w:tcW w:w="1981" w:type="dxa"/>
            <w:tcBorders>
              <w:left w:val="single" w:sz="4" w:space="0" w:color="000000"/>
              <w:bottom w:val="single" w:sz="4" w:space="0" w:color="000000"/>
              <w:right w:val="single" w:sz="4" w:space="0" w:color="000000"/>
            </w:tcBorders>
          </w:tcPr>
          <w:p w14:paraId="3818738D" w14:textId="77777777" w:rsidR="009A159D" w:rsidRPr="001F29CE" w:rsidRDefault="00FE0FAE" w:rsidP="001F29CE">
            <w:pPr>
              <w:widowControl w:val="0"/>
              <w:jc w:val="center"/>
              <w:rPr>
                <w:color w:val="000000"/>
                <w:sz w:val="24"/>
                <w:szCs w:val="24"/>
                <w:lang w:val="en-GB"/>
              </w:rPr>
            </w:pPr>
            <w:r w:rsidRPr="001F29CE">
              <w:rPr>
                <w:color w:val="000000"/>
                <w:sz w:val="24"/>
                <w:szCs w:val="24"/>
                <w:lang w:val="en-GB"/>
              </w:rPr>
              <w:t>0</w:t>
            </w:r>
          </w:p>
        </w:tc>
      </w:tr>
    </w:tbl>
    <w:p w14:paraId="686C1E58" w14:textId="77777777" w:rsidR="009A159D" w:rsidRPr="001F29CE" w:rsidRDefault="009A159D" w:rsidP="001F29CE">
      <w:pPr>
        <w:widowControl w:val="0"/>
        <w:ind w:firstLine="708"/>
        <w:jc w:val="both"/>
        <w:rPr>
          <w:rFonts w:eastAsia="Calibri"/>
          <w:sz w:val="24"/>
          <w:szCs w:val="24"/>
          <w:lang w:val="en-GB"/>
        </w:rPr>
      </w:pPr>
    </w:p>
    <w:p w14:paraId="16D4F342" w14:textId="77777777" w:rsidR="009A159D" w:rsidRPr="001F29CE" w:rsidRDefault="00FE0FAE" w:rsidP="001F29CE">
      <w:pPr>
        <w:widowControl w:val="0"/>
        <w:ind w:firstLine="708"/>
        <w:jc w:val="both"/>
        <w:rPr>
          <w:rFonts w:eastAsia="Calibri"/>
          <w:sz w:val="24"/>
          <w:szCs w:val="24"/>
          <w:lang w:val="en-GB"/>
        </w:rPr>
      </w:pPr>
      <w:r w:rsidRPr="001F29CE">
        <w:rPr>
          <w:rFonts w:eastAsia="Calibri"/>
          <w:sz w:val="24"/>
          <w:szCs w:val="24"/>
          <w:lang w:val="en-GB"/>
        </w:rPr>
        <w:t>Assessment forms include: ongoing assessment of practical work; ongoing assessment of knowledge acquisition based on oral responses, reports, presentations and other forms of participation during practical (seminar) classes; individual or group projects that require the development of practical skills and competencies (optional format); solving situational problems; preparing summaries of independently studied topics; testing or written exams; preparation of draft articles, conference abstracts and other publications; other forms that ensure comprehensive mastery of the curriculum and contribute to the gradual development of skills for effective independent professional (practical, scientific and theoretical) activity at a high level.</w:t>
      </w:r>
    </w:p>
    <w:p w14:paraId="0284E3ED" w14:textId="77777777" w:rsidR="009A159D" w:rsidRPr="001F29CE" w:rsidRDefault="00FE0FAE" w:rsidP="001F29CE">
      <w:pPr>
        <w:widowControl w:val="0"/>
        <w:ind w:firstLine="567"/>
        <w:jc w:val="both"/>
        <w:rPr>
          <w:rStyle w:val="3"/>
          <w:bCs w:val="0"/>
          <w:lang w:val="en-GB"/>
        </w:rPr>
      </w:pPr>
      <w:r w:rsidRPr="001F29CE">
        <w:rPr>
          <w:color w:val="000000"/>
          <w:sz w:val="24"/>
          <w:szCs w:val="24"/>
          <w:lang w:val="en-GB"/>
        </w:rPr>
        <w:t>To assess the learning outcomes of higher education students during the semester, a 100-point national and ECTS assessment scale is used</w:t>
      </w:r>
    </w:p>
    <w:p w14:paraId="3F28B05F" w14:textId="77777777" w:rsidR="009A159D" w:rsidRPr="001F29CE" w:rsidRDefault="009A159D" w:rsidP="001F29CE">
      <w:pPr>
        <w:widowControl w:val="0"/>
        <w:ind w:firstLine="284"/>
        <w:jc w:val="both"/>
        <w:rPr>
          <w:bCs/>
          <w:sz w:val="24"/>
          <w:szCs w:val="24"/>
          <w:lang w:val="en-GB"/>
        </w:rPr>
      </w:pPr>
    </w:p>
    <w:p w14:paraId="17030BFA" w14:textId="77777777" w:rsidR="009A159D" w:rsidRPr="001F29CE" w:rsidRDefault="00FE0FAE" w:rsidP="001F29CE">
      <w:pPr>
        <w:widowControl w:val="0"/>
        <w:jc w:val="center"/>
        <w:rPr>
          <w:bCs/>
          <w:sz w:val="24"/>
          <w:szCs w:val="24"/>
          <w:lang w:val="en-GB"/>
        </w:rPr>
      </w:pPr>
      <w:r w:rsidRPr="001F29CE">
        <w:rPr>
          <w:b/>
          <w:bCs/>
          <w:sz w:val="24"/>
          <w:szCs w:val="24"/>
          <w:lang w:val="en-GB"/>
        </w:rPr>
        <w:t>Grading scale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60"/>
        <w:gridCol w:w="987"/>
        <w:gridCol w:w="3195"/>
        <w:gridCol w:w="3129"/>
      </w:tblGrid>
      <w:tr w:rsidR="009A159D" w:rsidRPr="00A65CA7" w14:paraId="2620185A" w14:textId="77777777">
        <w:trPr>
          <w:trHeight w:val="299"/>
        </w:trPr>
        <w:tc>
          <w:tcPr>
            <w:tcW w:w="1259" w:type="pct"/>
            <w:vMerge w:val="restart"/>
            <w:shd w:val="clear" w:color="auto" w:fill="auto"/>
          </w:tcPr>
          <w:p w14:paraId="6AEF29AB" w14:textId="77777777" w:rsidR="009A159D" w:rsidRPr="001F29CE" w:rsidRDefault="00FE0FAE" w:rsidP="001F29CE">
            <w:pPr>
              <w:pStyle w:val="TableParagraph"/>
              <w:ind w:left="138" w:right="68" w:hanging="22"/>
              <w:jc w:val="center"/>
              <w:rPr>
                <w:rFonts w:eastAsia="Calibri"/>
                <w:b/>
                <w:bCs/>
                <w:sz w:val="24"/>
                <w:szCs w:val="24"/>
                <w:lang w:val="en-GB"/>
              </w:rPr>
            </w:pPr>
            <w:r w:rsidRPr="001F29CE">
              <w:rPr>
                <w:rFonts w:eastAsia="Calibri"/>
                <w:b/>
                <w:bCs/>
                <w:sz w:val="24"/>
                <w:szCs w:val="24"/>
                <w:lang w:val="en-GB"/>
              </w:rPr>
              <w:t>Total points for all types of educational activities</w:t>
            </w:r>
          </w:p>
        </w:tc>
        <w:tc>
          <w:tcPr>
            <w:tcW w:w="505" w:type="pct"/>
            <w:vMerge w:val="restart"/>
            <w:shd w:val="clear" w:color="auto" w:fill="auto"/>
          </w:tcPr>
          <w:p w14:paraId="741E79A2" w14:textId="77777777" w:rsidR="009A159D" w:rsidRPr="001F29CE" w:rsidRDefault="009A159D" w:rsidP="001F29CE">
            <w:pPr>
              <w:pStyle w:val="TableParagraph"/>
              <w:jc w:val="center"/>
              <w:rPr>
                <w:rFonts w:eastAsia="Calibri"/>
                <w:b/>
                <w:bCs/>
                <w:sz w:val="24"/>
                <w:szCs w:val="24"/>
                <w:lang w:val="en-GB"/>
              </w:rPr>
            </w:pPr>
          </w:p>
          <w:p w14:paraId="502D2713" w14:textId="77777777" w:rsidR="009A159D" w:rsidRPr="001F29CE" w:rsidRDefault="00FE0FAE" w:rsidP="001F29CE">
            <w:pPr>
              <w:pStyle w:val="TableParagraph"/>
              <w:jc w:val="center"/>
              <w:rPr>
                <w:rFonts w:eastAsia="Calibri"/>
                <w:b/>
                <w:bCs/>
                <w:sz w:val="24"/>
                <w:szCs w:val="24"/>
                <w:lang w:val="en-GB"/>
              </w:rPr>
            </w:pPr>
            <w:r w:rsidRPr="001F29CE">
              <w:rPr>
                <w:rFonts w:eastAsia="Calibri"/>
                <w:b/>
                <w:bCs/>
                <w:sz w:val="24"/>
                <w:szCs w:val="24"/>
                <w:lang w:val="en-GB"/>
              </w:rPr>
              <w:t>ECTS grade</w:t>
            </w:r>
          </w:p>
        </w:tc>
        <w:tc>
          <w:tcPr>
            <w:tcW w:w="3236" w:type="pct"/>
            <w:gridSpan w:val="2"/>
            <w:shd w:val="clear" w:color="auto" w:fill="auto"/>
          </w:tcPr>
          <w:p w14:paraId="6F40DB0B" w14:textId="77777777" w:rsidR="009A159D" w:rsidRPr="001F29CE" w:rsidRDefault="00FE0FAE" w:rsidP="001F29CE">
            <w:pPr>
              <w:pStyle w:val="TableParagraph"/>
              <w:ind w:left="1544"/>
              <w:jc w:val="center"/>
              <w:rPr>
                <w:rFonts w:eastAsia="Calibri"/>
                <w:b/>
                <w:bCs/>
                <w:sz w:val="24"/>
                <w:szCs w:val="24"/>
                <w:lang w:val="en-GB"/>
              </w:rPr>
            </w:pPr>
            <w:r w:rsidRPr="001F29CE">
              <w:rPr>
                <w:rFonts w:eastAsia="Calibri"/>
                <w:b/>
                <w:bCs/>
                <w:sz w:val="24"/>
                <w:szCs w:val="24"/>
                <w:lang w:val="en-GB"/>
              </w:rPr>
              <w:t>Grade on the national scale</w:t>
            </w:r>
          </w:p>
        </w:tc>
      </w:tr>
      <w:tr w:rsidR="009A159D" w:rsidRPr="001F29CE" w14:paraId="175FB8FB" w14:textId="77777777">
        <w:trPr>
          <w:trHeight w:val="455"/>
        </w:trPr>
        <w:tc>
          <w:tcPr>
            <w:tcW w:w="1259" w:type="pct"/>
            <w:vMerge/>
            <w:shd w:val="clear" w:color="auto" w:fill="auto"/>
          </w:tcPr>
          <w:p w14:paraId="38530924" w14:textId="77777777" w:rsidR="009A159D" w:rsidRPr="001F29CE" w:rsidRDefault="009A159D" w:rsidP="001F29CE">
            <w:pPr>
              <w:widowControl w:val="0"/>
              <w:autoSpaceDE w:val="0"/>
              <w:autoSpaceDN w:val="0"/>
              <w:jc w:val="center"/>
              <w:rPr>
                <w:rFonts w:eastAsia="Calibri"/>
                <w:b/>
                <w:bCs/>
                <w:sz w:val="24"/>
                <w:szCs w:val="24"/>
                <w:lang w:val="en-GB" w:eastAsia="en-US"/>
              </w:rPr>
            </w:pPr>
          </w:p>
        </w:tc>
        <w:tc>
          <w:tcPr>
            <w:tcW w:w="505" w:type="pct"/>
            <w:vMerge/>
            <w:shd w:val="clear" w:color="auto" w:fill="auto"/>
          </w:tcPr>
          <w:p w14:paraId="649278C0" w14:textId="77777777" w:rsidR="009A159D" w:rsidRPr="001F29CE" w:rsidRDefault="009A159D" w:rsidP="001F29CE">
            <w:pPr>
              <w:widowControl w:val="0"/>
              <w:autoSpaceDE w:val="0"/>
              <w:autoSpaceDN w:val="0"/>
              <w:jc w:val="center"/>
              <w:rPr>
                <w:rFonts w:eastAsia="Calibri"/>
                <w:b/>
                <w:bCs/>
                <w:sz w:val="24"/>
                <w:szCs w:val="24"/>
                <w:lang w:val="en-GB" w:eastAsia="en-US"/>
              </w:rPr>
            </w:pPr>
          </w:p>
        </w:tc>
        <w:tc>
          <w:tcPr>
            <w:tcW w:w="1635" w:type="pct"/>
            <w:shd w:val="clear" w:color="auto" w:fill="auto"/>
          </w:tcPr>
          <w:p w14:paraId="622F5350" w14:textId="77777777" w:rsidR="009A159D" w:rsidRPr="001F29CE" w:rsidRDefault="00FE0FAE" w:rsidP="001F29CE">
            <w:pPr>
              <w:pStyle w:val="TableParagraph"/>
              <w:ind w:left="125"/>
              <w:jc w:val="center"/>
              <w:rPr>
                <w:rFonts w:eastAsia="Calibri"/>
                <w:b/>
                <w:bCs/>
                <w:sz w:val="24"/>
                <w:szCs w:val="24"/>
                <w:lang w:val="en-GB"/>
              </w:rPr>
            </w:pPr>
            <w:r w:rsidRPr="001F29CE">
              <w:rPr>
                <w:rFonts w:eastAsia="Calibri"/>
                <w:b/>
                <w:bCs/>
                <w:sz w:val="24"/>
                <w:szCs w:val="24"/>
                <w:lang w:val="en-GB"/>
              </w:rPr>
              <w:t>for exams, course projects (assignments), practical training</w:t>
            </w:r>
          </w:p>
        </w:tc>
        <w:tc>
          <w:tcPr>
            <w:tcW w:w="1602" w:type="pct"/>
            <w:shd w:val="clear" w:color="auto" w:fill="auto"/>
          </w:tcPr>
          <w:p w14:paraId="4C9BFDAD" w14:textId="77777777" w:rsidR="009A159D" w:rsidRPr="001F29CE" w:rsidRDefault="00FE0FAE" w:rsidP="001F29CE">
            <w:pPr>
              <w:pStyle w:val="TableParagraph"/>
              <w:ind w:left="142"/>
              <w:jc w:val="center"/>
              <w:rPr>
                <w:rFonts w:eastAsia="Calibri"/>
                <w:b/>
                <w:bCs/>
                <w:sz w:val="24"/>
                <w:szCs w:val="24"/>
                <w:lang w:val="en-GB"/>
              </w:rPr>
            </w:pPr>
            <w:r w:rsidRPr="001F29CE">
              <w:rPr>
                <w:rFonts w:eastAsia="Calibri"/>
                <w:b/>
                <w:bCs/>
                <w:sz w:val="24"/>
                <w:szCs w:val="24"/>
                <w:lang w:val="en-GB"/>
              </w:rPr>
              <w:t>for credit</w:t>
            </w:r>
          </w:p>
        </w:tc>
      </w:tr>
      <w:tr w:rsidR="009A159D" w:rsidRPr="001F29CE" w14:paraId="2F98A962" w14:textId="77777777">
        <w:trPr>
          <w:trHeight w:val="227"/>
        </w:trPr>
        <w:tc>
          <w:tcPr>
            <w:tcW w:w="1259" w:type="pct"/>
            <w:shd w:val="clear" w:color="auto" w:fill="auto"/>
          </w:tcPr>
          <w:p w14:paraId="4E483493" w14:textId="77777777" w:rsidR="009A159D" w:rsidRPr="001F29CE" w:rsidRDefault="00FE0FAE" w:rsidP="001F29CE">
            <w:pPr>
              <w:pStyle w:val="TableParagraph"/>
              <w:ind w:left="496" w:right="581"/>
              <w:jc w:val="center"/>
              <w:rPr>
                <w:rFonts w:eastAsia="Calibri"/>
                <w:sz w:val="24"/>
                <w:szCs w:val="24"/>
                <w:lang w:val="en-GB"/>
              </w:rPr>
            </w:pPr>
            <w:r w:rsidRPr="001F29CE">
              <w:rPr>
                <w:rFonts w:eastAsia="Calibri"/>
                <w:sz w:val="24"/>
                <w:szCs w:val="24"/>
                <w:lang w:val="en-GB"/>
              </w:rPr>
              <w:t>90</w:t>
            </w:r>
          </w:p>
        </w:tc>
        <w:tc>
          <w:tcPr>
            <w:tcW w:w="505" w:type="pct"/>
            <w:shd w:val="clear" w:color="auto" w:fill="auto"/>
          </w:tcPr>
          <w:p w14:paraId="4315B881" w14:textId="77777777" w:rsidR="009A159D" w:rsidRPr="001F29CE" w:rsidRDefault="00FE0FAE" w:rsidP="001F29CE">
            <w:pPr>
              <w:pStyle w:val="TableParagraph"/>
              <w:ind w:right="44"/>
              <w:jc w:val="center"/>
              <w:rPr>
                <w:rFonts w:eastAsia="Calibri"/>
                <w:bCs/>
                <w:sz w:val="24"/>
                <w:szCs w:val="24"/>
                <w:lang w:val="en-GB"/>
              </w:rPr>
            </w:pPr>
            <w:r w:rsidRPr="001F29CE">
              <w:rPr>
                <w:rFonts w:eastAsia="Calibri"/>
                <w:bCs/>
                <w:w w:val="99"/>
                <w:sz w:val="24"/>
                <w:szCs w:val="24"/>
                <w:lang w:val="en-GB"/>
              </w:rPr>
              <w:t>A</w:t>
            </w:r>
          </w:p>
        </w:tc>
        <w:tc>
          <w:tcPr>
            <w:tcW w:w="1635" w:type="pct"/>
            <w:shd w:val="clear" w:color="auto" w:fill="auto"/>
          </w:tcPr>
          <w:p w14:paraId="3354032F" w14:textId="77777777" w:rsidR="009A159D" w:rsidRPr="001F29CE" w:rsidRDefault="00FE0FAE" w:rsidP="001F29CE">
            <w:pPr>
              <w:pStyle w:val="TableParagraph"/>
              <w:ind w:left="408" w:right="367"/>
              <w:jc w:val="center"/>
              <w:rPr>
                <w:rFonts w:eastAsia="Calibri"/>
                <w:sz w:val="24"/>
                <w:szCs w:val="24"/>
                <w:lang w:val="en-GB"/>
              </w:rPr>
            </w:pPr>
            <w:r w:rsidRPr="001F29CE">
              <w:rPr>
                <w:rFonts w:eastAsia="Calibri"/>
                <w:sz w:val="24"/>
                <w:szCs w:val="24"/>
                <w:lang w:val="en-GB"/>
              </w:rPr>
              <w:t>excellent</w:t>
            </w:r>
          </w:p>
        </w:tc>
        <w:tc>
          <w:tcPr>
            <w:tcW w:w="1602" w:type="pct"/>
            <w:vMerge w:val="restart"/>
            <w:shd w:val="clear" w:color="auto" w:fill="auto"/>
          </w:tcPr>
          <w:p w14:paraId="390ADF24" w14:textId="77777777" w:rsidR="009A159D" w:rsidRPr="001F29CE" w:rsidRDefault="009A159D" w:rsidP="001F29CE">
            <w:pPr>
              <w:pStyle w:val="TableParagraph"/>
              <w:ind w:left="142"/>
              <w:jc w:val="center"/>
              <w:rPr>
                <w:rFonts w:eastAsia="Calibri"/>
                <w:b/>
                <w:sz w:val="24"/>
                <w:szCs w:val="24"/>
                <w:lang w:val="en-GB"/>
              </w:rPr>
            </w:pPr>
          </w:p>
          <w:p w14:paraId="711F4357" w14:textId="77777777" w:rsidR="009A159D" w:rsidRPr="001F29CE" w:rsidRDefault="009A159D" w:rsidP="001F29CE">
            <w:pPr>
              <w:pStyle w:val="TableParagraph"/>
              <w:ind w:left="142"/>
              <w:jc w:val="center"/>
              <w:rPr>
                <w:rFonts w:eastAsia="Calibri"/>
                <w:b/>
                <w:sz w:val="24"/>
                <w:szCs w:val="24"/>
                <w:lang w:val="en-GB"/>
              </w:rPr>
            </w:pPr>
          </w:p>
          <w:p w14:paraId="57674396" w14:textId="77777777" w:rsidR="009A159D" w:rsidRPr="001F29CE" w:rsidRDefault="00FE0FAE" w:rsidP="001F29CE">
            <w:pPr>
              <w:pStyle w:val="TableParagraph"/>
              <w:ind w:left="142"/>
              <w:jc w:val="center"/>
              <w:rPr>
                <w:rFonts w:eastAsia="Calibri"/>
                <w:sz w:val="24"/>
                <w:szCs w:val="24"/>
                <w:lang w:val="en-GB"/>
              </w:rPr>
            </w:pPr>
            <w:r w:rsidRPr="001F29CE">
              <w:rPr>
                <w:rFonts w:eastAsia="Calibri"/>
                <w:sz w:val="24"/>
                <w:szCs w:val="24"/>
                <w:lang w:val="en-GB"/>
              </w:rPr>
              <w:t>pass</w:t>
            </w:r>
          </w:p>
        </w:tc>
      </w:tr>
      <w:tr w:rsidR="009A159D" w:rsidRPr="001F29CE" w14:paraId="39E83321" w14:textId="77777777">
        <w:trPr>
          <w:trHeight w:val="230"/>
        </w:trPr>
        <w:tc>
          <w:tcPr>
            <w:tcW w:w="1259" w:type="pct"/>
            <w:shd w:val="clear" w:color="auto" w:fill="auto"/>
          </w:tcPr>
          <w:p w14:paraId="0EA6F0EB" w14:textId="77777777" w:rsidR="009A159D" w:rsidRPr="001F29CE" w:rsidRDefault="00FE0FAE" w:rsidP="001F29CE">
            <w:pPr>
              <w:pStyle w:val="TableParagraph"/>
              <w:ind w:left="496" w:right="581"/>
              <w:jc w:val="center"/>
              <w:rPr>
                <w:rFonts w:eastAsia="Calibri"/>
                <w:sz w:val="24"/>
                <w:szCs w:val="24"/>
                <w:lang w:val="en-GB"/>
              </w:rPr>
            </w:pPr>
            <w:r w:rsidRPr="001F29CE">
              <w:rPr>
                <w:rFonts w:eastAsia="Calibri"/>
                <w:sz w:val="24"/>
                <w:szCs w:val="24"/>
                <w:lang w:val="en-GB"/>
              </w:rPr>
              <w:lastRenderedPageBreak/>
              <w:t>82</w:t>
            </w:r>
          </w:p>
        </w:tc>
        <w:tc>
          <w:tcPr>
            <w:tcW w:w="505" w:type="pct"/>
            <w:shd w:val="clear" w:color="auto" w:fill="auto"/>
          </w:tcPr>
          <w:p w14:paraId="35751275" w14:textId="77777777" w:rsidR="009A159D" w:rsidRPr="001F29CE" w:rsidRDefault="00FE0FAE" w:rsidP="001F29CE">
            <w:pPr>
              <w:pStyle w:val="TableParagraph"/>
              <w:ind w:right="44"/>
              <w:jc w:val="center"/>
              <w:rPr>
                <w:rFonts w:eastAsia="Calibri"/>
                <w:bCs/>
                <w:sz w:val="24"/>
                <w:szCs w:val="24"/>
                <w:lang w:val="en-GB"/>
              </w:rPr>
            </w:pPr>
            <w:r w:rsidRPr="001F29CE">
              <w:rPr>
                <w:rFonts w:eastAsia="Calibri"/>
                <w:bCs/>
                <w:w w:val="99"/>
                <w:sz w:val="24"/>
                <w:szCs w:val="24"/>
                <w:lang w:val="en-GB"/>
              </w:rPr>
              <w:t>B</w:t>
            </w:r>
          </w:p>
        </w:tc>
        <w:tc>
          <w:tcPr>
            <w:tcW w:w="1635" w:type="pct"/>
            <w:vMerge w:val="restart"/>
            <w:shd w:val="clear" w:color="auto" w:fill="auto"/>
          </w:tcPr>
          <w:p w14:paraId="6751D6FC" w14:textId="77777777" w:rsidR="009A159D" w:rsidRPr="001F29CE" w:rsidRDefault="00FE0FAE" w:rsidP="001F29CE">
            <w:pPr>
              <w:pStyle w:val="TableParagraph"/>
              <w:ind w:left="409" w:right="367"/>
              <w:jc w:val="center"/>
              <w:rPr>
                <w:rFonts w:eastAsia="Calibri"/>
                <w:sz w:val="24"/>
                <w:szCs w:val="24"/>
                <w:lang w:val="en-GB"/>
              </w:rPr>
            </w:pPr>
            <w:r w:rsidRPr="001F29CE">
              <w:rPr>
                <w:rFonts w:eastAsia="Calibri"/>
                <w:sz w:val="24"/>
                <w:szCs w:val="24"/>
                <w:lang w:val="en-GB"/>
              </w:rPr>
              <w:t>good</w:t>
            </w:r>
          </w:p>
        </w:tc>
        <w:tc>
          <w:tcPr>
            <w:tcW w:w="1602" w:type="pct"/>
            <w:vMerge/>
            <w:shd w:val="clear" w:color="auto" w:fill="auto"/>
          </w:tcPr>
          <w:p w14:paraId="49B18280" w14:textId="77777777" w:rsidR="009A159D" w:rsidRPr="001F29CE" w:rsidRDefault="009A159D" w:rsidP="001F29CE">
            <w:pPr>
              <w:widowControl w:val="0"/>
              <w:autoSpaceDE w:val="0"/>
              <w:autoSpaceDN w:val="0"/>
              <w:ind w:left="142"/>
              <w:jc w:val="center"/>
              <w:rPr>
                <w:rFonts w:eastAsia="Calibri"/>
                <w:sz w:val="24"/>
                <w:szCs w:val="24"/>
                <w:lang w:val="en-GB" w:eastAsia="en-US"/>
              </w:rPr>
            </w:pPr>
          </w:p>
        </w:tc>
      </w:tr>
      <w:tr w:rsidR="009A159D" w:rsidRPr="001F29CE" w14:paraId="4F24358A" w14:textId="77777777">
        <w:trPr>
          <w:trHeight w:val="230"/>
        </w:trPr>
        <w:tc>
          <w:tcPr>
            <w:tcW w:w="1259" w:type="pct"/>
            <w:shd w:val="clear" w:color="auto" w:fill="auto"/>
          </w:tcPr>
          <w:p w14:paraId="1BFE4F88" w14:textId="77777777" w:rsidR="009A159D" w:rsidRPr="001F29CE" w:rsidRDefault="00FE0FAE" w:rsidP="001F29CE">
            <w:pPr>
              <w:pStyle w:val="TableParagraph"/>
              <w:ind w:left="496" w:right="581"/>
              <w:jc w:val="center"/>
              <w:rPr>
                <w:rFonts w:eastAsia="Calibri"/>
                <w:sz w:val="24"/>
                <w:szCs w:val="24"/>
                <w:lang w:val="en-GB"/>
              </w:rPr>
            </w:pPr>
            <w:r w:rsidRPr="001F29CE">
              <w:rPr>
                <w:rFonts w:eastAsia="Calibri"/>
                <w:sz w:val="24"/>
                <w:szCs w:val="24"/>
                <w:lang w:val="en-GB"/>
              </w:rPr>
              <w:t>75-81</w:t>
            </w:r>
          </w:p>
        </w:tc>
        <w:tc>
          <w:tcPr>
            <w:tcW w:w="505" w:type="pct"/>
            <w:shd w:val="clear" w:color="auto" w:fill="auto"/>
          </w:tcPr>
          <w:p w14:paraId="063DE662" w14:textId="77777777" w:rsidR="009A159D" w:rsidRPr="001F29CE" w:rsidRDefault="00FE0FAE" w:rsidP="001F29CE">
            <w:pPr>
              <w:pStyle w:val="TableParagraph"/>
              <w:ind w:right="44"/>
              <w:jc w:val="center"/>
              <w:rPr>
                <w:rFonts w:eastAsia="Calibri"/>
                <w:bCs/>
                <w:sz w:val="24"/>
                <w:szCs w:val="24"/>
                <w:lang w:val="en-GB"/>
              </w:rPr>
            </w:pPr>
            <w:r w:rsidRPr="001F29CE">
              <w:rPr>
                <w:rFonts w:eastAsia="Calibri"/>
                <w:bCs/>
                <w:w w:val="99"/>
                <w:sz w:val="24"/>
                <w:szCs w:val="24"/>
                <w:lang w:val="en-GB"/>
              </w:rPr>
              <w:t>C</w:t>
            </w:r>
          </w:p>
        </w:tc>
        <w:tc>
          <w:tcPr>
            <w:tcW w:w="1635" w:type="pct"/>
            <w:vMerge/>
            <w:shd w:val="clear" w:color="auto" w:fill="auto"/>
          </w:tcPr>
          <w:p w14:paraId="0FBBE624" w14:textId="77777777" w:rsidR="009A159D" w:rsidRPr="001F29CE" w:rsidRDefault="009A159D" w:rsidP="001F29CE">
            <w:pPr>
              <w:widowControl w:val="0"/>
              <w:autoSpaceDE w:val="0"/>
              <w:autoSpaceDN w:val="0"/>
              <w:jc w:val="center"/>
              <w:rPr>
                <w:rFonts w:eastAsia="Calibri"/>
                <w:sz w:val="24"/>
                <w:szCs w:val="24"/>
                <w:lang w:val="en-GB" w:eastAsia="en-US"/>
              </w:rPr>
            </w:pPr>
          </w:p>
        </w:tc>
        <w:tc>
          <w:tcPr>
            <w:tcW w:w="1602" w:type="pct"/>
            <w:vMerge/>
            <w:shd w:val="clear" w:color="auto" w:fill="auto"/>
          </w:tcPr>
          <w:p w14:paraId="3678B0D2" w14:textId="77777777" w:rsidR="009A159D" w:rsidRPr="001F29CE" w:rsidRDefault="009A159D" w:rsidP="001F29CE">
            <w:pPr>
              <w:widowControl w:val="0"/>
              <w:autoSpaceDE w:val="0"/>
              <w:autoSpaceDN w:val="0"/>
              <w:ind w:left="142"/>
              <w:jc w:val="center"/>
              <w:rPr>
                <w:rFonts w:eastAsia="Calibri"/>
                <w:sz w:val="24"/>
                <w:szCs w:val="24"/>
                <w:lang w:val="en-GB" w:eastAsia="en-US"/>
              </w:rPr>
            </w:pPr>
          </w:p>
        </w:tc>
      </w:tr>
      <w:tr w:rsidR="009A159D" w:rsidRPr="001F29CE" w14:paraId="12CF8147" w14:textId="77777777">
        <w:trPr>
          <w:trHeight w:val="230"/>
        </w:trPr>
        <w:tc>
          <w:tcPr>
            <w:tcW w:w="1259" w:type="pct"/>
            <w:shd w:val="clear" w:color="auto" w:fill="auto"/>
          </w:tcPr>
          <w:p w14:paraId="3B26D363" w14:textId="77777777" w:rsidR="009A159D" w:rsidRPr="001F29CE" w:rsidRDefault="00FE0FAE" w:rsidP="001F29CE">
            <w:pPr>
              <w:pStyle w:val="TableParagraph"/>
              <w:ind w:left="496" w:right="581"/>
              <w:jc w:val="center"/>
              <w:rPr>
                <w:rFonts w:eastAsia="Calibri"/>
                <w:sz w:val="24"/>
                <w:szCs w:val="24"/>
                <w:lang w:val="en-GB"/>
              </w:rPr>
            </w:pPr>
            <w:r w:rsidRPr="001F29CE">
              <w:rPr>
                <w:rFonts w:eastAsia="Calibri"/>
                <w:sz w:val="24"/>
                <w:szCs w:val="24"/>
                <w:lang w:val="en-GB"/>
              </w:rPr>
              <w:t>68-74</w:t>
            </w:r>
          </w:p>
        </w:tc>
        <w:tc>
          <w:tcPr>
            <w:tcW w:w="505" w:type="pct"/>
            <w:shd w:val="clear" w:color="auto" w:fill="auto"/>
          </w:tcPr>
          <w:p w14:paraId="5B885827" w14:textId="77777777" w:rsidR="009A159D" w:rsidRPr="001F29CE" w:rsidRDefault="00FE0FAE" w:rsidP="001F29CE">
            <w:pPr>
              <w:pStyle w:val="TableParagraph"/>
              <w:ind w:right="44"/>
              <w:jc w:val="center"/>
              <w:rPr>
                <w:rFonts w:eastAsia="Calibri"/>
                <w:bCs/>
                <w:sz w:val="24"/>
                <w:szCs w:val="24"/>
                <w:lang w:val="en-GB"/>
              </w:rPr>
            </w:pPr>
            <w:r w:rsidRPr="001F29CE">
              <w:rPr>
                <w:rFonts w:eastAsia="Calibri"/>
                <w:bCs/>
                <w:w w:val="99"/>
                <w:sz w:val="24"/>
                <w:szCs w:val="24"/>
                <w:lang w:val="en-GB"/>
              </w:rPr>
              <w:t>D</w:t>
            </w:r>
          </w:p>
        </w:tc>
        <w:tc>
          <w:tcPr>
            <w:tcW w:w="1635" w:type="pct"/>
            <w:vMerge w:val="restart"/>
            <w:shd w:val="clear" w:color="auto" w:fill="auto"/>
          </w:tcPr>
          <w:p w14:paraId="18AAAC2F" w14:textId="77777777" w:rsidR="009A159D" w:rsidRPr="001F29CE" w:rsidRDefault="00FE0FAE" w:rsidP="001F29CE">
            <w:pPr>
              <w:pStyle w:val="TableParagraph"/>
              <w:ind w:left="410" w:right="367"/>
              <w:jc w:val="center"/>
              <w:rPr>
                <w:rFonts w:eastAsia="Calibri"/>
                <w:sz w:val="24"/>
                <w:szCs w:val="24"/>
                <w:lang w:val="en-GB"/>
              </w:rPr>
            </w:pPr>
            <w:r w:rsidRPr="001F29CE">
              <w:rPr>
                <w:rFonts w:eastAsia="Calibri"/>
                <w:sz w:val="24"/>
                <w:szCs w:val="24"/>
                <w:lang w:val="en-GB"/>
              </w:rPr>
              <w:t>Satisfactory</w:t>
            </w:r>
          </w:p>
        </w:tc>
        <w:tc>
          <w:tcPr>
            <w:tcW w:w="1602" w:type="pct"/>
            <w:vMerge/>
            <w:shd w:val="clear" w:color="auto" w:fill="auto"/>
          </w:tcPr>
          <w:p w14:paraId="669C3CA5" w14:textId="77777777" w:rsidR="009A159D" w:rsidRPr="001F29CE" w:rsidRDefault="009A159D" w:rsidP="001F29CE">
            <w:pPr>
              <w:widowControl w:val="0"/>
              <w:autoSpaceDE w:val="0"/>
              <w:autoSpaceDN w:val="0"/>
              <w:ind w:left="142"/>
              <w:jc w:val="center"/>
              <w:rPr>
                <w:rFonts w:eastAsia="Calibri"/>
                <w:sz w:val="24"/>
                <w:szCs w:val="24"/>
                <w:lang w:val="en-GB" w:eastAsia="en-US"/>
              </w:rPr>
            </w:pPr>
          </w:p>
        </w:tc>
      </w:tr>
      <w:tr w:rsidR="009A159D" w:rsidRPr="001F29CE" w14:paraId="5E2D5457" w14:textId="77777777">
        <w:trPr>
          <w:trHeight w:val="230"/>
        </w:trPr>
        <w:tc>
          <w:tcPr>
            <w:tcW w:w="1259" w:type="pct"/>
            <w:shd w:val="clear" w:color="auto" w:fill="auto"/>
          </w:tcPr>
          <w:p w14:paraId="3D9F3385" w14:textId="77777777" w:rsidR="009A159D" w:rsidRPr="001F29CE" w:rsidRDefault="00FE0FAE" w:rsidP="001F29CE">
            <w:pPr>
              <w:pStyle w:val="TableParagraph"/>
              <w:ind w:left="496" w:right="581"/>
              <w:jc w:val="center"/>
              <w:rPr>
                <w:rFonts w:eastAsia="Calibri"/>
                <w:sz w:val="24"/>
                <w:szCs w:val="24"/>
                <w:lang w:val="en-GB"/>
              </w:rPr>
            </w:pPr>
            <w:r w:rsidRPr="001F29CE">
              <w:rPr>
                <w:rFonts w:eastAsia="Calibri"/>
                <w:sz w:val="24"/>
                <w:szCs w:val="24"/>
                <w:lang w:val="en-GB"/>
              </w:rPr>
              <w:t>60-67</w:t>
            </w:r>
          </w:p>
        </w:tc>
        <w:tc>
          <w:tcPr>
            <w:tcW w:w="505" w:type="pct"/>
            <w:shd w:val="clear" w:color="auto" w:fill="auto"/>
          </w:tcPr>
          <w:p w14:paraId="1F884E09" w14:textId="77777777" w:rsidR="009A159D" w:rsidRPr="001F29CE" w:rsidRDefault="00FE0FAE" w:rsidP="001F29CE">
            <w:pPr>
              <w:pStyle w:val="TableParagraph"/>
              <w:ind w:right="44"/>
              <w:jc w:val="center"/>
              <w:rPr>
                <w:rFonts w:eastAsia="Calibri"/>
                <w:bCs/>
                <w:sz w:val="24"/>
                <w:szCs w:val="24"/>
                <w:lang w:val="en-GB"/>
              </w:rPr>
            </w:pPr>
            <w:r w:rsidRPr="001F29CE">
              <w:rPr>
                <w:rFonts w:eastAsia="Calibri"/>
                <w:bCs/>
                <w:w w:val="99"/>
                <w:sz w:val="24"/>
                <w:szCs w:val="24"/>
                <w:lang w:val="en-GB"/>
              </w:rPr>
              <w:t>E</w:t>
            </w:r>
          </w:p>
        </w:tc>
        <w:tc>
          <w:tcPr>
            <w:tcW w:w="1635" w:type="pct"/>
            <w:vMerge/>
            <w:shd w:val="clear" w:color="auto" w:fill="auto"/>
          </w:tcPr>
          <w:p w14:paraId="4B266525" w14:textId="77777777" w:rsidR="009A159D" w:rsidRPr="001F29CE" w:rsidRDefault="009A159D" w:rsidP="001F29CE">
            <w:pPr>
              <w:widowControl w:val="0"/>
              <w:autoSpaceDE w:val="0"/>
              <w:autoSpaceDN w:val="0"/>
              <w:jc w:val="center"/>
              <w:rPr>
                <w:rFonts w:eastAsia="Calibri"/>
                <w:sz w:val="24"/>
                <w:szCs w:val="24"/>
                <w:lang w:val="en-GB" w:eastAsia="en-US"/>
              </w:rPr>
            </w:pPr>
          </w:p>
        </w:tc>
        <w:tc>
          <w:tcPr>
            <w:tcW w:w="1602" w:type="pct"/>
            <w:vMerge/>
            <w:shd w:val="clear" w:color="auto" w:fill="auto"/>
          </w:tcPr>
          <w:p w14:paraId="1B0306EC" w14:textId="77777777" w:rsidR="009A159D" w:rsidRPr="001F29CE" w:rsidRDefault="009A159D" w:rsidP="001F29CE">
            <w:pPr>
              <w:widowControl w:val="0"/>
              <w:autoSpaceDE w:val="0"/>
              <w:autoSpaceDN w:val="0"/>
              <w:ind w:left="142"/>
              <w:jc w:val="center"/>
              <w:rPr>
                <w:rFonts w:eastAsia="Calibri"/>
                <w:sz w:val="24"/>
                <w:szCs w:val="24"/>
                <w:lang w:val="en-GB" w:eastAsia="en-US"/>
              </w:rPr>
            </w:pPr>
          </w:p>
        </w:tc>
      </w:tr>
      <w:tr w:rsidR="009A159D" w:rsidRPr="001F29CE" w14:paraId="7A6C8326" w14:textId="77777777">
        <w:trPr>
          <w:trHeight w:val="460"/>
        </w:trPr>
        <w:tc>
          <w:tcPr>
            <w:tcW w:w="1259" w:type="pct"/>
            <w:shd w:val="clear" w:color="auto" w:fill="auto"/>
          </w:tcPr>
          <w:p w14:paraId="0C0967D3" w14:textId="77777777" w:rsidR="009A159D" w:rsidRPr="001F29CE" w:rsidRDefault="00FE0FAE" w:rsidP="001F29CE">
            <w:pPr>
              <w:pStyle w:val="TableParagraph"/>
              <w:ind w:left="496" w:right="581"/>
              <w:jc w:val="center"/>
              <w:rPr>
                <w:rFonts w:eastAsia="Calibri"/>
                <w:sz w:val="24"/>
                <w:szCs w:val="24"/>
                <w:lang w:val="en-GB"/>
              </w:rPr>
            </w:pPr>
            <w:r w:rsidRPr="001F29CE">
              <w:rPr>
                <w:rFonts w:eastAsia="Calibri"/>
                <w:sz w:val="24"/>
                <w:szCs w:val="24"/>
                <w:lang w:val="en-GB"/>
              </w:rPr>
              <w:t>35</w:t>
            </w:r>
          </w:p>
        </w:tc>
        <w:tc>
          <w:tcPr>
            <w:tcW w:w="505" w:type="pct"/>
            <w:shd w:val="clear" w:color="auto" w:fill="auto"/>
          </w:tcPr>
          <w:p w14:paraId="5FE0B170" w14:textId="77777777" w:rsidR="009A159D" w:rsidRPr="001F29CE" w:rsidRDefault="00FE0FAE" w:rsidP="001F29CE">
            <w:pPr>
              <w:pStyle w:val="TableParagraph"/>
              <w:ind w:right="44"/>
              <w:jc w:val="center"/>
              <w:rPr>
                <w:rFonts w:eastAsia="Calibri"/>
                <w:bCs/>
                <w:sz w:val="24"/>
                <w:szCs w:val="24"/>
                <w:lang w:val="en-GB"/>
              </w:rPr>
            </w:pPr>
            <w:r w:rsidRPr="001F29CE">
              <w:rPr>
                <w:rFonts w:eastAsia="Calibri"/>
                <w:bCs/>
                <w:w w:val="95"/>
                <w:sz w:val="24"/>
                <w:szCs w:val="24"/>
                <w:lang w:val="en-GB"/>
              </w:rPr>
              <w:t>FX</w:t>
            </w:r>
          </w:p>
        </w:tc>
        <w:tc>
          <w:tcPr>
            <w:tcW w:w="1635" w:type="pct"/>
            <w:shd w:val="clear" w:color="auto" w:fill="auto"/>
          </w:tcPr>
          <w:p w14:paraId="4A0400D6" w14:textId="77777777" w:rsidR="009A159D" w:rsidRPr="001F29CE" w:rsidRDefault="00FE0FAE" w:rsidP="001F29CE">
            <w:pPr>
              <w:pStyle w:val="TableParagraph"/>
              <w:ind w:left="120" w:right="367"/>
              <w:jc w:val="center"/>
              <w:rPr>
                <w:rFonts w:eastAsia="Calibri"/>
                <w:sz w:val="24"/>
                <w:szCs w:val="24"/>
                <w:lang w:val="en-GB"/>
              </w:rPr>
            </w:pPr>
            <w:r w:rsidRPr="001F29CE">
              <w:rPr>
                <w:rFonts w:eastAsia="Calibri"/>
                <w:sz w:val="24"/>
                <w:szCs w:val="24"/>
                <w:lang w:val="en-GB"/>
              </w:rPr>
              <w:t>unsatisfactory with the possibility of</w:t>
            </w:r>
          </w:p>
          <w:p w14:paraId="16A0E1D8" w14:textId="77777777" w:rsidR="009A159D" w:rsidRPr="001F29CE" w:rsidRDefault="00FE0FAE" w:rsidP="001F29CE">
            <w:pPr>
              <w:pStyle w:val="TableParagraph"/>
              <w:ind w:left="120" w:right="367"/>
              <w:jc w:val="center"/>
              <w:rPr>
                <w:rFonts w:eastAsia="Calibri"/>
                <w:sz w:val="24"/>
                <w:szCs w:val="24"/>
                <w:lang w:val="en-GB"/>
              </w:rPr>
            </w:pPr>
            <w:r w:rsidRPr="001F29CE">
              <w:rPr>
                <w:rFonts w:eastAsia="Calibri"/>
                <w:sz w:val="24"/>
                <w:szCs w:val="24"/>
                <w:lang w:val="en-GB"/>
              </w:rPr>
              <w:t>retake</w:t>
            </w:r>
          </w:p>
        </w:tc>
        <w:tc>
          <w:tcPr>
            <w:tcW w:w="1602" w:type="pct"/>
            <w:shd w:val="clear" w:color="auto" w:fill="auto"/>
          </w:tcPr>
          <w:p w14:paraId="3504D59D" w14:textId="77777777" w:rsidR="009A159D" w:rsidRPr="001F29CE" w:rsidRDefault="00FE0FAE" w:rsidP="001F29CE">
            <w:pPr>
              <w:pStyle w:val="TableParagraph"/>
              <w:ind w:left="142" w:right="76"/>
              <w:jc w:val="center"/>
              <w:rPr>
                <w:rFonts w:eastAsia="Calibri"/>
                <w:sz w:val="24"/>
                <w:szCs w:val="24"/>
                <w:lang w:val="en-GB"/>
              </w:rPr>
            </w:pPr>
            <w:r w:rsidRPr="001F29CE">
              <w:rPr>
                <w:rFonts w:eastAsia="Calibri"/>
                <w:sz w:val="24"/>
                <w:szCs w:val="24"/>
                <w:lang w:val="en-GB"/>
              </w:rPr>
              <w:t>not counted with the possibility of</w:t>
            </w:r>
          </w:p>
          <w:p w14:paraId="1583C014" w14:textId="77777777" w:rsidR="009A159D" w:rsidRPr="001F29CE" w:rsidRDefault="00FE0FAE" w:rsidP="001F29CE">
            <w:pPr>
              <w:pStyle w:val="TableParagraph"/>
              <w:ind w:left="142" w:right="76"/>
              <w:jc w:val="center"/>
              <w:rPr>
                <w:rFonts w:eastAsia="Calibri"/>
                <w:sz w:val="24"/>
                <w:szCs w:val="24"/>
                <w:lang w:val="en-GB"/>
              </w:rPr>
            </w:pPr>
            <w:r w:rsidRPr="001F29CE">
              <w:rPr>
                <w:rFonts w:eastAsia="Calibri"/>
                <w:sz w:val="24"/>
                <w:szCs w:val="24"/>
                <w:lang w:val="en-GB"/>
              </w:rPr>
              <w:t>retake</w:t>
            </w:r>
          </w:p>
        </w:tc>
      </w:tr>
      <w:tr w:rsidR="009A159D" w:rsidRPr="00A65CA7" w14:paraId="13BBD600" w14:textId="77777777">
        <w:trPr>
          <w:trHeight w:val="706"/>
        </w:trPr>
        <w:tc>
          <w:tcPr>
            <w:tcW w:w="1259" w:type="pct"/>
            <w:shd w:val="clear" w:color="auto" w:fill="auto"/>
          </w:tcPr>
          <w:p w14:paraId="2FF03860" w14:textId="77777777" w:rsidR="009A159D" w:rsidRPr="001F29CE" w:rsidRDefault="00FE0FAE" w:rsidP="001F29CE">
            <w:pPr>
              <w:pStyle w:val="TableParagraph"/>
              <w:ind w:left="789" w:right="581"/>
              <w:jc w:val="center"/>
              <w:rPr>
                <w:rFonts w:eastAsia="Calibri"/>
                <w:sz w:val="24"/>
                <w:szCs w:val="24"/>
                <w:lang w:val="en-GB"/>
              </w:rPr>
            </w:pPr>
            <w:r w:rsidRPr="001F29CE">
              <w:rPr>
                <w:rFonts w:eastAsia="Calibri"/>
                <w:sz w:val="24"/>
                <w:szCs w:val="24"/>
                <w:lang w:val="en-GB"/>
              </w:rPr>
              <w:t>1-34</w:t>
            </w:r>
          </w:p>
        </w:tc>
        <w:tc>
          <w:tcPr>
            <w:tcW w:w="505" w:type="pct"/>
            <w:shd w:val="clear" w:color="auto" w:fill="auto"/>
          </w:tcPr>
          <w:p w14:paraId="2DAF802F" w14:textId="77777777" w:rsidR="009A159D" w:rsidRPr="001F29CE" w:rsidRDefault="009A159D" w:rsidP="001F29CE">
            <w:pPr>
              <w:pStyle w:val="TableParagraph"/>
              <w:ind w:right="44"/>
              <w:jc w:val="center"/>
              <w:rPr>
                <w:rFonts w:eastAsia="Calibri"/>
                <w:bCs/>
                <w:sz w:val="24"/>
                <w:szCs w:val="24"/>
                <w:lang w:val="en-GB"/>
              </w:rPr>
            </w:pPr>
          </w:p>
          <w:p w14:paraId="40D56596" w14:textId="77777777" w:rsidR="009A159D" w:rsidRPr="001F29CE" w:rsidRDefault="00FE0FAE" w:rsidP="001F29CE">
            <w:pPr>
              <w:pStyle w:val="TableParagraph"/>
              <w:ind w:right="44"/>
              <w:jc w:val="center"/>
              <w:rPr>
                <w:rFonts w:eastAsia="Calibri"/>
                <w:bCs/>
                <w:sz w:val="24"/>
                <w:szCs w:val="24"/>
                <w:lang w:val="en-GB"/>
              </w:rPr>
            </w:pPr>
            <w:r w:rsidRPr="001F29CE">
              <w:rPr>
                <w:rFonts w:eastAsia="Calibri"/>
                <w:bCs/>
                <w:w w:val="99"/>
                <w:sz w:val="24"/>
                <w:szCs w:val="24"/>
                <w:lang w:val="en-GB"/>
              </w:rPr>
              <w:t>F</w:t>
            </w:r>
          </w:p>
        </w:tc>
        <w:tc>
          <w:tcPr>
            <w:tcW w:w="1635" w:type="pct"/>
            <w:shd w:val="clear" w:color="auto" w:fill="auto"/>
          </w:tcPr>
          <w:p w14:paraId="55A71584" w14:textId="77777777" w:rsidR="009A159D" w:rsidRPr="001F29CE" w:rsidRDefault="00FE0FAE" w:rsidP="001F29CE">
            <w:pPr>
              <w:pStyle w:val="TableParagraph"/>
              <w:ind w:left="120" w:firstLine="242"/>
              <w:jc w:val="center"/>
              <w:rPr>
                <w:rFonts w:eastAsia="Calibri"/>
                <w:sz w:val="24"/>
                <w:szCs w:val="24"/>
                <w:lang w:val="en-GB"/>
              </w:rPr>
            </w:pPr>
            <w:r w:rsidRPr="001F29CE">
              <w:rPr>
                <w:rFonts w:eastAsia="Calibri"/>
                <w:sz w:val="24"/>
                <w:szCs w:val="24"/>
                <w:lang w:val="en-GB"/>
              </w:rPr>
              <w:t>unsatisfactory with mandatory retake of the course</w:t>
            </w:r>
          </w:p>
        </w:tc>
        <w:tc>
          <w:tcPr>
            <w:tcW w:w="1602" w:type="pct"/>
            <w:shd w:val="clear" w:color="auto" w:fill="auto"/>
          </w:tcPr>
          <w:p w14:paraId="05F1439F" w14:textId="77777777" w:rsidR="009A159D" w:rsidRPr="001F29CE" w:rsidRDefault="00FE0FAE" w:rsidP="001F29CE">
            <w:pPr>
              <w:pStyle w:val="TableParagraph"/>
              <w:ind w:left="142" w:right="236" w:firstLine="2"/>
              <w:jc w:val="center"/>
              <w:rPr>
                <w:rFonts w:eastAsia="Calibri"/>
                <w:sz w:val="24"/>
                <w:szCs w:val="24"/>
                <w:lang w:val="en-GB"/>
              </w:rPr>
            </w:pPr>
            <w:r w:rsidRPr="001F29CE">
              <w:rPr>
                <w:rFonts w:eastAsia="Calibri"/>
                <w:sz w:val="24"/>
                <w:szCs w:val="24"/>
                <w:lang w:val="en-GB"/>
              </w:rPr>
              <w:t>Failed with mandatory retake of the course</w:t>
            </w:r>
          </w:p>
        </w:tc>
      </w:tr>
    </w:tbl>
    <w:p w14:paraId="280D6A0F" w14:textId="77777777" w:rsidR="009A159D" w:rsidRPr="001F29CE" w:rsidRDefault="009A159D" w:rsidP="001F29CE">
      <w:pPr>
        <w:widowControl w:val="0"/>
        <w:ind w:firstLine="284"/>
        <w:jc w:val="both"/>
        <w:rPr>
          <w:bCs/>
          <w:sz w:val="24"/>
          <w:szCs w:val="24"/>
          <w:lang w:val="en-GB"/>
        </w:rPr>
      </w:pPr>
    </w:p>
    <w:p w14:paraId="25AA93CC" w14:textId="77777777" w:rsidR="009A159D" w:rsidRPr="001F29CE" w:rsidRDefault="00FE0FAE" w:rsidP="001F29CE">
      <w:pPr>
        <w:widowControl w:val="0"/>
        <w:ind w:firstLine="567"/>
        <w:jc w:val="both"/>
        <w:rPr>
          <w:bCs/>
          <w:sz w:val="24"/>
          <w:szCs w:val="24"/>
          <w:lang w:val="en-GB"/>
        </w:rPr>
      </w:pPr>
      <w:r w:rsidRPr="001F29CE">
        <w:rPr>
          <w:b/>
          <w:i/>
          <w:iCs/>
          <w:sz w:val="24"/>
          <w:szCs w:val="24"/>
          <w:lang w:val="en-GB"/>
        </w:rPr>
        <w:t>COURSE POLICY</w:t>
      </w:r>
      <w:r w:rsidRPr="001F29CE">
        <w:rPr>
          <w:b/>
          <w:sz w:val="24"/>
          <w:szCs w:val="24"/>
          <w:lang w:val="en-GB"/>
        </w:rPr>
        <w:t xml:space="preserve">: </w:t>
      </w:r>
      <w:r w:rsidRPr="001F29CE">
        <w:rPr>
          <w:bCs/>
          <w:sz w:val="24"/>
          <w:szCs w:val="24"/>
          <w:lang w:val="en-GB"/>
        </w:rPr>
        <w:t>For successful completion of the course "Economic Analysis", students must:</w:t>
      </w:r>
    </w:p>
    <w:p w14:paraId="1BF4C47D" w14:textId="77777777" w:rsidR="009A159D" w:rsidRPr="001F29CE" w:rsidRDefault="00FE0FAE" w:rsidP="001F29CE">
      <w:pPr>
        <w:widowControl w:val="0"/>
        <w:ind w:firstLine="567"/>
        <w:jc w:val="both"/>
        <w:rPr>
          <w:bCs/>
          <w:sz w:val="24"/>
          <w:szCs w:val="24"/>
          <w:lang w:val="en-GB"/>
        </w:rPr>
      </w:pPr>
      <w:r w:rsidRPr="001F29CE">
        <w:rPr>
          <w:bCs/>
          <w:sz w:val="24"/>
          <w:szCs w:val="24"/>
          <w:lang w:val="en-GB"/>
        </w:rPr>
        <w:t>- regularly attend lectures and practical classes;</w:t>
      </w:r>
    </w:p>
    <w:p w14:paraId="1822BEE9" w14:textId="77777777" w:rsidR="009A159D" w:rsidRPr="001F29CE" w:rsidRDefault="00FE0FAE" w:rsidP="001F29CE">
      <w:pPr>
        <w:widowControl w:val="0"/>
        <w:ind w:firstLine="567"/>
        <w:jc w:val="both"/>
        <w:rPr>
          <w:bCs/>
          <w:sz w:val="24"/>
          <w:szCs w:val="24"/>
          <w:lang w:val="en-GB"/>
        </w:rPr>
      </w:pPr>
      <w:r w:rsidRPr="001F29CE">
        <w:rPr>
          <w:bCs/>
          <w:sz w:val="24"/>
          <w:szCs w:val="24"/>
          <w:lang w:val="en-GB"/>
        </w:rPr>
        <w:t>- work systematically, consistently and actively in lectures and practical classes;</w:t>
      </w:r>
    </w:p>
    <w:p w14:paraId="0802BFC6" w14:textId="77777777" w:rsidR="009A159D" w:rsidRPr="001F29CE" w:rsidRDefault="00FE0FAE" w:rsidP="001F29CE">
      <w:pPr>
        <w:widowControl w:val="0"/>
        <w:ind w:firstLine="567"/>
        <w:jc w:val="both"/>
        <w:rPr>
          <w:bCs/>
          <w:sz w:val="24"/>
          <w:szCs w:val="24"/>
          <w:lang w:val="en-GB"/>
        </w:rPr>
      </w:pPr>
      <w:r w:rsidRPr="001F29CE">
        <w:rPr>
          <w:bCs/>
          <w:sz w:val="24"/>
          <w:szCs w:val="24"/>
          <w:lang w:val="en-GB"/>
        </w:rPr>
        <w:t>- make up for missed classes or unsatisfactory grades received in class;</w:t>
      </w:r>
    </w:p>
    <w:p w14:paraId="6C83BB36" w14:textId="77777777" w:rsidR="009A159D" w:rsidRPr="001F29CE" w:rsidRDefault="00FE0FAE" w:rsidP="001F29CE">
      <w:pPr>
        <w:widowControl w:val="0"/>
        <w:ind w:firstLine="567"/>
        <w:jc w:val="both"/>
        <w:rPr>
          <w:bCs/>
          <w:sz w:val="24"/>
          <w:szCs w:val="24"/>
          <w:lang w:val="en-GB"/>
        </w:rPr>
      </w:pPr>
      <w:r w:rsidRPr="001F29CE">
        <w:rPr>
          <w:bCs/>
          <w:sz w:val="24"/>
          <w:szCs w:val="24"/>
          <w:lang w:val="en-GB"/>
        </w:rPr>
        <w:t>- complete all assignments required by the instructor to a satisfactory standard;</w:t>
      </w:r>
    </w:p>
    <w:p w14:paraId="14B1EDDF" w14:textId="77777777" w:rsidR="009A159D" w:rsidRPr="001F29CE" w:rsidRDefault="00FE0FAE" w:rsidP="001F29CE">
      <w:pPr>
        <w:widowControl w:val="0"/>
        <w:ind w:firstLine="567"/>
        <w:jc w:val="both"/>
        <w:rPr>
          <w:bCs/>
          <w:sz w:val="24"/>
          <w:szCs w:val="24"/>
          <w:lang w:val="en-GB"/>
        </w:rPr>
      </w:pPr>
      <w:r w:rsidRPr="001F29CE">
        <w:rPr>
          <w:bCs/>
          <w:sz w:val="24"/>
          <w:szCs w:val="24"/>
          <w:lang w:val="en-GB"/>
        </w:rPr>
        <w:t>- complete tests and other independent work;</w:t>
      </w:r>
    </w:p>
    <w:p w14:paraId="08FF432E" w14:textId="77777777" w:rsidR="009A159D" w:rsidRPr="001F29CE" w:rsidRDefault="00FE0FAE" w:rsidP="001F29CE">
      <w:pPr>
        <w:widowControl w:val="0"/>
        <w:ind w:firstLine="567"/>
        <w:jc w:val="both"/>
        <w:rPr>
          <w:bCs/>
          <w:sz w:val="24"/>
          <w:szCs w:val="24"/>
          <w:lang w:val="en-GB"/>
        </w:rPr>
      </w:pPr>
      <w:r w:rsidRPr="001F29CE">
        <w:rPr>
          <w:bCs/>
          <w:sz w:val="24"/>
          <w:szCs w:val="24"/>
          <w:lang w:val="en-GB"/>
        </w:rPr>
        <w:t>- adhere to the norms of academic behaviour and ethics.</w:t>
      </w:r>
    </w:p>
    <w:p w14:paraId="43C0F3E8" w14:textId="77777777" w:rsidR="009A159D" w:rsidRPr="001F29CE" w:rsidRDefault="00FE0FAE" w:rsidP="001F29CE">
      <w:pPr>
        <w:widowControl w:val="0"/>
        <w:ind w:firstLine="567"/>
        <w:jc w:val="both"/>
        <w:rPr>
          <w:bCs/>
          <w:sz w:val="24"/>
          <w:szCs w:val="24"/>
          <w:lang w:val="en-GB"/>
        </w:rPr>
      </w:pPr>
      <w:r w:rsidRPr="001F29CE">
        <w:rPr>
          <w:bCs/>
          <w:sz w:val="24"/>
          <w:szCs w:val="24"/>
          <w:lang w:val="en-GB"/>
        </w:rPr>
        <w:t>The course "Economic Analysis" requires the assimilation and observance of the principles of ethics and academic integrity, in particular, a focus on preventing plagiarism in any form: all works, reports, essays, abstracts and presentations must be original and authored, not overloaded with quotations, which must be accompanied by references to the original sources.  Violations of academic integrity include: academic plagiarism, self-plagiarism, fabrication, falsification, cheating, bribery, and biased assessment.</w:t>
      </w:r>
    </w:p>
    <w:p w14:paraId="5C59EDF6" w14:textId="77777777" w:rsidR="009A159D" w:rsidRPr="001F29CE" w:rsidRDefault="009A159D" w:rsidP="001F29CE">
      <w:pPr>
        <w:widowControl w:val="0"/>
        <w:ind w:firstLine="567"/>
        <w:jc w:val="both"/>
        <w:rPr>
          <w:b/>
          <w:sz w:val="24"/>
          <w:szCs w:val="24"/>
          <w:lang w:val="en-GB"/>
        </w:rPr>
      </w:pPr>
    </w:p>
    <w:p w14:paraId="010AD8AD" w14:textId="77777777" w:rsidR="009A159D" w:rsidRPr="001F29CE" w:rsidRDefault="009A159D" w:rsidP="001F29CE">
      <w:pPr>
        <w:widowControl w:val="0"/>
        <w:ind w:firstLine="567"/>
        <w:rPr>
          <w:b/>
          <w:sz w:val="24"/>
          <w:szCs w:val="24"/>
          <w:lang w:val="en-GB"/>
        </w:rPr>
      </w:pPr>
    </w:p>
    <w:p w14:paraId="18272451" w14:textId="77777777" w:rsidR="009A159D" w:rsidRPr="001F29CE" w:rsidRDefault="00FE0FAE" w:rsidP="001F29CE">
      <w:pPr>
        <w:widowControl w:val="0"/>
        <w:ind w:firstLine="567"/>
        <w:rPr>
          <w:b/>
          <w:i/>
          <w:iCs/>
          <w:sz w:val="24"/>
          <w:szCs w:val="24"/>
          <w:lang w:val="en-GB"/>
        </w:rPr>
      </w:pPr>
      <w:r w:rsidRPr="001F29CE">
        <w:rPr>
          <w:b/>
          <w:i/>
          <w:iCs/>
          <w:sz w:val="24"/>
          <w:szCs w:val="24"/>
          <w:lang w:val="en-GB"/>
        </w:rPr>
        <w:t>RECOMMENDED SOURCES OF INFORMATION:</w:t>
      </w:r>
    </w:p>
    <w:p w14:paraId="30A8E522" w14:textId="77777777" w:rsidR="009A159D" w:rsidRPr="001F29CE" w:rsidRDefault="00FE0FAE" w:rsidP="001F29CE">
      <w:pPr>
        <w:widowControl w:val="0"/>
        <w:shd w:val="clear" w:color="auto" w:fill="FFFFFF"/>
        <w:tabs>
          <w:tab w:val="left" w:pos="993"/>
        </w:tabs>
        <w:ind w:right="6" w:firstLine="567"/>
        <w:jc w:val="both"/>
        <w:rPr>
          <w:b/>
          <w:bCs/>
          <w:sz w:val="24"/>
          <w:szCs w:val="24"/>
          <w:lang w:val="en-GB"/>
        </w:rPr>
      </w:pPr>
      <w:r w:rsidRPr="001F29CE">
        <w:rPr>
          <w:b/>
          <w:bCs/>
          <w:sz w:val="24"/>
          <w:szCs w:val="24"/>
          <w:lang w:val="en-GB"/>
        </w:rPr>
        <w:t>Main:</w:t>
      </w:r>
    </w:p>
    <w:p w14:paraId="5A6B270C" w14:textId="77777777" w:rsidR="009A159D" w:rsidRPr="001F29CE" w:rsidRDefault="00FE0FAE" w:rsidP="001F29CE">
      <w:pPr>
        <w:widowControl w:val="0"/>
        <w:shd w:val="clear" w:color="auto" w:fill="FFFFFF"/>
        <w:tabs>
          <w:tab w:val="left" w:pos="993"/>
        </w:tabs>
        <w:ind w:right="6" w:firstLine="567"/>
        <w:jc w:val="both"/>
        <w:rPr>
          <w:sz w:val="24"/>
          <w:szCs w:val="24"/>
          <w:lang w:val="en-GB"/>
        </w:rPr>
      </w:pPr>
      <w:r w:rsidRPr="001F29CE">
        <w:rPr>
          <w:sz w:val="24"/>
          <w:szCs w:val="24"/>
          <w:lang w:val="en-GB"/>
        </w:rPr>
        <w:t>1. Antoniuk O.P. Economic Analysis: Manual. Kyiv: Lira-K, 2016. 320 p.</w:t>
      </w:r>
    </w:p>
    <w:p w14:paraId="5BC5E9D0" w14:textId="77777777" w:rsidR="009A159D" w:rsidRPr="001F29CE" w:rsidRDefault="00FE0FAE" w:rsidP="001F29CE">
      <w:pPr>
        <w:widowControl w:val="0"/>
        <w:shd w:val="clear" w:color="auto" w:fill="FFFFFF"/>
        <w:tabs>
          <w:tab w:val="left" w:pos="993"/>
        </w:tabs>
        <w:ind w:right="6" w:firstLine="567"/>
        <w:jc w:val="both"/>
        <w:rPr>
          <w:sz w:val="24"/>
          <w:szCs w:val="24"/>
          <w:lang w:val="en-GB"/>
        </w:rPr>
      </w:pPr>
      <w:r w:rsidRPr="001F29CE">
        <w:rPr>
          <w:sz w:val="24"/>
          <w:szCs w:val="24"/>
          <w:lang w:val="en-GB"/>
        </w:rPr>
        <w:t>2. Voronko O.S. Economic Analysis: Textbook. Kyiv: Lira-K, 2016. 280 p.</w:t>
      </w:r>
    </w:p>
    <w:p w14:paraId="52A7A8AD" w14:textId="77777777" w:rsidR="009A159D" w:rsidRPr="001F29CE" w:rsidRDefault="00FE0FAE" w:rsidP="001F29CE">
      <w:pPr>
        <w:widowControl w:val="0"/>
        <w:shd w:val="clear" w:color="auto" w:fill="FFFFFF"/>
        <w:tabs>
          <w:tab w:val="left" w:pos="993"/>
        </w:tabs>
        <w:ind w:right="6" w:firstLine="567"/>
        <w:jc w:val="both"/>
        <w:rPr>
          <w:sz w:val="24"/>
          <w:szCs w:val="24"/>
          <w:lang w:val="en-GB"/>
        </w:rPr>
      </w:pPr>
      <w:r w:rsidRPr="001F29CE">
        <w:rPr>
          <w:sz w:val="24"/>
          <w:szCs w:val="24"/>
          <w:lang w:val="en-GB"/>
        </w:rPr>
        <w:t xml:space="preserve">3. Moshenskyi, S.Z. Economic Analysis: Textbook / S.Z. Moshenskyi, O.V. Oliinyk / Edited by Prof. F.F. Butynets. – 2nd edition, supplemented and revised. – Zhytomyr: PP "Ruta", 2015. – 704 p. </w:t>
      </w:r>
    </w:p>
    <w:p w14:paraId="04FEE611" w14:textId="77777777" w:rsidR="009A159D" w:rsidRPr="001F29CE" w:rsidRDefault="00FE0FAE" w:rsidP="001F29CE">
      <w:pPr>
        <w:widowControl w:val="0"/>
        <w:shd w:val="clear" w:color="auto" w:fill="FFFFFF"/>
        <w:tabs>
          <w:tab w:val="left" w:pos="993"/>
        </w:tabs>
        <w:ind w:right="6" w:firstLine="567"/>
        <w:jc w:val="both"/>
        <w:rPr>
          <w:sz w:val="24"/>
          <w:szCs w:val="24"/>
          <w:lang w:val="en-GB"/>
        </w:rPr>
      </w:pPr>
      <w:r w:rsidRPr="001F29CE">
        <w:rPr>
          <w:sz w:val="24"/>
          <w:szCs w:val="24"/>
          <w:lang w:val="en-GB"/>
        </w:rPr>
        <w:t>4. Savitska G.V. Economic Analysis of Enterprise Activities: Textbook. – 2nd edition, revised and supplemented / G.V. Savitska – Kyiv: Znannya, 2015. – 662 p. – 966- 346-043-1</w:t>
      </w:r>
    </w:p>
    <w:p w14:paraId="41CCDF43" w14:textId="77777777" w:rsidR="009A159D" w:rsidRPr="001F29CE" w:rsidRDefault="00FE0FAE" w:rsidP="001F29CE">
      <w:pPr>
        <w:widowControl w:val="0"/>
        <w:shd w:val="clear" w:color="auto" w:fill="FFFFFF"/>
        <w:tabs>
          <w:tab w:val="left" w:pos="993"/>
        </w:tabs>
        <w:ind w:right="6" w:firstLine="567"/>
        <w:jc w:val="both"/>
        <w:rPr>
          <w:sz w:val="24"/>
          <w:szCs w:val="24"/>
          <w:lang w:val="en-GB"/>
        </w:rPr>
      </w:pPr>
      <w:r w:rsidRPr="001F29CE">
        <w:rPr>
          <w:sz w:val="24"/>
          <w:szCs w:val="24"/>
          <w:lang w:val="en-GB"/>
        </w:rPr>
        <w:t>5. Ivakhnenko V.M. Course of economic analysis: teaching and methodological manual for self-study of the discipline. – Kyiv: KNEU, 2015. – 263 p.</w:t>
      </w:r>
    </w:p>
    <w:p w14:paraId="6B9DD2F2" w14:textId="77777777" w:rsidR="009A159D" w:rsidRPr="001F29CE" w:rsidRDefault="00FE0FAE" w:rsidP="001F29CE">
      <w:pPr>
        <w:widowControl w:val="0"/>
        <w:shd w:val="clear" w:color="auto" w:fill="FFFFFF"/>
        <w:tabs>
          <w:tab w:val="left" w:pos="993"/>
        </w:tabs>
        <w:ind w:right="6" w:firstLine="567"/>
        <w:jc w:val="both"/>
        <w:rPr>
          <w:sz w:val="24"/>
          <w:szCs w:val="24"/>
          <w:lang w:val="en-GB"/>
        </w:rPr>
      </w:pPr>
      <w:r w:rsidRPr="001F29CE">
        <w:rPr>
          <w:sz w:val="24"/>
          <w:szCs w:val="24"/>
          <w:lang w:val="en-GB"/>
        </w:rPr>
        <w:t xml:space="preserve">6. Kindratska G.I. Economic Analysis: Theory and Practice: Textbook. - 2nd, revised and supplemented edition / G.I. Kindratska, M.S. Bilyk, A.G. Zagorodniy. - Lviv: Magnolia 2006, 2016. - 440 p. </w:t>
      </w:r>
    </w:p>
    <w:p w14:paraId="20B2844E" w14:textId="77777777" w:rsidR="009A159D" w:rsidRPr="001F29CE" w:rsidRDefault="00FE0FAE" w:rsidP="001F29CE">
      <w:pPr>
        <w:widowControl w:val="0"/>
        <w:shd w:val="clear" w:color="auto" w:fill="FFFFFF"/>
        <w:tabs>
          <w:tab w:val="left" w:pos="993"/>
        </w:tabs>
        <w:ind w:right="6" w:firstLine="567"/>
        <w:jc w:val="both"/>
        <w:rPr>
          <w:sz w:val="24"/>
          <w:szCs w:val="24"/>
          <w:lang w:val="en-GB"/>
        </w:rPr>
      </w:pPr>
      <w:r w:rsidRPr="001F29CE">
        <w:rPr>
          <w:sz w:val="24"/>
          <w:szCs w:val="24"/>
          <w:lang w:val="en-GB"/>
        </w:rPr>
        <w:t>7. Economics of a Construction Enterprise: Textbook / Authors: T.O. Oklender, I.A. Pedko, O.L. Kambur [et al.]. – Kyiv: Centre for Educational Literature. 2018. – 363 p.</w:t>
      </w:r>
    </w:p>
    <w:p w14:paraId="7B8A5782" w14:textId="77777777" w:rsidR="009A159D" w:rsidRPr="001F29CE" w:rsidRDefault="00FE0FAE" w:rsidP="001F29CE">
      <w:pPr>
        <w:widowControl w:val="0"/>
        <w:shd w:val="clear" w:color="auto" w:fill="FFFFFF"/>
        <w:tabs>
          <w:tab w:val="left" w:pos="993"/>
        </w:tabs>
        <w:ind w:right="6" w:firstLine="567"/>
        <w:jc w:val="both"/>
        <w:rPr>
          <w:sz w:val="24"/>
          <w:szCs w:val="24"/>
          <w:lang w:val="en-GB"/>
        </w:rPr>
      </w:pPr>
      <w:r w:rsidRPr="001F29CE">
        <w:rPr>
          <w:sz w:val="24"/>
          <w:szCs w:val="24"/>
          <w:lang w:val="en-GB"/>
        </w:rPr>
        <w:t xml:space="preserve">8. Economic Analysis: // M.A. Boliukh, V.Z. Burchevskyi, M.I. Horbatiuk; Edited by the National Academy of Sciences of Ukraine, Prof. M.G. Chumachenko. – Kyiv: KNEU, 2001. – 540 p. </w:t>
      </w:r>
    </w:p>
    <w:p w14:paraId="054C18C1" w14:textId="77777777" w:rsidR="009A159D" w:rsidRPr="001F29CE" w:rsidRDefault="00FE0FAE" w:rsidP="001F29CE">
      <w:pPr>
        <w:widowControl w:val="0"/>
        <w:shd w:val="clear" w:color="auto" w:fill="FFFFFF"/>
        <w:tabs>
          <w:tab w:val="left" w:pos="993"/>
        </w:tabs>
        <w:ind w:right="6" w:firstLine="567"/>
        <w:jc w:val="both"/>
        <w:rPr>
          <w:sz w:val="24"/>
          <w:szCs w:val="24"/>
          <w:lang w:val="en-GB"/>
        </w:rPr>
      </w:pPr>
      <w:r w:rsidRPr="001F29CE">
        <w:rPr>
          <w:sz w:val="24"/>
          <w:szCs w:val="24"/>
          <w:lang w:val="en-GB"/>
        </w:rPr>
        <w:t xml:space="preserve">9. Mnykh, Ye.V. Economic Analysis: Textbook / Ye.V. Mnykh. – Kyiv: Znannya, 2011. – 630 p. </w:t>
      </w:r>
    </w:p>
    <w:p w14:paraId="535E67C6" w14:textId="77777777" w:rsidR="009A159D" w:rsidRPr="001F29CE" w:rsidRDefault="00FE0FAE" w:rsidP="001F29CE">
      <w:pPr>
        <w:widowControl w:val="0"/>
        <w:shd w:val="clear" w:color="auto" w:fill="FFFFFF"/>
        <w:tabs>
          <w:tab w:val="left" w:pos="993"/>
        </w:tabs>
        <w:ind w:right="6" w:firstLine="567"/>
        <w:jc w:val="both"/>
        <w:rPr>
          <w:sz w:val="24"/>
          <w:szCs w:val="24"/>
          <w:lang w:val="en-GB"/>
        </w:rPr>
      </w:pPr>
      <w:r w:rsidRPr="001F29CE">
        <w:rPr>
          <w:sz w:val="24"/>
          <w:szCs w:val="24"/>
          <w:lang w:val="en-GB"/>
        </w:rPr>
        <w:t xml:space="preserve">10. Mulik T.O. Analysis of Economic Activity – Study Guide. – Kyiv, Centre for Educational Literature, 2017. – 288 p. </w:t>
      </w:r>
    </w:p>
    <w:p w14:paraId="67BFF197" w14:textId="77777777" w:rsidR="009A159D" w:rsidRPr="001F29CE" w:rsidRDefault="009A159D" w:rsidP="001F29CE">
      <w:pPr>
        <w:widowControl w:val="0"/>
        <w:shd w:val="clear" w:color="auto" w:fill="FFFFFF"/>
        <w:tabs>
          <w:tab w:val="left" w:pos="993"/>
        </w:tabs>
        <w:ind w:right="6" w:firstLine="567"/>
        <w:jc w:val="both"/>
        <w:rPr>
          <w:sz w:val="24"/>
          <w:szCs w:val="24"/>
          <w:lang w:val="en-GB"/>
        </w:rPr>
      </w:pPr>
    </w:p>
    <w:p w14:paraId="49A425D1" w14:textId="77777777" w:rsidR="009A159D" w:rsidRPr="001F29CE" w:rsidRDefault="00FE0FAE" w:rsidP="001F29CE">
      <w:pPr>
        <w:widowControl w:val="0"/>
        <w:shd w:val="clear" w:color="auto" w:fill="FFFFFF"/>
        <w:tabs>
          <w:tab w:val="left" w:pos="993"/>
        </w:tabs>
        <w:ind w:right="6" w:firstLine="567"/>
        <w:jc w:val="both"/>
        <w:rPr>
          <w:b/>
          <w:bCs/>
          <w:sz w:val="24"/>
          <w:szCs w:val="24"/>
          <w:lang w:val="en-GB"/>
        </w:rPr>
      </w:pPr>
      <w:r w:rsidRPr="001F29CE">
        <w:rPr>
          <w:b/>
          <w:bCs/>
          <w:sz w:val="24"/>
          <w:szCs w:val="24"/>
          <w:lang w:val="en-GB"/>
        </w:rPr>
        <w:t>Additional:</w:t>
      </w:r>
    </w:p>
    <w:p w14:paraId="394B9559" w14:textId="77777777" w:rsidR="009A159D" w:rsidRPr="001F29CE" w:rsidRDefault="00FE0FAE" w:rsidP="001F29CE">
      <w:pPr>
        <w:widowControl w:val="0"/>
        <w:shd w:val="clear" w:color="auto" w:fill="FFFFFF"/>
        <w:tabs>
          <w:tab w:val="left" w:pos="993"/>
        </w:tabs>
        <w:ind w:right="6" w:firstLine="567"/>
        <w:jc w:val="both"/>
        <w:rPr>
          <w:sz w:val="24"/>
          <w:szCs w:val="24"/>
          <w:lang w:val="en-GB"/>
        </w:rPr>
      </w:pPr>
      <w:r w:rsidRPr="001F29CE">
        <w:rPr>
          <w:sz w:val="24"/>
          <w:szCs w:val="24"/>
          <w:lang w:val="en-GB"/>
        </w:rPr>
        <w:t xml:space="preserve">1. Analysis of Economic Activity [text]: textbook / edited by I.V. Simenko, T.D. Kosova. – Kyiv: Centre for Educational Literature, 2017. – 384 p. </w:t>
      </w:r>
    </w:p>
    <w:p w14:paraId="23AD49AE" w14:textId="77777777" w:rsidR="009A159D" w:rsidRPr="001F29CE" w:rsidRDefault="00FE0FAE" w:rsidP="001F29CE">
      <w:pPr>
        <w:widowControl w:val="0"/>
        <w:shd w:val="clear" w:color="auto" w:fill="FFFFFF"/>
        <w:tabs>
          <w:tab w:val="left" w:pos="993"/>
        </w:tabs>
        <w:ind w:right="6" w:firstLine="567"/>
        <w:jc w:val="both"/>
        <w:rPr>
          <w:sz w:val="24"/>
          <w:szCs w:val="24"/>
          <w:lang w:val="en-GB"/>
        </w:rPr>
      </w:pPr>
      <w:r w:rsidRPr="001F29CE">
        <w:rPr>
          <w:sz w:val="24"/>
          <w:szCs w:val="24"/>
          <w:lang w:val="en-GB"/>
        </w:rPr>
        <w:lastRenderedPageBreak/>
        <w:t xml:space="preserve">2. Parasiy-Vergunenko I.M. Analysis of Economic Activity: Textbook / I.M. Parasiy-Vergunenko / edited by L.M. Kindratska. – Kyiv: KNEU, 2016. – 629 p. </w:t>
      </w:r>
    </w:p>
    <w:p w14:paraId="49F06397" w14:textId="77777777" w:rsidR="009A159D" w:rsidRPr="001F29CE" w:rsidRDefault="00FE0FAE" w:rsidP="001F29CE">
      <w:pPr>
        <w:widowControl w:val="0"/>
        <w:shd w:val="clear" w:color="auto" w:fill="FFFFFF"/>
        <w:tabs>
          <w:tab w:val="left" w:pos="993"/>
        </w:tabs>
        <w:ind w:right="6" w:firstLine="567"/>
        <w:jc w:val="both"/>
        <w:rPr>
          <w:sz w:val="24"/>
          <w:szCs w:val="24"/>
          <w:lang w:val="en-GB"/>
        </w:rPr>
      </w:pPr>
      <w:r w:rsidRPr="001F29CE">
        <w:rPr>
          <w:sz w:val="24"/>
          <w:szCs w:val="24"/>
          <w:lang w:val="en-GB"/>
        </w:rPr>
        <w:t xml:space="preserve">3. Lazarishina, I.D. Economic Analysis: History and Development Trends. – Rivne: UDUVGP, 2002. – 182 p. </w:t>
      </w:r>
    </w:p>
    <w:p w14:paraId="2629675B" w14:textId="77777777" w:rsidR="009A159D" w:rsidRPr="001F29CE" w:rsidRDefault="00FE0FAE" w:rsidP="001F29CE">
      <w:pPr>
        <w:widowControl w:val="0"/>
        <w:shd w:val="clear" w:color="auto" w:fill="FFFFFF"/>
        <w:tabs>
          <w:tab w:val="left" w:pos="993"/>
        </w:tabs>
        <w:ind w:right="6" w:firstLine="567"/>
        <w:jc w:val="both"/>
        <w:rPr>
          <w:sz w:val="24"/>
          <w:szCs w:val="24"/>
          <w:lang w:val="en-GB"/>
        </w:rPr>
      </w:pPr>
      <w:r w:rsidRPr="001F29CE">
        <w:rPr>
          <w:sz w:val="24"/>
          <w:szCs w:val="24"/>
          <w:lang w:val="en-GB"/>
        </w:rPr>
        <w:t xml:space="preserve">4. Gadzevych, O.I. Fundamentals of economic analysis and diagnostics of financial and economic activities of enterprises: Textbook. – Kyiv: Kondor, 2007. – 180 p. </w:t>
      </w:r>
    </w:p>
    <w:p w14:paraId="1D6EDD2F" w14:textId="77777777" w:rsidR="009A159D" w:rsidRPr="001F29CE" w:rsidRDefault="00FE0FAE" w:rsidP="001F29CE">
      <w:pPr>
        <w:widowControl w:val="0"/>
        <w:shd w:val="clear" w:color="auto" w:fill="FFFFFF"/>
        <w:tabs>
          <w:tab w:val="left" w:pos="993"/>
        </w:tabs>
        <w:ind w:right="6" w:firstLine="567"/>
        <w:jc w:val="both"/>
        <w:rPr>
          <w:sz w:val="24"/>
          <w:szCs w:val="24"/>
          <w:lang w:val="en-GB"/>
        </w:rPr>
      </w:pPr>
      <w:r w:rsidRPr="001F29CE">
        <w:rPr>
          <w:sz w:val="24"/>
          <w:szCs w:val="24"/>
          <w:lang w:val="en-GB"/>
        </w:rPr>
        <w:t xml:space="preserve">5. Melnyk V.M. Fundamentals of Economic Analysis: A Short Theoretical and Methodological Course. - Kyiv: Kondor, 2008. - 128 p. </w:t>
      </w:r>
    </w:p>
    <w:p w14:paraId="412826B8" w14:textId="77777777" w:rsidR="009A159D" w:rsidRPr="001F29CE" w:rsidRDefault="00FE0FAE" w:rsidP="001F29CE">
      <w:pPr>
        <w:widowControl w:val="0"/>
        <w:shd w:val="clear" w:color="auto" w:fill="FFFFFF"/>
        <w:tabs>
          <w:tab w:val="left" w:pos="993"/>
        </w:tabs>
        <w:ind w:right="6" w:firstLine="567"/>
        <w:jc w:val="both"/>
        <w:rPr>
          <w:sz w:val="24"/>
          <w:szCs w:val="24"/>
          <w:lang w:val="en-GB"/>
        </w:rPr>
      </w:pPr>
      <w:r w:rsidRPr="001F29CE">
        <w:rPr>
          <w:sz w:val="24"/>
          <w:szCs w:val="24"/>
          <w:lang w:val="en-GB"/>
        </w:rPr>
        <w:t xml:space="preserve">6. Golovko, V.I. Financial and economic activity of an enterprise: control, analysis and security: Textbook. - Kyiv: Centre for Educational Literature, 2006. - 446 p. </w:t>
      </w:r>
    </w:p>
    <w:p w14:paraId="3C624818" w14:textId="77777777" w:rsidR="009A159D" w:rsidRPr="001F29CE" w:rsidRDefault="00FE0FAE" w:rsidP="001F29CE">
      <w:pPr>
        <w:widowControl w:val="0"/>
        <w:shd w:val="clear" w:color="auto" w:fill="FFFFFF"/>
        <w:tabs>
          <w:tab w:val="left" w:pos="993"/>
        </w:tabs>
        <w:ind w:right="6" w:firstLine="567"/>
        <w:jc w:val="both"/>
        <w:rPr>
          <w:sz w:val="24"/>
          <w:szCs w:val="24"/>
          <w:lang w:val="en-GB"/>
        </w:rPr>
      </w:pPr>
      <w:r w:rsidRPr="001F29CE">
        <w:rPr>
          <w:sz w:val="24"/>
          <w:szCs w:val="24"/>
          <w:lang w:val="en-GB"/>
        </w:rPr>
        <w:t xml:space="preserve">7. Butsenko, I.M. International Economic Analysis: Workshop: Textbook. / I.M. Butsenko, Yu.V. Ilyasova, O.V. Kutnyak. – Simferopol: Salta, 2013. – 255 p. </w:t>
      </w:r>
    </w:p>
    <w:p w14:paraId="2174A619" w14:textId="77777777" w:rsidR="009A159D" w:rsidRPr="001F29CE" w:rsidRDefault="00FE0FAE" w:rsidP="001F29CE">
      <w:pPr>
        <w:widowControl w:val="0"/>
        <w:shd w:val="clear" w:color="auto" w:fill="FFFFFF"/>
        <w:tabs>
          <w:tab w:val="left" w:pos="993"/>
        </w:tabs>
        <w:ind w:right="6" w:firstLine="567"/>
        <w:jc w:val="both"/>
        <w:rPr>
          <w:sz w:val="24"/>
          <w:szCs w:val="24"/>
          <w:lang w:val="en-GB"/>
        </w:rPr>
      </w:pPr>
      <w:r w:rsidRPr="001F29CE">
        <w:rPr>
          <w:sz w:val="24"/>
          <w:szCs w:val="24"/>
          <w:lang w:val="en-GB"/>
        </w:rPr>
        <w:t xml:space="preserve">8. Tarasenko N.V. Economic Analysis: Textbook. - Lviv: Novyi Svit 2000, 2004. – 344 p. </w:t>
      </w:r>
    </w:p>
    <w:p w14:paraId="1314DDB5" w14:textId="77777777" w:rsidR="009A159D" w:rsidRPr="001F29CE" w:rsidRDefault="00FE0FAE" w:rsidP="001F29CE">
      <w:pPr>
        <w:widowControl w:val="0"/>
        <w:shd w:val="clear" w:color="auto" w:fill="FFFFFF"/>
        <w:tabs>
          <w:tab w:val="left" w:pos="993"/>
        </w:tabs>
        <w:ind w:right="6" w:firstLine="567"/>
        <w:jc w:val="both"/>
        <w:rPr>
          <w:sz w:val="24"/>
          <w:szCs w:val="24"/>
          <w:lang w:val="en-GB"/>
        </w:rPr>
      </w:pPr>
      <w:r w:rsidRPr="001F29CE">
        <w:rPr>
          <w:sz w:val="24"/>
          <w:szCs w:val="24"/>
          <w:lang w:val="en-GB"/>
        </w:rPr>
        <w:t>9. Popovich, P.Y. Economic Analysis of Economic Entities: Textbook. - Ternopil: "Economic Thought", 2004. - 416 p.</w:t>
      </w:r>
    </w:p>
    <w:p w14:paraId="228A2D51" w14:textId="77777777" w:rsidR="009A159D" w:rsidRPr="001F29CE" w:rsidRDefault="00FE0FAE" w:rsidP="001F29CE">
      <w:pPr>
        <w:widowControl w:val="0"/>
        <w:shd w:val="clear" w:color="auto" w:fill="FFFFFF"/>
        <w:tabs>
          <w:tab w:val="left" w:pos="993"/>
        </w:tabs>
        <w:ind w:right="6" w:firstLine="567"/>
        <w:jc w:val="both"/>
        <w:rPr>
          <w:sz w:val="24"/>
          <w:szCs w:val="24"/>
          <w:lang w:val="en-GB"/>
        </w:rPr>
      </w:pPr>
      <w:r w:rsidRPr="001F29CE">
        <w:rPr>
          <w:sz w:val="24"/>
          <w:szCs w:val="24"/>
          <w:lang w:val="en-GB"/>
        </w:rPr>
        <w:t xml:space="preserve">10. Theory of Economic Analysis: Lecture Notes / authors: Ye.V. Mnykh, A.D. Butko. – Kyiv: KNTEU, 2010. – 80 p. </w:t>
      </w:r>
    </w:p>
    <w:p w14:paraId="29F9379F" w14:textId="77777777" w:rsidR="009A159D" w:rsidRPr="001F29CE" w:rsidRDefault="00FE0FAE" w:rsidP="001F29CE">
      <w:pPr>
        <w:widowControl w:val="0"/>
        <w:shd w:val="clear" w:color="auto" w:fill="FFFFFF"/>
        <w:tabs>
          <w:tab w:val="left" w:pos="993"/>
        </w:tabs>
        <w:ind w:right="6" w:firstLine="567"/>
        <w:jc w:val="both"/>
        <w:rPr>
          <w:sz w:val="24"/>
          <w:szCs w:val="24"/>
          <w:lang w:val="en-GB"/>
        </w:rPr>
      </w:pPr>
      <w:r w:rsidRPr="001F29CE">
        <w:rPr>
          <w:sz w:val="24"/>
          <w:szCs w:val="24"/>
          <w:lang w:val="en-GB"/>
        </w:rPr>
        <w:t>11. Chernysh S.S. Economic Analysis. - Kyiv: Centre for Educational Literature, 2019. - 256 p.</w:t>
      </w:r>
    </w:p>
    <w:p w14:paraId="58D79545" w14:textId="77777777" w:rsidR="009A159D" w:rsidRPr="001F29CE" w:rsidRDefault="009A159D" w:rsidP="001F29CE">
      <w:pPr>
        <w:widowControl w:val="0"/>
        <w:shd w:val="clear" w:color="auto" w:fill="FFFFFF"/>
        <w:tabs>
          <w:tab w:val="left" w:pos="993"/>
        </w:tabs>
        <w:ind w:right="6" w:firstLine="567"/>
        <w:jc w:val="both"/>
        <w:rPr>
          <w:b/>
          <w:bCs/>
          <w:sz w:val="24"/>
          <w:szCs w:val="24"/>
          <w:lang w:val="en-GB"/>
        </w:rPr>
      </w:pPr>
    </w:p>
    <w:p w14:paraId="61864EFB" w14:textId="77777777" w:rsidR="009A159D" w:rsidRPr="001F29CE" w:rsidRDefault="00FE0FAE" w:rsidP="001F29CE">
      <w:pPr>
        <w:widowControl w:val="0"/>
        <w:shd w:val="clear" w:color="auto" w:fill="FFFFFF"/>
        <w:tabs>
          <w:tab w:val="left" w:pos="993"/>
        </w:tabs>
        <w:ind w:right="6" w:firstLine="567"/>
        <w:jc w:val="both"/>
        <w:rPr>
          <w:b/>
          <w:bCs/>
          <w:sz w:val="24"/>
          <w:szCs w:val="24"/>
          <w:lang w:val="en-GB"/>
        </w:rPr>
      </w:pPr>
      <w:r w:rsidRPr="001F29CE">
        <w:rPr>
          <w:b/>
          <w:bCs/>
          <w:sz w:val="24"/>
          <w:szCs w:val="24"/>
          <w:lang w:val="en-GB"/>
        </w:rPr>
        <w:t>Information resources:</w:t>
      </w:r>
    </w:p>
    <w:p w14:paraId="7890E7FE" w14:textId="77777777" w:rsidR="009A159D" w:rsidRPr="001F29CE" w:rsidRDefault="00FE0FAE" w:rsidP="001F29CE">
      <w:pPr>
        <w:widowControl w:val="0"/>
        <w:shd w:val="clear" w:color="auto" w:fill="FFFFFF"/>
        <w:tabs>
          <w:tab w:val="left" w:pos="993"/>
        </w:tabs>
        <w:ind w:right="6" w:firstLine="567"/>
        <w:jc w:val="both"/>
        <w:rPr>
          <w:sz w:val="24"/>
          <w:szCs w:val="24"/>
          <w:lang w:val="en-GB"/>
        </w:rPr>
      </w:pPr>
      <w:r w:rsidRPr="001F29CE">
        <w:rPr>
          <w:sz w:val="24"/>
          <w:szCs w:val="24"/>
          <w:lang w:val="en-GB"/>
        </w:rPr>
        <w:t>Library of the Verkhovna Rada of Ukraine</w:t>
      </w:r>
      <w:hyperlink r:id="rId12" w:history="1">
        <w:r w:rsidRPr="001F29CE">
          <w:rPr>
            <w:rStyle w:val="a3"/>
            <w:sz w:val="24"/>
            <w:szCs w:val="24"/>
            <w:lang w:val="en-GB"/>
          </w:rPr>
          <w:t xml:space="preserve"> http://www.rada.gov.ua</w:t>
        </w:r>
      </w:hyperlink>
      <w:r w:rsidRPr="001F29CE">
        <w:rPr>
          <w:sz w:val="24"/>
          <w:szCs w:val="24"/>
          <w:lang w:val="en-GB"/>
        </w:rPr>
        <w:t xml:space="preserve"> </w:t>
      </w:r>
    </w:p>
    <w:p w14:paraId="6A21024B" w14:textId="77777777" w:rsidR="009A159D" w:rsidRPr="001F29CE" w:rsidRDefault="00FE0FAE" w:rsidP="001F29CE">
      <w:pPr>
        <w:widowControl w:val="0"/>
        <w:shd w:val="clear" w:color="auto" w:fill="FFFFFF"/>
        <w:tabs>
          <w:tab w:val="left" w:pos="993"/>
        </w:tabs>
        <w:ind w:right="6" w:firstLine="567"/>
        <w:jc w:val="both"/>
        <w:rPr>
          <w:sz w:val="24"/>
          <w:szCs w:val="24"/>
          <w:lang w:val="en-GB"/>
        </w:rPr>
      </w:pPr>
      <w:r w:rsidRPr="001F29CE">
        <w:rPr>
          <w:sz w:val="24"/>
          <w:szCs w:val="24"/>
          <w:lang w:val="en-GB"/>
        </w:rPr>
        <w:t>G.I. Denisenko Scientific and Technical Library of NTU "KPI"</w:t>
      </w:r>
      <w:hyperlink r:id="rId13" w:history="1">
        <w:r w:rsidRPr="001F29CE">
          <w:rPr>
            <w:rStyle w:val="a3"/>
            <w:sz w:val="24"/>
            <w:szCs w:val="24"/>
            <w:lang w:val="en-GB"/>
          </w:rPr>
          <w:t xml:space="preserve"> http://www.libreri.ntu-kpi.kiev.ua</w:t>
        </w:r>
      </w:hyperlink>
      <w:r w:rsidRPr="001F29CE">
        <w:rPr>
          <w:sz w:val="24"/>
          <w:szCs w:val="24"/>
          <w:lang w:val="en-GB"/>
        </w:rPr>
        <w:t xml:space="preserve"> </w:t>
      </w:r>
    </w:p>
    <w:p w14:paraId="0F61DD60" w14:textId="77777777" w:rsidR="009A159D" w:rsidRPr="001F29CE" w:rsidRDefault="00FE0FAE" w:rsidP="001F29CE">
      <w:pPr>
        <w:widowControl w:val="0"/>
        <w:shd w:val="clear" w:color="auto" w:fill="FFFFFF"/>
        <w:tabs>
          <w:tab w:val="left" w:pos="993"/>
        </w:tabs>
        <w:ind w:right="6" w:firstLine="567"/>
        <w:jc w:val="both"/>
        <w:rPr>
          <w:sz w:val="24"/>
          <w:szCs w:val="24"/>
          <w:lang w:val="en-GB"/>
        </w:rPr>
      </w:pPr>
      <w:r w:rsidRPr="001F29CE">
        <w:rPr>
          <w:sz w:val="24"/>
          <w:szCs w:val="24"/>
          <w:lang w:val="en-GB"/>
        </w:rPr>
        <w:t>V.I. Vernadsky National Library of Ukraine</w:t>
      </w:r>
      <w:hyperlink r:id="rId14" w:history="1">
        <w:r w:rsidRPr="001F29CE">
          <w:rPr>
            <w:rStyle w:val="a3"/>
            <w:sz w:val="24"/>
            <w:szCs w:val="24"/>
            <w:lang w:val="en-GB"/>
          </w:rPr>
          <w:t xml:space="preserve"> http://www.nbuv.gov.ua</w:t>
        </w:r>
      </w:hyperlink>
      <w:r w:rsidRPr="001F29CE">
        <w:rPr>
          <w:sz w:val="24"/>
          <w:szCs w:val="24"/>
          <w:lang w:val="en-GB"/>
        </w:rPr>
        <w:t xml:space="preserve"> </w:t>
      </w:r>
    </w:p>
    <w:p w14:paraId="38767575" w14:textId="77777777" w:rsidR="009A159D" w:rsidRPr="001F29CE" w:rsidRDefault="00FE0FAE" w:rsidP="001F29CE">
      <w:pPr>
        <w:widowControl w:val="0"/>
        <w:shd w:val="clear" w:color="auto" w:fill="FFFFFF"/>
        <w:tabs>
          <w:tab w:val="left" w:pos="993"/>
        </w:tabs>
        <w:ind w:right="6" w:firstLine="567"/>
        <w:jc w:val="both"/>
        <w:rPr>
          <w:sz w:val="24"/>
          <w:szCs w:val="24"/>
          <w:lang w:val="en-GB"/>
        </w:rPr>
      </w:pPr>
      <w:r w:rsidRPr="001F29CE">
        <w:rPr>
          <w:sz w:val="24"/>
          <w:szCs w:val="24"/>
          <w:lang w:val="en-GB"/>
        </w:rPr>
        <w:t>National Parliamentary Library of Ukraine</w:t>
      </w:r>
      <w:hyperlink r:id="rId15" w:history="1">
        <w:r w:rsidRPr="001F29CE">
          <w:rPr>
            <w:rStyle w:val="a3"/>
            <w:sz w:val="24"/>
            <w:szCs w:val="24"/>
            <w:lang w:val="en-GB"/>
          </w:rPr>
          <w:t xml:space="preserve"> http://www.nplu.kiev.ua</w:t>
        </w:r>
      </w:hyperlink>
      <w:r w:rsidRPr="001F29CE">
        <w:rPr>
          <w:sz w:val="24"/>
          <w:szCs w:val="24"/>
          <w:lang w:val="en-GB"/>
        </w:rPr>
        <w:t xml:space="preserve"> </w:t>
      </w:r>
    </w:p>
    <w:p w14:paraId="3384CB38" w14:textId="77777777" w:rsidR="009A159D" w:rsidRPr="001F29CE" w:rsidRDefault="00FE0FAE" w:rsidP="001F29CE">
      <w:pPr>
        <w:widowControl w:val="0"/>
        <w:shd w:val="clear" w:color="auto" w:fill="FFFFFF"/>
        <w:tabs>
          <w:tab w:val="left" w:pos="993"/>
        </w:tabs>
        <w:ind w:right="6" w:firstLine="567"/>
        <w:jc w:val="both"/>
        <w:rPr>
          <w:sz w:val="24"/>
          <w:szCs w:val="24"/>
          <w:lang w:val="en-GB"/>
        </w:rPr>
      </w:pPr>
      <w:r w:rsidRPr="001F29CE">
        <w:rPr>
          <w:sz w:val="24"/>
          <w:szCs w:val="24"/>
          <w:lang w:val="en-GB"/>
        </w:rPr>
        <w:t>Debit-Credit: Ukrainian Accounting Portal</w:t>
      </w:r>
      <w:hyperlink r:id="rId16" w:history="1">
        <w:r w:rsidRPr="001F29CE">
          <w:rPr>
            <w:rStyle w:val="a3"/>
            <w:sz w:val="24"/>
            <w:szCs w:val="24"/>
            <w:lang w:val="en-GB"/>
          </w:rPr>
          <w:t xml:space="preserve"> http://www.dtkt.com.ua</w:t>
        </w:r>
      </w:hyperlink>
      <w:r w:rsidRPr="001F29CE">
        <w:rPr>
          <w:sz w:val="24"/>
          <w:szCs w:val="24"/>
          <w:lang w:val="en-GB"/>
        </w:rPr>
        <w:t xml:space="preserve"> </w:t>
      </w:r>
    </w:p>
    <w:p w14:paraId="0874E24A" w14:textId="77777777" w:rsidR="009A159D" w:rsidRPr="001F29CE" w:rsidRDefault="00FE0FAE" w:rsidP="001F29CE">
      <w:pPr>
        <w:widowControl w:val="0"/>
        <w:shd w:val="clear" w:color="auto" w:fill="FFFFFF"/>
        <w:tabs>
          <w:tab w:val="left" w:pos="993"/>
        </w:tabs>
        <w:ind w:right="6" w:firstLine="567"/>
        <w:jc w:val="both"/>
        <w:rPr>
          <w:sz w:val="24"/>
          <w:szCs w:val="24"/>
          <w:lang w:val="en-GB"/>
        </w:rPr>
      </w:pPr>
      <w:r w:rsidRPr="001F29CE">
        <w:rPr>
          <w:sz w:val="24"/>
          <w:szCs w:val="24"/>
          <w:lang w:val="en-GB"/>
        </w:rPr>
        <w:t>All About Accounting. All-Ukrainian Professional Newspaper</w:t>
      </w:r>
      <w:hyperlink r:id="rId17" w:history="1">
        <w:r w:rsidRPr="001F29CE">
          <w:rPr>
            <w:rStyle w:val="a3"/>
            <w:sz w:val="24"/>
            <w:szCs w:val="24"/>
            <w:lang w:val="en-GB"/>
          </w:rPr>
          <w:t xml:space="preserve"> http://www.vobu.com.ua/</w:t>
        </w:r>
      </w:hyperlink>
      <w:r w:rsidRPr="001F29CE">
        <w:rPr>
          <w:sz w:val="24"/>
          <w:szCs w:val="24"/>
          <w:lang w:val="en-GB"/>
        </w:rPr>
        <w:t xml:space="preserve"> </w:t>
      </w:r>
    </w:p>
    <w:p w14:paraId="0719D42E" w14:textId="77777777" w:rsidR="009A159D" w:rsidRPr="001F29CE" w:rsidRDefault="00FE0FAE" w:rsidP="001F29CE">
      <w:pPr>
        <w:widowControl w:val="0"/>
        <w:shd w:val="clear" w:color="auto" w:fill="FFFFFF"/>
        <w:tabs>
          <w:tab w:val="left" w:pos="993"/>
        </w:tabs>
        <w:ind w:right="6" w:firstLine="567"/>
        <w:jc w:val="both"/>
        <w:rPr>
          <w:sz w:val="24"/>
          <w:szCs w:val="24"/>
          <w:lang w:val="en-GB"/>
        </w:rPr>
      </w:pPr>
      <w:r w:rsidRPr="001F29CE">
        <w:rPr>
          <w:sz w:val="24"/>
          <w:szCs w:val="24"/>
          <w:lang w:val="en-GB"/>
        </w:rPr>
        <w:t>Taxes and Accounting. Information and analytical newspaper</w:t>
      </w:r>
      <w:hyperlink r:id="rId18" w:history="1">
        <w:r w:rsidRPr="001F29CE">
          <w:rPr>
            <w:rStyle w:val="a3"/>
            <w:sz w:val="24"/>
            <w:szCs w:val="24"/>
            <w:lang w:val="en-GB"/>
          </w:rPr>
          <w:t xml:space="preserve"> http://www.nibu.factor.ua/</w:t>
        </w:r>
      </w:hyperlink>
      <w:r w:rsidRPr="001F29CE">
        <w:rPr>
          <w:sz w:val="24"/>
          <w:szCs w:val="24"/>
          <w:lang w:val="en-GB"/>
        </w:rPr>
        <w:t xml:space="preserve"> </w:t>
      </w:r>
    </w:p>
    <w:p w14:paraId="04ED8B08" w14:textId="77777777" w:rsidR="009A159D" w:rsidRPr="001F29CE" w:rsidRDefault="00FE0FAE" w:rsidP="001F29CE">
      <w:pPr>
        <w:widowControl w:val="0"/>
        <w:shd w:val="clear" w:color="auto" w:fill="FFFFFF"/>
        <w:tabs>
          <w:tab w:val="left" w:pos="993"/>
        </w:tabs>
        <w:ind w:right="6" w:firstLine="567"/>
        <w:jc w:val="both"/>
        <w:rPr>
          <w:sz w:val="24"/>
          <w:szCs w:val="24"/>
          <w:lang w:val="en-GB"/>
        </w:rPr>
      </w:pPr>
      <w:r w:rsidRPr="001F29CE">
        <w:rPr>
          <w:sz w:val="24"/>
          <w:szCs w:val="24"/>
          <w:lang w:val="en-GB"/>
        </w:rPr>
        <w:t>Audit Chamber of Ukraine</w:t>
      </w:r>
      <w:hyperlink r:id="rId19" w:history="1">
        <w:r w:rsidRPr="001F29CE">
          <w:rPr>
            <w:rStyle w:val="a3"/>
            <w:sz w:val="24"/>
            <w:szCs w:val="24"/>
            <w:lang w:val="en-GB"/>
          </w:rPr>
          <w:t xml:space="preserve"> http://www.apu.com.ua</w:t>
        </w:r>
      </w:hyperlink>
      <w:r w:rsidRPr="001F29CE">
        <w:rPr>
          <w:sz w:val="24"/>
          <w:szCs w:val="24"/>
          <w:lang w:val="en-GB"/>
        </w:rPr>
        <w:t xml:space="preserve"> </w:t>
      </w:r>
    </w:p>
    <w:p w14:paraId="27FB6CBA" w14:textId="77777777" w:rsidR="009A159D" w:rsidRPr="001F29CE" w:rsidRDefault="00FE0FAE" w:rsidP="001F29CE">
      <w:pPr>
        <w:widowControl w:val="0"/>
        <w:shd w:val="clear" w:color="auto" w:fill="FFFFFF"/>
        <w:tabs>
          <w:tab w:val="left" w:pos="993"/>
        </w:tabs>
        <w:ind w:right="6" w:firstLine="567"/>
        <w:jc w:val="both"/>
        <w:rPr>
          <w:sz w:val="24"/>
          <w:szCs w:val="24"/>
          <w:lang w:val="en-GB"/>
        </w:rPr>
      </w:pPr>
      <w:r w:rsidRPr="001F29CE">
        <w:rPr>
          <w:sz w:val="24"/>
          <w:szCs w:val="24"/>
          <w:lang w:val="en-GB"/>
        </w:rPr>
        <w:t>Auditor of Ukraine</w:t>
      </w:r>
      <w:hyperlink r:id="rId20" w:history="1">
        <w:r w:rsidRPr="001F29CE">
          <w:rPr>
            <w:rStyle w:val="a3"/>
            <w:sz w:val="24"/>
            <w:szCs w:val="24"/>
            <w:lang w:val="en-GB"/>
          </w:rPr>
          <w:t xml:space="preserve"> http://www.auditorukr.com.ua/journal/</w:t>
        </w:r>
      </w:hyperlink>
      <w:r w:rsidRPr="001F29CE">
        <w:rPr>
          <w:sz w:val="24"/>
          <w:szCs w:val="24"/>
          <w:lang w:val="en-GB"/>
        </w:rPr>
        <w:t xml:space="preserve"> </w:t>
      </w:r>
    </w:p>
    <w:p w14:paraId="7386E599" w14:textId="77777777" w:rsidR="009A159D" w:rsidRPr="001F29CE" w:rsidRDefault="00FE0FAE" w:rsidP="001F29CE">
      <w:pPr>
        <w:widowControl w:val="0"/>
        <w:shd w:val="clear" w:color="auto" w:fill="FFFFFF"/>
        <w:tabs>
          <w:tab w:val="left" w:pos="993"/>
        </w:tabs>
        <w:ind w:right="6" w:firstLine="567"/>
        <w:jc w:val="both"/>
        <w:rPr>
          <w:sz w:val="24"/>
          <w:szCs w:val="24"/>
          <w:lang w:val="en-GB"/>
        </w:rPr>
      </w:pPr>
      <w:r w:rsidRPr="001F29CE">
        <w:rPr>
          <w:sz w:val="24"/>
          <w:szCs w:val="24"/>
          <w:lang w:val="en-GB"/>
        </w:rPr>
        <w:t>Finance of Ukraine</w:t>
      </w:r>
      <w:hyperlink r:id="rId21" w:history="1">
        <w:r w:rsidRPr="001F29CE">
          <w:rPr>
            <w:rStyle w:val="a3"/>
            <w:sz w:val="24"/>
            <w:szCs w:val="24"/>
            <w:lang w:val="en-GB"/>
          </w:rPr>
          <w:t xml:space="preserve"> http://finukr.org.ua/</w:t>
        </w:r>
      </w:hyperlink>
      <w:r w:rsidRPr="001F29CE">
        <w:rPr>
          <w:sz w:val="24"/>
          <w:szCs w:val="24"/>
          <w:lang w:val="en-GB"/>
        </w:rPr>
        <w:t xml:space="preserve"> </w:t>
      </w:r>
    </w:p>
    <w:p w14:paraId="19230A1B" w14:textId="77777777" w:rsidR="009A159D" w:rsidRPr="001F29CE" w:rsidRDefault="00FE0FAE" w:rsidP="001F29CE">
      <w:pPr>
        <w:widowControl w:val="0"/>
        <w:shd w:val="clear" w:color="auto" w:fill="FFFFFF"/>
        <w:tabs>
          <w:tab w:val="left" w:pos="993"/>
        </w:tabs>
        <w:ind w:right="6" w:firstLine="567"/>
        <w:jc w:val="both"/>
        <w:rPr>
          <w:sz w:val="24"/>
          <w:szCs w:val="24"/>
          <w:lang w:val="en-GB"/>
        </w:rPr>
      </w:pPr>
      <w:r w:rsidRPr="001F29CE">
        <w:rPr>
          <w:sz w:val="24"/>
          <w:szCs w:val="24"/>
          <w:lang w:val="en-GB"/>
        </w:rPr>
        <w:t>Financial Control</w:t>
      </w:r>
      <w:hyperlink r:id="rId22" w:history="1">
        <w:r w:rsidRPr="001F29CE">
          <w:rPr>
            <w:rStyle w:val="a3"/>
            <w:sz w:val="24"/>
            <w:szCs w:val="24"/>
            <w:lang w:val="en-GB"/>
          </w:rPr>
          <w:t xml:space="preserve"> https://fincontrol.com.ua/journal.php</w:t>
        </w:r>
      </w:hyperlink>
    </w:p>
    <w:sectPr w:rsidR="009A159D" w:rsidRPr="001F29CE">
      <w:pgSz w:w="11906" w:h="16838"/>
      <w:pgMar w:top="1134" w:right="849"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1228A" w14:textId="77777777" w:rsidR="00915CE0" w:rsidRDefault="00915CE0">
      <w:r>
        <w:separator/>
      </w:r>
    </w:p>
  </w:endnote>
  <w:endnote w:type="continuationSeparator" w:id="0">
    <w:p w14:paraId="1FA74C33" w14:textId="77777777" w:rsidR="00915CE0" w:rsidRDefault="00915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NewRomanPSMT">
    <w:altName w:val="Times New Roman"/>
    <w:charset w:val="00"/>
    <w:family w:val="roman"/>
    <w:pitch w:val="default"/>
  </w:font>
  <w:font w:name="Liberation Serif">
    <w:altName w:val="Times New Roman"/>
    <w:charset w:val="CC"/>
    <w:family w:val="roman"/>
    <w:pitch w:val="default"/>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DAB53" w14:textId="77777777" w:rsidR="00915CE0" w:rsidRDefault="00915CE0">
      <w:r>
        <w:separator/>
      </w:r>
    </w:p>
  </w:footnote>
  <w:footnote w:type="continuationSeparator" w:id="0">
    <w:p w14:paraId="458CAE24" w14:textId="77777777" w:rsidR="00915CE0" w:rsidRDefault="00915C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9433A"/>
    <w:multiLevelType w:val="multilevel"/>
    <w:tmpl w:val="0DE9433A"/>
    <w:lvl w:ilvl="0">
      <w:numFmt w:val="bullet"/>
      <w:lvlText w:val="-"/>
      <w:lvlJc w:val="left"/>
      <w:pPr>
        <w:tabs>
          <w:tab w:val="left" w:pos="720"/>
        </w:tabs>
        <w:ind w:left="720" w:hanging="360"/>
      </w:pPr>
      <w:rPr>
        <w:rFonts w:ascii="Times New Roman" w:eastAsia="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378F330E"/>
    <w:multiLevelType w:val="multilevel"/>
    <w:tmpl w:val="378F330E"/>
    <w:lvl w:ilvl="0">
      <w:numFmt w:val="bullet"/>
      <w:lvlText w:val="-"/>
      <w:lvlJc w:val="left"/>
      <w:pPr>
        <w:tabs>
          <w:tab w:val="left" w:pos="720"/>
        </w:tabs>
        <w:ind w:left="720" w:hanging="360"/>
      </w:pPr>
      <w:rPr>
        <w:rFonts w:ascii="Times New Roman" w:eastAsia="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522F13B7"/>
    <w:multiLevelType w:val="multilevel"/>
    <w:tmpl w:val="522F13B7"/>
    <w:lvl w:ilvl="0">
      <w:numFmt w:val="bullet"/>
      <w:lvlText w:val="-"/>
      <w:lvlJc w:val="left"/>
      <w:pPr>
        <w:tabs>
          <w:tab w:val="left" w:pos="720"/>
        </w:tabs>
        <w:ind w:left="720" w:hanging="360"/>
      </w:pPr>
      <w:rPr>
        <w:rFonts w:ascii="Times New Roman" w:eastAsia="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771F3591"/>
    <w:multiLevelType w:val="multilevel"/>
    <w:tmpl w:val="771F3591"/>
    <w:lvl w:ilvl="0">
      <w:numFmt w:val="bullet"/>
      <w:lvlText w:val="-"/>
      <w:lvlJc w:val="left"/>
      <w:pPr>
        <w:tabs>
          <w:tab w:val="left" w:pos="720"/>
        </w:tabs>
        <w:ind w:left="720" w:hanging="360"/>
      </w:pPr>
      <w:rPr>
        <w:rFonts w:ascii="Times New Roman" w:eastAsia="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89E"/>
    <w:rsid w:val="00001C28"/>
    <w:rsid w:val="00010F18"/>
    <w:rsid w:val="000203A8"/>
    <w:rsid w:val="00031706"/>
    <w:rsid w:val="000337D1"/>
    <w:rsid w:val="00075E8E"/>
    <w:rsid w:val="00094061"/>
    <w:rsid w:val="000B6E71"/>
    <w:rsid w:val="000C1496"/>
    <w:rsid w:val="000E0D97"/>
    <w:rsid w:val="000F2022"/>
    <w:rsid w:val="00104F5C"/>
    <w:rsid w:val="00105B90"/>
    <w:rsid w:val="00122B91"/>
    <w:rsid w:val="00124CE6"/>
    <w:rsid w:val="0013066B"/>
    <w:rsid w:val="00155F3B"/>
    <w:rsid w:val="00172DDB"/>
    <w:rsid w:val="00174333"/>
    <w:rsid w:val="00175997"/>
    <w:rsid w:val="00193C36"/>
    <w:rsid w:val="001A490F"/>
    <w:rsid w:val="001B45C5"/>
    <w:rsid w:val="001B4BF8"/>
    <w:rsid w:val="001B741A"/>
    <w:rsid w:val="001C4869"/>
    <w:rsid w:val="001D21C1"/>
    <w:rsid w:val="001E7365"/>
    <w:rsid w:val="001F29CE"/>
    <w:rsid w:val="00204BD8"/>
    <w:rsid w:val="00205437"/>
    <w:rsid w:val="00214F72"/>
    <w:rsid w:val="00233996"/>
    <w:rsid w:val="0023789E"/>
    <w:rsid w:val="00255972"/>
    <w:rsid w:val="00262521"/>
    <w:rsid w:val="00262AB5"/>
    <w:rsid w:val="00262B20"/>
    <w:rsid w:val="0028082E"/>
    <w:rsid w:val="00290AE8"/>
    <w:rsid w:val="00292924"/>
    <w:rsid w:val="002C580A"/>
    <w:rsid w:val="002E55A7"/>
    <w:rsid w:val="002E6873"/>
    <w:rsid w:val="002F4A66"/>
    <w:rsid w:val="003066DD"/>
    <w:rsid w:val="0031529C"/>
    <w:rsid w:val="00341EE0"/>
    <w:rsid w:val="00342574"/>
    <w:rsid w:val="00343DD0"/>
    <w:rsid w:val="00352838"/>
    <w:rsid w:val="003558BE"/>
    <w:rsid w:val="00356900"/>
    <w:rsid w:val="003923B8"/>
    <w:rsid w:val="003B3675"/>
    <w:rsid w:val="003C6278"/>
    <w:rsid w:val="003C72BC"/>
    <w:rsid w:val="003F3D3D"/>
    <w:rsid w:val="003F415D"/>
    <w:rsid w:val="00404A43"/>
    <w:rsid w:val="00404D07"/>
    <w:rsid w:val="00410DD5"/>
    <w:rsid w:val="00424790"/>
    <w:rsid w:val="00424FAB"/>
    <w:rsid w:val="00435C8B"/>
    <w:rsid w:val="004371A9"/>
    <w:rsid w:val="00452E8C"/>
    <w:rsid w:val="00480209"/>
    <w:rsid w:val="00483BC9"/>
    <w:rsid w:val="004A0B50"/>
    <w:rsid w:val="004C7AFC"/>
    <w:rsid w:val="004D7976"/>
    <w:rsid w:val="004E030C"/>
    <w:rsid w:val="004E6EE9"/>
    <w:rsid w:val="0051339F"/>
    <w:rsid w:val="00532D79"/>
    <w:rsid w:val="005413C9"/>
    <w:rsid w:val="00544021"/>
    <w:rsid w:val="00563E20"/>
    <w:rsid w:val="00570AA1"/>
    <w:rsid w:val="0057363A"/>
    <w:rsid w:val="00576780"/>
    <w:rsid w:val="00576BC1"/>
    <w:rsid w:val="00577F10"/>
    <w:rsid w:val="005839EF"/>
    <w:rsid w:val="00595801"/>
    <w:rsid w:val="0059795E"/>
    <w:rsid w:val="005A301E"/>
    <w:rsid w:val="005B28D9"/>
    <w:rsid w:val="005C2100"/>
    <w:rsid w:val="005E4404"/>
    <w:rsid w:val="005F65CB"/>
    <w:rsid w:val="00601A51"/>
    <w:rsid w:val="00602FFC"/>
    <w:rsid w:val="00621AF0"/>
    <w:rsid w:val="0063369B"/>
    <w:rsid w:val="00636D20"/>
    <w:rsid w:val="00641F30"/>
    <w:rsid w:val="00643954"/>
    <w:rsid w:val="0064553D"/>
    <w:rsid w:val="0065014A"/>
    <w:rsid w:val="00655ED2"/>
    <w:rsid w:val="00656100"/>
    <w:rsid w:val="00672B93"/>
    <w:rsid w:val="006843B2"/>
    <w:rsid w:val="006843D8"/>
    <w:rsid w:val="006A513F"/>
    <w:rsid w:val="006A5DB9"/>
    <w:rsid w:val="006B69B3"/>
    <w:rsid w:val="006C1293"/>
    <w:rsid w:val="006E227C"/>
    <w:rsid w:val="006F4469"/>
    <w:rsid w:val="00715A41"/>
    <w:rsid w:val="00716D3F"/>
    <w:rsid w:val="00717288"/>
    <w:rsid w:val="0072788C"/>
    <w:rsid w:val="00751956"/>
    <w:rsid w:val="00765359"/>
    <w:rsid w:val="0078701E"/>
    <w:rsid w:val="00791509"/>
    <w:rsid w:val="00792480"/>
    <w:rsid w:val="007A3AD1"/>
    <w:rsid w:val="007C2262"/>
    <w:rsid w:val="007D4BC7"/>
    <w:rsid w:val="007D7447"/>
    <w:rsid w:val="007F4933"/>
    <w:rsid w:val="007F51CC"/>
    <w:rsid w:val="00802CD5"/>
    <w:rsid w:val="00803171"/>
    <w:rsid w:val="008047BD"/>
    <w:rsid w:val="00813AD9"/>
    <w:rsid w:val="00823D91"/>
    <w:rsid w:val="008416A6"/>
    <w:rsid w:val="008462B8"/>
    <w:rsid w:val="0085430C"/>
    <w:rsid w:val="00875B4C"/>
    <w:rsid w:val="00895AF8"/>
    <w:rsid w:val="008A1E4C"/>
    <w:rsid w:val="008B5AEE"/>
    <w:rsid w:val="008C0133"/>
    <w:rsid w:val="008C7D75"/>
    <w:rsid w:val="008D3E99"/>
    <w:rsid w:val="008D5AA5"/>
    <w:rsid w:val="00904172"/>
    <w:rsid w:val="00915CE0"/>
    <w:rsid w:val="00937FFB"/>
    <w:rsid w:val="009405AF"/>
    <w:rsid w:val="00942893"/>
    <w:rsid w:val="009864ED"/>
    <w:rsid w:val="009A159D"/>
    <w:rsid w:val="009A192E"/>
    <w:rsid w:val="009A466F"/>
    <w:rsid w:val="009A79D2"/>
    <w:rsid w:val="009B2964"/>
    <w:rsid w:val="009B623A"/>
    <w:rsid w:val="009B68B3"/>
    <w:rsid w:val="009C32FD"/>
    <w:rsid w:val="009F4C46"/>
    <w:rsid w:val="00A001B6"/>
    <w:rsid w:val="00A00910"/>
    <w:rsid w:val="00A06C4F"/>
    <w:rsid w:val="00A12362"/>
    <w:rsid w:val="00A23987"/>
    <w:rsid w:val="00A26DED"/>
    <w:rsid w:val="00A53191"/>
    <w:rsid w:val="00A55713"/>
    <w:rsid w:val="00A56218"/>
    <w:rsid w:val="00A65CA7"/>
    <w:rsid w:val="00A7262E"/>
    <w:rsid w:val="00A802C1"/>
    <w:rsid w:val="00A85FFF"/>
    <w:rsid w:val="00AC7D6A"/>
    <w:rsid w:val="00AD150C"/>
    <w:rsid w:val="00AD278B"/>
    <w:rsid w:val="00AD3BEA"/>
    <w:rsid w:val="00AD5D00"/>
    <w:rsid w:val="00AE47C3"/>
    <w:rsid w:val="00AF1675"/>
    <w:rsid w:val="00AF2BB6"/>
    <w:rsid w:val="00AF4457"/>
    <w:rsid w:val="00B0157F"/>
    <w:rsid w:val="00B070B8"/>
    <w:rsid w:val="00B0711F"/>
    <w:rsid w:val="00B108FA"/>
    <w:rsid w:val="00B11D30"/>
    <w:rsid w:val="00B25838"/>
    <w:rsid w:val="00B31CAF"/>
    <w:rsid w:val="00B6004E"/>
    <w:rsid w:val="00B6784D"/>
    <w:rsid w:val="00B73366"/>
    <w:rsid w:val="00B94ECD"/>
    <w:rsid w:val="00B9501F"/>
    <w:rsid w:val="00BB0CC8"/>
    <w:rsid w:val="00BF2B9E"/>
    <w:rsid w:val="00BF7C77"/>
    <w:rsid w:val="00C06596"/>
    <w:rsid w:val="00C25B6E"/>
    <w:rsid w:val="00C316DC"/>
    <w:rsid w:val="00C343C9"/>
    <w:rsid w:val="00C3772D"/>
    <w:rsid w:val="00C54DE5"/>
    <w:rsid w:val="00C56A08"/>
    <w:rsid w:val="00C578E3"/>
    <w:rsid w:val="00C82FA1"/>
    <w:rsid w:val="00C8631E"/>
    <w:rsid w:val="00C86B27"/>
    <w:rsid w:val="00C9202A"/>
    <w:rsid w:val="00C95874"/>
    <w:rsid w:val="00CA6B15"/>
    <w:rsid w:val="00CB5878"/>
    <w:rsid w:val="00CC4539"/>
    <w:rsid w:val="00CE0FE9"/>
    <w:rsid w:val="00D0112E"/>
    <w:rsid w:val="00D0191B"/>
    <w:rsid w:val="00D24816"/>
    <w:rsid w:val="00D24F82"/>
    <w:rsid w:val="00D25891"/>
    <w:rsid w:val="00D42239"/>
    <w:rsid w:val="00D67393"/>
    <w:rsid w:val="00D770D7"/>
    <w:rsid w:val="00DC135D"/>
    <w:rsid w:val="00DC5E7C"/>
    <w:rsid w:val="00DC76EF"/>
    <w:rsid w:val="00DD2D72"/>
    <w:rsid w:val="00DD7E6D"/>
    <w:rsid w:val="00DE0157"/>
    <w:rsid w:val="00DE170D"/>
    <w:rsid w:val="00DF599B"/>
    <w:rsid w:val="00E03BC5"/>
    <w:rsid w:val="00E13DA5"/>
    <w:rsid w:val="00E33257"/>
    <w:rsid w:val="00E35854"/>
    <w:rsid w:val="00E44BC3"/>
    <w:rsid w:val="00E659B4"/>
    <w:rsid w:val="00E668B8"/>
    <w:rsid w:val="00E7731D"/>
    <w:rsid w:val="00E77CE2"/>
    <w:rsid w:val="00E85D7B"/>
    <w:rsid w:val="00E96198"/>
    <w:rsid w:val="00EA1A88"/>
    <w:rsid w:val="00EA5637"/>
    <w:rsid w:val="00EC5BEB"/>
    <w:rsid w:val="00EE5261"/>
    <w:rsid w:val="00EE5313"/>
    <w:rsid w:val="00F10543"/>
    <w:rsid w:val="00F21E54"/>
    <w:rsid w:val="00F23B66"/>
    <w:rsid w:val="00F25CB5"/>
    <w:rsid w:val="00F33DF0"/>
    <w:rsid w:val="00F35B86"/>
    <w:rsid w:val="00F3766C"/>
    <w:rsid w:val="00F522F8"/>
    <w:rsid w:val="00F6074A"/>
    <w:rsid w:val="00F72A3C"/>
    <w:rsid w:val="00FA0F22"/>
    <w:rsid w:val="00FA150D"/>
    <w:rsid w:val="00FC1A56"/>
    <w:rsid w:val="00FE0FAE"/>
    <w:rsid w:val="00FE35E3"/>
    <w:rsid w:val="00FE79BF"/>
    <w:rsid w:val="00FF557D"/>
    <w:rsid w:val="0FEA6646"/>
    <w:rsid w:val="1F8A1F6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0B587"/>
  <w15:docId w15:val="{C5C415FA-0681-44AE-8F92-215E4BD4C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rPr>
  </w:style>
  <w:style w:type="paragraph" w:styleId="1">
    <w:name w:val="heading 1"/>
    <w:basedOn w:val="a"/>
    <w:next w:val="a"/>
    <w:link w:val="10"/>
    <w:uiPriority w:val="9"/>
    <w:qFormat/>
    <w:pPr>
      <w:keepNext/>
      <w:spacing w:before="240" w:after="60"/>
      <w:outlineLvl w:val="0"/>
    </w:pPr>
    <w:rPr>
      <w:rFonts w:ascii="Arial" w:hAnsi="Arial" w:cs="Arial"/>
      <w:b/>
      <w:bCs/>
      <w:kern w:val="32"/>
      <w:sz w:val="32"/>
      <w:szCs w:val="32"/>
    </w:rPr>
  </w:style>
  <w:style w:type="paragraph" w:styleId="2">
    <w:name w:val="heading 2"/>
    <w:basedOn w:val="a"/>
    <w:next w:val="a"/>
    <w:link w:val="20"/>
    <w:qFormat/>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character" w:styleId="a4">
    <w:name w:val="page number"/>
    <w:basedOn w:val="a0"/>
    <w:qFormat/>
  </w:style>
  <w:style w:type="paragraph" w:styleId="a5">
    <w:name w:val="header"/>
    <w:basedOn w:val="a"/>
    <w:link w:val="a6"/>
    <w:qFormat/>
    <w:pPr>
      <w:tabs>
        <w:tab w:val="center" w:pos="4677"/>
        <w:tab w:val="right" w:pos="9355"/>
      </w:tabs>
    </w:pPr>
  </w:style>
  <w:style w:type="paragraph" w:styleId="a7">
    <w:name w:val="Body Text"/>
    <w:basedOn w:val="a"/>
    <w:link w:val="a8"/>
    <w:qFormat/>
    <w:pPr>
      <w:spacing w:after="120"/>
    </w:pPr>
  </w:style>
  <w:style w:type="paragraph" w:styleId="a9">
    <w:name w:val="Body Text Indent"/>
    <w:basedOn w:val="a"/>
    <w:link w:val="aa"/>
    <w:qFormat/>
    <w:pPr>
      <w:spacing w:after="120"/>
      <w:ind w:left="283"/>
    </w:pPr>
  </w:style>
  <w:style w:type="paragraph" w:styleId="ab">
    <w:name w:val="Normal (Web)"/>
    <w:basedOn w:val="a"/>
    <w:qFormat/>
    <w:pPr>
      <w:spacing w:before="100" w:beforeAutospacing="1" w:after="100" w:afterAutospacing="1"/>
    </w:pPr>
    <w:rPr>
      <w:sz w:val="24"/>
      <w:szCs w:val="24"/>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Arial" w:eastAsia="Times New Roman" w:hAnsi="Arial" w:cs="Arial"/>
      <w:b/>
      <w:bCs/>
      <w:kern w:val="32"/>
      <w:sz w:val="32"/>
      <w:szCs w:val="32"/>
      <w:lang w:eastAsia="ru-RU"/>
    </w:rPr>
  </w:style>
  <w:style w:type="character" w:customStyle="1" w:styleId="20">
    <w:name w:val="Заголовок 2 Знак"/>
    <w:basedOn w:val="a0"/>
    <w:link w:val="2"/>
    <w:qFormat/>
    <w:rPr>
      <w:rFonts w:ascii="Calibri Light" w:eastAsia="Times New Roman" w:hAnsi="Calibri Light" w:cs="Times New Roman"/>
      <w:b/>
      <w:bCs/>
      <w:i/>
      <w:iCs/>
      <w:sz w:val="28"/>
      <w:szCs w:val="28"/>
      <w:lang w:eastAsia="ru-RU"/>
    </w:rPr>
  </w:style>
  <w:style w:type="character" w:customStyle="1" w:styleId="aa">
    <w:name w:val="Основной текст с отступом Знак"/>
    <w:basedOn w:val="a0"/>
    <w:link w:val="a9"/>
    <w:qFormat/>
    <w:rPr>
      <w:rFonts w:ascii="Times New Roman" w:eastAsia="Times New Roman" w:hAnsi="Times New Roman" w:cs="Times New Roman"/>
      <w:sz w:val="20"/>
      <w:szCs w:val="20"/>
      <w:lang w:eastAsia="ru-RU"/>
    </w:rPr>
  </w:style>
  <w:style w:type="paragraph" w:styleId="ad">
    <w:name w:val="List Paragraph"/>
    <w:basedOn w:val="a"/>
    <w:link w:val="ae"/>
    <w:uiPriority w:val="34"/>
    <w:qFormat/>
    <w:pPr>
      <w:spacing w:after="200" w:line="276" w:lineRule="auto"/>
      <w:ind w:left="720"/>
      <w:contextualSpacing/>
    </w:pPr>
    <w:rPr>
      <w:rFonts w:ascii="Calibri" w:eastAsia="Calibri" w:hAnsi="Calibri"/>
      <w:sz w:val="22"/>
      <w:szCs w:val="22"/>
      <w:lang w:eastAsia="en-US"/>
    </w:rPr>
  </w:style>
  <w:style w:type="character" w:customStyle="1" w:styleId="a6">
    <w:name w:val="Верхний колонтитул Знак"/>
    <w:basedOn w:val="a0"/>
    <w:link w:val="a5"/>
    <w:uiPriority w:val="99"/>
    <w:rPr>
      <w:rFonts w:ascii="Times New Roman" w:eastAsia="Times New Roman" w:hAnsi="Times New Roman" w:cs="Times New Roman"/>
      <w:sz w:val="20"/>
      <w:szCs w:val="20"/>
      <w:lang w:eastAsia="ru-RU"/>
    </w:rPr>
  </w:style>
  <w:style w:type="character" w:customStyle="1" w:styleId="3">
    <w:name w:val="Основной текст (3) + Не полужирный"/>
    <w:qFormat/>
    <w:rPr>
      <w:rFonts w:ascii="Times New Roman" w:eastAsia="Times New Roman" w:hAnsi="Times New Roman" w:cs="Times New Roman"/>
      <w:b/>
      <w:bCs/>
      <w:color w:val="000000"/>
      <w:spacing w:val="0"/>
      <w:w w:val="100"/>
      <w:position w:val="0"/>
      <w:sz w:val="24"/>
      <w:szCs w:val="24"/>
      <w:u w:val="none"/>
      <w:lang w:val="uk-UA" w:eastAsia="uk-UA" w:bidi="uk-UA"/>
    </w:rPr>
  </w:style>
  <w:style w:type="character" w:customStyle="1" w:styleId="21">
    <w:name w:val="Основной текст (2)_"/>
    <w:link w:val="22"/>
    <w:rPr>
      <w:rFonts w:ascii="Arial Narrow" w:hAnsi="Arial Narrow"/>
      <w:b/>
      <w:bCs/>
      <w:sz w:val="15"/>
      <w:szCs w:val="15"/>
      <w:shd w:val="clear" w:color="auto" w:fill="FFFFFF"/>
    </w:rPr>
  </w:style>
  <w:style w:type="paragraph" w:customStyle="1" w:styleId="22">
    <w:name w:val="Основной текст (2)"/>
    <w:basedOn w:val="a"/>
    <w:link w:val="21"/>
    <w:qFormat/>
    <w:pPr>
      <w:shd w:val="clear" w:color="auto" w:fill="FFFFFF"/>
      <w:spacing w:line="240" w:lineRule="atLeast"/>
    </w:pPr>
    <w:rPr>
      <w:rFonts w:ascii="Arial Narrow" w:eastAsiaTheme="minorHAnsi" w:hAnsi="Arial Narrow" w:cstheme="minorBidi"/>
      <w:b/>
      <w:bCs/>
      <w:sz w:val="15"/>
      <w:szCs w:val="15"/>
      <w:lang w:eastAsia="en-US"/>
    </w:rPr>
  </w:style>
  <w:style w:type="character" w:customStyle="1" w:styleId="11">
    <w:name w:val="Неразрешенное упоминание1"/>
    <w:basedOn w:val="a0"/>
    <w:uiPriority w:val="99"/>
    <w:semiHidden/>
    <w:unhideWhenUsed/>
    <w:qFormat/>
    <w:rPr>
      <w:color w:val="605E5C"/>
      <w:shd w:val="clear" w:color="auto" w:fill="E1DFDD"/>
    </w:rPr>
  </w:style>
  <w:style w:type="character" w:customStyle="1" w:styleId="fontstyle01">
    <w:name w:val="fontstyle01"/>
    <w:basedOn w:val="a0"/>
    <w:qFormat/>
    <w:rPr>
      <w:rFonts w:ascii="Arial" w:hAnsi="Arial" w:cs="Arial" w:hint="default"/>
      <w:color w:val="000000"/>
      <w:sz w:val="22"/>
      <w:szCs w:val="22"/>
    </w:rPr>
  </w:style>
  <w:style w:type="character" w:customStyle="1" w:styleId="fontstyle21">
    <w:name w:val="fontstyle21"/>
    <w:basedOn w:val="a0"/>
    <w:qFormat/>
    <w:rPr>
      <w:rFonts w:ascii="TimesNewRomanPSMT" w:hAnsi="TimesNewRomanPSMT" w:hint="default"/>
      <w:color w:val="000000"/>
      <w:sz w:val="30"/>
      <w:szCs w:val="30"/>
    </w:rPr>
  </w:style>
  <w:style w:type="paragraph" w:customStyle="1" w:styleId="TableParagraph">
    <w:name w:val="Table Paragraph"/>
    <w:basedOn w:val="a"/>
    <w:uiPriority w:val="1"/>
    <w:qFormat/>
    <w:pPr>
      <w:widowControl w:val="0"/>
      <w:autoSpaceDE w:val="0"/>
      <w:autoSpaceDN w:val="0"/>
    </w:pPr>
    <w:rPr>
      <w:sz w:val="22"/>
      <w:szCs w:val="22"/>
      <w:lang w:val="uk-UA" w:eastAsia="uk-UA" w:bidi="uk-UA"/>
    </w:rPr>
  </w:style>
  <w:style w:type="character" w:customStyle="1" w:styleId="a8">
    <w:name w:val="Основной текст Знак"/>
    <w:basedOn w:val="a0"/>
    <w:link w:val="a7"/>
    <w:qFormat/>
    <w:rPr>
      <w:rFonts w:ascii="Times New Roman" w:eastAsia="Times New Roman" w:hAnsi="Times New Roman" w:cs="Times New Roman"/>
      <w:sz w:val="20"/>
      <w:szCs w:val="20"/>
      <w:lang w:eastAsia="ru-RU"/>
    </w:rPr>
  </w:style>
  <w:style w:type="character" w:customStyle="1" w:styleId="ae">
    <w:name w:val="Абзац списка Знак"/>
    <w:link w:val="ad"/>
    <w:uiPriority w:val="34"/>
    <w:qFormat/>
    <w:locked/>
    <w:rPr>
      <w:rFonts w:ascii="Calibri" w:eastAsia="Calibri" w:hAnsi="Calibri" w:cs="Times New Roman"/>
    </w:rPr>
  </w:style>
  <w:style w:type="paragraph" w:customStyle="1" w:styleId="Standard">
    <w:name w:val="Standard"/>
    <w:qFormat/>
    <w:pPr>
      <w:suppressAutoHyphens/>
      <w:textAlignment w:val="baseline"/>
    </w:pPr>
    <w:rPr>
      <w:rFonts w:ascii="Liberation Serif" w:eastAsia="NSimSun" w:hAnsi="Liberation Serif" w:cs="Arial"/>
      <w:kern w:val="2"/>
      <w:sz w:val="24"/>
      <w:szCs w:val="24"/>
      <w:lang w:val="uk-UA" w:eastAsia="zh-CN" w:bidi="hi-IN"/>
    </w:rPr>
  </w:style>
  <w:style w:type="paragraph" w:customStyle="1" w:styleId="af">
    <w:name w:val="Вміст таблиці"/>
    <w:basedOn w:val="a"/>
    <w:qFormat/>
    <w:pPr>
      <w:widowControl w:val="0"/>
      <w:suppressLineNumbers/>
      <w:suppressAutoHyphens/>
    </w:pPr>
  </w:style>
  <w:style w:type="table" w:customStyle="1" w:styleId="Style40">
    <w:name w:val="_Style 40"/>
    <w:basedOn w:val="a1"/>
    <w:qFormat/>
    <w:rPr>
      <w:rFonts w:eastAsia="Times New Roman"/>
      <w:lang w:val="en-US"/>
    </w:rPr>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ibreri.ntu-kpi.kiev.ua" TargetMode="External"/><Relationship Id="rId18" Type="http://schemas.openxmlformats.org/officeDocument/2006/relationships/hyperlink" Target="http://www.nibu.factor.ua/" TargetMode="External"/><Relationship Id="rId3" Type="http://schemas.openxmlformats.org/officeDocument/2006/relationships/styles" Target="styles.xml"/><Relationship Id="rId21" Type="http://schemas.openxmlformats.org/officeDocument/2006/relationships/hyperlink" Target="http://finukr.org.ua/" TargetMode="External"/><Relationship Id="rId7" Type="http://schemas.openxmlformats.org/officeDocument/2006/relationships/endnotes" Target="endnotes.xml"/><Relationship Id="rId12" Type="http://schemas.openxmlformats.org/officeDocument/2006/relationships/hyperlink" Target="http://www.rada.gov.ua" TargetMode="External"/><Relationship Id="rId17" Type="http://schemas.openxmlformats.org/officeDocument/2006/relationships/hyperlink" Target="http://www.vobu.com.ua/" TargetMode="External"/><Relationship Id="rId2" Type="http://schemas.openxmlformats.org/officeDocument/2006/relationships/numbering" Target="numbering.xml"/><Relationship Id="rId16" Type="http://schemas.openxmlformats.org/officeDocument/2006/relationships/hyperlink" Target="http://www.dtkt.com.ua" TargetMode="External"/><Relationship Id="rId20" Type="http://schemas.openxmlformats.org/officeDocument/2006/relationships/hyperlink" Target="http://www.auditorukr.com.ua/journ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google.com.ua/citations?user=YaDXlvsAAAAJ&amp;hl=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plu.kiev.ua" TargetMode="External"/><Relationship Id="rId23" Type="http://schemas.openxmlformats.org/officeDocument/2006/relationships/fontTable" Target="fontTable.xml"/><Relationship Id="rId10" Type="http://schemas.openxmlformats.org/officeDocument/2006/relationships/hyperlink" Target="https://orcid.org/0000-0003-3751-0082" TargetMode="External"/><Relationship Id="rId19" Type="http://schemas.openxmlformats.org/officeDocument/2006/relationships/hyperlink" Target="http://www.apu.com.ua" TargetMode="External"/><Relationship Id="rId4" Type="http://schemas.openxmlformats.org/officeDocument/2006/relationships/settings" Target="settings.xml"/><Relationship Id="rId9" Type="http://schemas.openxmlformats.org/officeDocument/2006/relationships/hyperlink" Target="https://orcid.org/0000-0002-7322-6727" TargetMode="External"/><Relationship Id="rId14" Type="http://schemas.openxmlformats.org/officeDocument/2006/relationships/hyperlink" Target="http://www.nbuv.gov.ua" TargetMode="External"/><Relationship Id="rId22" Type="http://schemas.openxmlformats.org/officeDocument/2006/relationships/hyperlink" Target="https://fincontrol.com.ua/journal.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D9F66-8138-4214-ADB8-64010D6D6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3161</Words>
  <Characters>18018</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Цімошинська</dc:creator>
  <cp:keywords>, docId:684A02595B1283B63ECF040CDDFEC1BA</cp:keywords>
  <cp:lastModifiedBy>lenovo</cp:lastModifiedBy>
  <cp:revision>4</cp:revision>
  <cp:lastPrinted>2025-03-30T17:27:00Z</cp:lastPrinted>
  <dcterms:created xsi:type="dcterms:W3CDTF">2026-01-30T11:51:00Z</dcterms:created>
  <dcterms:modified xsi:type="dcterms:W3CDTF">2026-02-10T09:12:00Z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9035489A2B434347B3282E3131ED52C9_12</vt:lpwstr>
  </property>
</Properties>
</file>