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9BB" w:rsidRDefault="00D929BB"/>
    <w:p w:rsidR="00D929BB" w:rsidRPr="003C4DF6" w:rsidRDefault="009E7709">
      <w:pPr>
        <w:suppressAutoHyphens/>
        <w:spacing w:after="0" w:line="240" w:lineRule="auto"/>
        <w:ind w:right="-244"/>
        <w:jc w:val="center"/>
        <w:rPr>
          <w:rFonts w:ascii="Times New Roman" w:eastAsia="Times New Roman" w:hAnsi="Times New Roman" w:cs="Times New Roman"/>
          <w:color w:val="000000"/>
          <w:sz w:val="20"/>
          <w:szCs w:val="20"/>
          <w:lang w:val="en-US" w:eastAsia="ru-RU"/>
        </w:rPr>
      </w:pPr>
      <w:r w:rsidRPr="003C4DF6">
        <w:rPr>
          <w:rFonts w:ascii="Times New Roman" w:eastAsia="Times New Roman" w:hAnsi="Times New Roman" w:cs="Times New Roman"/>
          <w:b/>
          <w:bCs/>
          <w:color w:val="000000"/>
          <w:sz w:val="28"/>
          <w:szCs w:val="28"/>
          <w:lang w:val="en-US" w:eastAsia="ru-RU"/>
        </w:rPr>
        <w:t>PJSC "Higher Education Institution "INTERREGIONAL ACADEMY OF PERSONNEL MANAGEMENT"</w:t>
      </w:r>
    </w:p>
    <w:p w:rsidR="00D929BB" w:rsidRPr="003C4DF6" w:rsidRDefault="00D929BB">
      <w:pPr>
        <w:suppressAutoHyphens/>
        <w:spacing w:after="0" w:line="240" w:lineRule="auto"/>
        <w:rPr>
          <w:rFonts w:ascii="Times New Roman" w:eastAsia="Times New Roman" w:hAnsi="Times New Roman" w:cs="Times New Roman"/>
          <w:color w:val="000000"/>
          <w:sz w:val="20"/>
          <w:szCs w:val="20"/>
          <w:lang w:val="en-US" w:eastAsia="ru-RU"/>
        </w:rPr>
      </w:pPr>
    </w:p>
    <w:p w:rsidR="00D929BB" w:rsidRDefault="009E7709">
      <w:pPr>
        <w:suppressAutoHyphens/>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noProof/>
          <w:color w:val="000000"/>
          <w:sz w:val="20"/>
          <w:szCs w:val="20"/>
          <w:lang w:val="ru-RU" w:eastAsia="ru-RU"/>
        </w:rPr>
        <w:drawing>
          <wp:inline distT="0" distB="0" distL="0" distR="0">
            <wp:extent cx="692150" cy="819150"/>
            <wp:effectExtent l="0" t="0" r="0" b="0"/>
            <wp:docPr id="1" name="Рисунок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92150" cy="819150"/>
                    </a:xfrm>
                    <a:prstGeom prst="rect">
                      <a:avLst/>
                    </a:prstGeom>
                    <a:noFill/>
                    <a:ln>
                      <a:noFill/>
                    </a:ln>
                  </pic:spPr>
                </pic:pic>
              </a:graphicData>
            </a:graphic>
          </wp:inline>
        </w:drawing>
      </w:r>
    </w:p>
    <w:p w:rsidR="00D929BB" w:rsidRDefault="00D929BB">
      <w:pPr>
        <w:suppressAutoHyphens/>
        <w:spacing w:after="0" w:line="240" w:lineRule="auto"/>
        <w:rPr>
          <w:rFonts w:ascii="Times New Roman" w:eastAsia="Times New Roman" w:hAnsi="Times New Roman" w:cs="Times New Roman"/>
          <w:color w:val="000000"/>
          <w:sz w:val="20"/>
          <w:szCs w:val="20"/>
          <w:lang w:eastAsia="ru-RU"/>
        </w:rPr>
      </w:pPr>
    </w:p>
    <w:p w:rsidR="00D929BB" w:rsidRDefault="00D929BB">
      <w:pPr>
        <w:suppressAutoHyphens/>
        <w:spacing w:after="0" w:line="240" w:lineRule="auto"/>
        <w:rPr>
          <w:rFonts w:ascii="Times New Roman" w:eastAsia="Times New Roman" w:hAnsi="Times New Roman" w:cs="Times New Roman"/>
          <w:color w:val="000000"/>
          <w:sz w:val="20"/>
          <w:szCs w:val="20"/>
          <w:lang w:eastAsia="ru-RU"/>
        </w:rPr>
      </w:pPr>
    </w:p>
    <w:p w:rsidR="00D929BB" w:rsidRDefault="00D929BB">
      <w:pPr>
        <w:suppressAutoHyphens/>
        <w:spacing w:after="0" w:line="240" w:lineRule="auto"/>
        <w:rPr>
          <w:rFonts w:ascii="Times New Roman" w:eastAsia="Times New Roman" w:hAnsi="Times New Roman" w:cs="Times New Roman"/>
          <w:color w:val="000000"/>
          <w:sz w:val="20"/>
          <w:szCs w:val="20"/>
          <w:lang w:eastAsia="ru-RU"/>
        </w:rPr>
      </w:pPr>
    </w:p>
    <w:p w:rsidR="00D929BB" w:rsidRDefault="00D929BB">
      <w:pPr>
        <w:suppressAutoHyphens/>
        <w:spacing w:after="0" w:line="240" w:lineRule="auto"/>
        <w:rPr>
          <w:rFonts w:ascii="Times New Roman" w:eastAsia="Times New Roman" w:hAnsi="Times New Roman" w:cs="Times New Roman"/>
          <w:color w:val="000000"/>
          <w:sz w:val="20"/>
          <w:szCs w:val="20"/>
          <w:lang w:eastAsia="ru-RU"/>
        </w:rPr>
      </w:pPr>
    </w:p>
    <w:p w:rsidR="00D929BB" w:rsidRDefault="009E7709">
      <w:pPr>
        <w:suppressAutoHyphens/>
        <w:spacing w:after="0" w:line="240" w:lineRule="auto"/>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p>
    <w:p w:rsidR="00D929BB" w:rsidRPr="003C4DF6" w:rsidRDefault="009E7709">
      <w:pPr>
        <w:suppressAutoHyphens/>
        <w:spacing w:before="240" w:after="60" w:line="240" w:lineRule="auto"/>
        <w:ind w:right="-5"/>
        <w:jc w:val="center"/>
        <w:textAlignment w:val="baseline"/>
        <w:rPr>
          <w:rFonts w:ascii="Calibri" w:eastAsia="Times New Roman" w:hAnsi="Calibri" w:cs="Calibri"/>
          <w:b/>
          <w:bCs/>
          <w:i/>
          <w:iCs/>
          <w:color w:val="000000"/>
          <w:sz w:val="32"/>
          <w:szCs w:val="32"/>
          <w:lang w:val="en-US" w:eastAsia="ru-RU"/>
        </w:rPr>
      </w:pPr>
      <w:r w:rsidRPr="003C4DF6">
        <w:rPr>
          <w:rFonts w:ascii="Times New Roman" w:eastAsia="Times New Roman" w:hAnsi="Times New Roman" w:cs="Times New Roman"/>
          <w:b/>
          <w:bCs/>
          <w:i/>
          <w:iCs/>
          <w:color w:val="000000"/>
          <w:sz w:val="32"/>
          <w:szCs w:val="32"/>
          <w:lang w:val="en-US" w:eastAsia="ru-RU"/>
        </w:rPr>
        <w:t>SYLLABUS OF THE ACADEMIC DISCIPLINE</w:t>
      </w:r>
    </w:p>
    <w:p w:rsidR="00D929BB" w:rsidRPr="003C4DF6" w:rsidRDefault="009E7709">
      <w:pPr>
        <w:suppressAutoHyphens/>
        <w:spacing w:after="0" w:line="240" w:lineRule="auto"/>
        <w:jc w:val="center"/>
        <w:rPr>
          <w:rFonts w:ascii="Times New Roman" w:eastAsia="Times New Roman" w:hAnsi="Times New Roman" w:cs="Times New Roman"/>
          <w:color w:val="000000"/>
          <w:sz w:val="20"/>
          <w:szCs w:val="20"/>
          <w:lang w:val="en-US" w:eastAsia="ru-RU"/>
        </w:rPr>
      </w:pPr>
      <w:r w:rsidRPr="003C4DF6">
        <w:rPr>
          <w:rFonts w:ascii="Times New Roman" w:eastAsia="Times New Roman" w:hAnsi="Times New Roman" w:cs="Times New Roman"/>
          <w:b/>
          <w:bCs/>
          <w:color w:val="000000"/>
          <w:sz w:val="32"/>
          <w:szCs w:val="32"/>
          <w:lang w:val="en-US" w:eastAsia="ru-RU"/>
        </w:rPr>
        <w:t>«</w:t>
      </w:r>
      <w:r>
        <w:rPr>
          <w:rFonts w:ascii="Times New Roman" w:eastAsia="Times New Roman" w:hAnsi="Times New Roman" w:cs="Times New Roman"/>
          <w:b/>
          <w:i/>
          <w:iCs/>
          <w:sz w:val="32"/>
          <w:szCs w:val="32"/>
          <w:lang w:eastAsia="ru-RU"/>
        </w:rPr>
        <w:t>SOCIAL INSURANCE</w:t>
      </w:r>
      <w:r w:rsidRPr="003C4DF6">
        <w:rPr>
          <w:rFonts w:ascii="Times New Roman" w:eastAsia="Times New Roman" w:hAnsi="Times New Roman" w:cs="Times New Roman"/>
          <w:b/>
          <w:bCs/>
          <w:color w:val="000000"/>
          <w:sz w:val="32"/>
          <w:szCs w:val="32"/>
          <w:lang w:val="en-US" w:eastAsia="ru-RU"/>
        </w:rPr>
        <w:t>»</w:t>
      </w:r>
    </w:p>
    <w:p w:rsidR="00D929BB" w:rsidRPr="003C4DF6" w:rsidRDefault="00D929BB">
      <w:pPr>
        <w:suppressAutoHyphens/>
        <w:spacing w:after="240" w:line="240" w:lineRule="auto"/>
        <w:rPr>
          <w:rFonts w:ascii="Times New Roman" w:eastAsia="Times New Roman" w:hAnsi="Times New Roman" w:cs="Times New Roman"/>
          <w:color w:val="000000"/>
          <w:sz w:val="20"/>
          <w:szCs w:val="20"/>
          <w:lang w:val="en-US" w:eastAsia="ru-RU"/>
        </w:rPr>
      </w:pPr>
    </w:p>
    <w:tbl>
      <w:tblPr>
        <w:tblW w:w="0" w:type="auto"/>
        <w:tblLook w:val="04A0" w:firstRow="1" w:lastRow="0" w:firstColumn="1" w:lastColumn="0" w:noHBand="0" w:noVBand="1"/>
      </w:tblPr>
      <w:tblGrid>
        <w:gridCol w:w="3235"/>
        <w:gridCol w:w="6115"/>
      </w:tblGrid>
      <w:tr w:rsidR="00D929BB">
        <w:tc>
          <w:tcPr>
            <w:tcW w:w="3235" w:type="dxa"/>
          </w:tcPr>
          <w:p w:rsidR="00D929BB" w:rsidRDefault="009E7709">
            <w:pPr>
              <w:suppressAutoHyphens/>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Specialty:</w:t>
            </w:r>
          </w:p>
        </w:tc>
        <w:tc>
          <w:tcPr>
            <w:tcW w:w="6115" w:type="dxa"/>
          </w:tcPr>
          <w:p w:rsidR="00D929BB" w:rsidRDefault="009E7709">
            <w:pPr>
              <w:suppressAutoHyphens/>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D3 Management</w:t>
            </w:r>
          </w:p>
        </w:tc>
      </w:tr>
      <w:tr w:rsidR="00D929BB">
        <w:tc>
          <w:tcPr>
            <w:tcW w:w="3235" w:type="dxa"/>
          </w:tcPr>
          <w:p w:rsidR="00D929BB" w:rsidRDefault="009E7709">
            <w:pPr>
              <w:suppressAutoHyphens/>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Educational level:</w:t>
            </w:r>
          </w:p>
        </w:tc>
        <w:tc>
          <w:tcPr>
            <w:tcW w:w="6115" w:type="dxa"/>
          </w:tcPr>
          <w:p w:rsidR="00D929BB" w:rsidRDefault="009E7709">
            <w:pPr>
              <w:suppressAutoHyphens/>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val="ru-RU" w:eastAsia="ru-RU"/>
              </w:rPr>
              <w:t>first (bachelor's) level</w:t>
            </w:r>
          </w:p>
        </w:tc>
      </w:tr>
      <w:tr w:rsidR="00D929BB">
        <w:tc>
          <w:tcPr>
            <w:tcW w:w="3235" w:type="dxa"/>
          </w:tcPr>
          <w:p w:rsidR="00D929BB" w:rsidRDefault="009E7709">
            <w:pPr>
              <w:suppressAutoHyphens/>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Educational program:</w:t>
            </w:r>
          </w:p>
        </w:tc>
        <w:tc>
          <w:tcPr>
            <w:tcW w:w="6115" w:type="dxa"/>
          </w:tcPr>
          <w:p w:rsidR="00D929BB" w:rsidRDefault="009E7709">
            <w:pPr>
              <w:suppressAutoHyphens/>
              <w:spacing w:after="0" w:line="240" w:lineRule="auto"/>
              <w:ind w:right="-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Management</w:t>
            </w:r>
          </w:p>
        </w:tc>
      </w:tr>
    </w:tbl>
    <w:p w:rsidR="00D929BB" w:rsidRDefault="00D929BB">
      <w:pPr>
        <w:suppressAutoHyphens/>
        <w:spacing w:after="240" w:line="240" w:lineRule="auto"/>
        <w:rPr>
          <w:rFonts w:ascii="Times New Roman" w:eastAsia="Times New Roman" w:hAnsi="Times New Roman" w:cs="Times New Roman"/>
          <w:color w:val="000000"/>
          <w:sz w:val="20"/>
          <w:szCs w:val="20"/>
          <w:lang w:val="ru-RU" w:eastAsia="ru-RU"/>
        </w:rPr>
      </w:pPr>
    </w:p>
    <w:p w:rsidR="00D929BB" w:rsidRDefault="009E7709">
      <w:pPr>
        <w:suppressAutoHyphens/>
        <w:spacing w:after="0" w:line="240" w:lineRule="auto"/>
        <w:jc w:val="both"/>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p>
    <w:p w:rsidR="00D929BB" w:rsidRDefault="00D929BB">
      <w:pPr>
        <w:suppressAutoHyphens/>
        <w:spacing w:after="0" w:line="240" w:lineRule="auto"/>
        <w:rPr>
          <w:rFonts w:ascii="Times New Roman" w:eastAsia="Times New Roman" w:hAnsi="Times New Roman" w:cs="Times New Roman"/>
          <w:color w:val="000000"/>
          <w:sz w:val="20"/>
          <w:szCs w:val="20"/>
          <w:lang w:val="ru-RU" w:eastAsia="ru-RU"/>
        </w:rPr>
      </w:pPr>
    </w:p>
    <w:p w:rsidR="00D929BB" w:rsidRDefault="009E7709">
      <w:pPr>
        <w:suppressAutoHyphens/>
        <w:spacing w:after="0" w:line="240" w:lineRule="auto"/>
        <w:jc w:val="both"/>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8"/>
          <w:szCs w:val="28"/>
          <w:lang w:val="ru-RU" w:eastAsia="ru-RU"/>
        </w:rPr>
        <w:tab/>
      </w:r>
    </w:p>
    <w:p w:rsidR="00D929BB" w:rsidRDefault="00D929BB">
      <w:pPr>
        <w:suppressAutoHyphens/>
        <w:spacing w:after="0" w:line="240" w:lineRule="auto"/>
        <w:rPr>
          <w:rFonts w:ascii="Times New Roman" w:eastAsia="Times New Roman" w:hAnsi="Times New Roman" w:cs="Times New Roman"/>
          <w:color w:val="000000"/>
          <w:sz w:val="20"/>
          <w:szCs w:val="20"/>
          <w:lang w:val="ru-RU" w:eastAsia="ru-RU"/>
        </w:rPr>
      </w:pPr>
    </w:p>
    <w:p w:rsidR="00D929BB" w:rsidRDefault="00D929BB">
      <w:pPr>
        <w:suppressAutoHyphens/>
        <w:spacing w:after="0" w:line="240" w:lineRule="auto"/>
        <w:rPr>
          <w:rFonts w:ascii="Times New Roman" w:eastAsia="Times New Roman" w:hAnsi="Times New Roman" w:cs="Times New Roman"/>
          <w:color w:val="000000"/>
          <w:sz w:val="20"/>
          <w:szCs w:val="20"/>
          <w:lang w:val="ru-RU" w:eastAsia="ru-RU"/>
        </w:rPr>
      </w:pPr>
    </w:p>
    <w:p w:rsidR="00D929BB" w:rsidRDefault="009E7709">
      <w:pPr>
        <w:suppressAutoHyphens/>
        <w:spacing w:after="240" w:line="240" w:lineRule="auto"/>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p>
    <w:p w:rsidR="00D929BB" w:rsidRDefault="00F56DB3">
      <w:pPr>
        <w:suppressAutoHyphens/>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8"/>
          <w:szCs w:val="28"/>
          <w:lang w:val="en-US" w:eastAsia="ru-RU"/>
        </w:rPr>
        <w:t>MAUP</w:t>
      </w:r>
      <w:r w:rsidR="009E7709">
        <w:rPr>
          <w:rFonts w:ascii="Times New Roman" w:eastAsia="Times New Roman" w:hAnsi="Times New Roman" w:cs="Times New Roman"/>
          <w:color w:val="000000"/>
          <w:sz w:val="28"/>
          <w:szCs w:val="28"/>
          <w:lang w:val="ru-RU" w:eastAsia="ru-RU"/>
        </w:rPr>
        <w:t xml:space="preserve"> 2025</w:t>
      </w:r>
    </w:p>
    <w:p w:rsidR="00D929BB" w:rsidRDefault="00D929BB">
      <w:pPr>
        <w:suppressAutoHyphens/>
        <w:spacing w:after="0" w:line="240" w:lineRule="auto"/>
        <w:rPr>
          <w:rFonts w:ascii="Times New Roman" w:eastAsia="Times New Roman" w:hAnsi="Times New Roman" w:cs="Times New Roman"/>
          <w:sz w:val="20"/>
          <w:szCs w:val="20"/>
          <w:lang w:eastAsia="ru-RU"/>
        </w:rPr>
      </w:pPr>
    </w:p>
    <w:p w:rsidR="00D929BB" w:rsidRDefault="00D929BB">
      <w:pPr>
        <w:suppressAutoHyphens/>
        <w:spacing w:after="0" w:line="240" w:lineRule="auto"/>
        <w:jc w:val="both"/>
        <w:rPr>
          <w:rFonts w:ascii="Times New Roman" w:eastAsia="Times New Roman" w:hAnsi="Times New Roman" w:cs="Times New Roman"/>
          <w:sz w:val="28"/>
          <w:szCs w:val="28"/>
          <w:lang w:eastAsia="ru-RU"/>
        </w:rPr>
      </w:pPr>
    </w:p>
    <w:p w:rsidR="00D929BB" w:rsidRDefault="00D929BB">
      <w:pPr>
        <w:suppressAutoHyphens/>
        <w:spacing w:after="0" w:line="240" w:lineRule="auto"/>
        <w:jc w:val="both"/>
        <w:rPr>
          <w:rFonts w:ascii="Times New Roman" w:eastAsia="Times New Roman" w:hAnsi="Times New Roman" w:cs="Times New Roman"/>
          <w:sz w:val="28"/>
          <w:szCs w:val="28"/>
          <w:lang w:eastAsia="ru-RU"/>
        </w:rPr>
      </w:pPr>
    </w:p>
    <w:p w:rsidR="00D929BB" w:rsidRDefault="00D929BB">
      <w:pPr>
        <w:suppressAutoHyphens/>
        <w:spacing w:after="0" w:line="240" w:lineRule="auto"/>
        <w:jc w:val="both"/>
        <w:rPr>
          <w:rFonts w:ascii="Times New Roman" w:eastAsia="Times New Roman" w:hAnsi="Times New Roman" w:cs="Times New Roman"/>
          <w:sz w:val="28"/>
          <w:szCs w:val="28"/>
          <w:lang w:eastAsia="ru-RU"/>
        </w:rPr>
      </w:pPr>
    </w:p>
    <w:p w:rsidR="00D929BB" w:rsidRPr="00F56DB3" w:rsidRDefault="009E7709">
      <w:pPr>
        <w:pageBreakBefore/>
        <w:suppressAutoHyphens/>
        <w:spacing w:after="0" w:line="240" w:lineRule="auto"/>
        <w:jc w:val="center"/>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
          <w:sz w:val="28"/>
          <w:szCs w:val="28"/>
          <w:lang w:val="en-GB" w:eastAsia="ru-RU"/>
        </w:rPr>
        <w:lastRenderedPageBreak/>
        <w:t>General information about the academic discipline</w:t>
      </w:r>
    </w:p>
    <w:tbl>
      <w:tblPr>
        <w:tblpPr w:leftFromText="180" w:rightFromText="180" w:vertAnchor="text" w:tblpX="91" w:tblpY="293"/>
        <w:tblOverlap w:val="never"/>
        <w:tblW w:w="5000" w:type="pct"/>
        <w:tblLayout w:type="fixed"/>
        <w:tblLook w:val="04A0" w:firstRow="1" w:lastRow="0" w:firstColumn="1" w:lastColumn="0" w:noHBand="0" w:noVBand="1"/>
      </w:tblPr>
      <w:tblGrid>
        <w:gridCol w:w="3655"/>
        <w:gridCol w:w="6516"/>
      </w:tblGrid>
      <w:tr w:rsidR="00D929BB" w:rsidRPr="00F56DB3">
        <w:trPr>
          <w:trHeight w:val="290"/>
        </w:trPr>
        <w:tc>
          <w:tcPr>
            <w:tcW w:w="3676"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Name of the academic discipline</w:t>
            </w:r>
          </w:p>
        </w:tc>
        <w:tc>
          <w:tcPr>
            <w:tcW w:w="6554"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Social insurance</w:t>
            </w:r>
          </w:p>
        </w:tc>
      </w:tr>
      <w:tr w:rsidR="00D929BB" w:rsidRPr="00F56DB3">
        <w:trPr>
          <w:trHeight w:val="289"/>
        </w:trPr>
        <w:tc>
          <w:tcPr>
            <w:tcW w:w="3676"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Code and name of specialty</w:t>
            </w:r>
          </w:p>
        </w:tc>
        <w:tc>
          <w:tcPr>
            <w:tcW w:w="6554"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D3 "Management"</w:t>
            </w:r>
          </w:p>
        </w:tc>
      </w:tr>
      <w:tr w:rsidR="00D929BB" w:rsidRPr="00F56DB3">
        <w:trPr>
          <w:trHeight w:val="372"/>
        </w:trPr>
        <w:tc>
          <w:tcPr>
            <w:tcW w:w="3676"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Level of higher education</w:t>
            </w:r>
          </w:p>
        </w:tc>
        <w:tc>
          <w:tcPr>
            <w:tcW w:w="6554"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first (bachelor's) level of higher education</w:t>
            </w:r>
          </w:p>
        </w:tc>
      </w:tr>
      <w:tr w:rsidR="00D929BB" w:rsidRPr="00F56DB3">
        <w:trPr>
          <w:trHeight w:val="386"/>
        </w:trPr>
        <w:tc>
          <w:tcPr>
            <w:tcW w:w="3676"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Discipline status</w:t>
            </w:r>
          </w:p>
        </w:tc>
        <w:tc>
          <w:tcPr>
            <w:tcW w:w="6554" w:type="dxa"/>
            <w:tcBorders>
              <w:top w:val="single" w:sz="4" w:space="0" w:color="000000"/>
              <w:left w:val="single" w:sz="4" w:space="0" w:color="000000"/>
              <w:bottom w:val="single" w:sz="4" w:space="0" w:color="000000"/>
              <w:right w:val="single" w:sz="4" w:space="0" w:color="000000"/>
            </w:tcBorders>
          </w:tcPr>
          <w:p w:rsidR="00D929BB" w:rsidRPr="00B84834" w:rsidRDefault="00B84834">
            <w:pPr>
              <w:suppressAutoHyphens/>
              <w:spacing w:after="0" w:line="240" w:lineRule="auto"/>
              <w:jc w:val="center"/>
              <w:rPr>
                <w:rFonts w:ascii="Times New Roman" w:eastAsia="Times New Roman" w:hAnsi="Times New Roman" w:cs="Times New Roman"/>
                <w:sz w:val="28"/>
                <w:szCs w:val="28"/>
                <w:lang w:val="en-GB" w:eastAsia="ru-RU"/>
              </w:rPr>
            </w:pPr>
            <w:bookmarkStart w:id="0" w:name="_GoBack"/>
            <w:r w:rsidRPr="00B84834">
              <w:rPr>
                <w:rFonts w:ascii="Times New Roman" w:hAnsi="Times New Roman" w:cs="Times New Roman"/>
                <w:bCs/>
                <w:sz w:val="28"/>
                <w:szCs w:val="28"/>
                <w:lang w:val="en-GB"/>
              </w:rPr>
              <w:t>Optional</w:t>
            </w:r>
            <w:bookmarkEnd w:id="0"/>
          </w:p>
        </w:tc>
      </w:tr>
      <w:tr w:rsidR="00D929BB" w:rsidRPr="00F56DB3">
        <w:trPr>
          <w:trHeight w:val="1189"/>
        </w:trPr>
        <w:tc>
          <w:tcPr>
            <w:tcW w:w="3676"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Number of credits and hours</w:t>
            </w:r>
          </w:p>
        </w:tc>
        <w:tc>
          <w:tcPr>
            <w:tcW w:w="6554"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3 credits / 90 hours.</w:t>
            </w:r>
          </w:p>
          <w:p w:rsidR="00D929BB" w:rsidRPr="00F56DB3" w:rsidRDefault="009E7709">
            <w:pPr>
              <w:tabs>
                <w:tab w:val="left" w:pos="8931"/>
                <w:tab w:val="left" w:pos="9356"/>
              </w:tabs>
              <w:suppressAutoHyphens/>
              <w:spacing w:after="0" w:line="240" w:lineRule="auto"/>
              <w:ind w:right="103"/>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Lectures:</w:t>
            </w:r>
          </w:p>
          <w:p w:rsidR="00D929BB" w:rsidRPr="00F56DB3" w:rsidRDefault="009E7709">
            <w:pPr>
              <w:tabs>
                <w:tab w:val="left" w:pos="8931"/>
                <w:tab w:val="left" w:pos="9356"/>
              </w:tabs>
              <w:suppressAutoHyphens/>
              <w:spacing w:after="0" w:line="240" w:lineRule="auto"/>
              <w:ind w:right="103"/>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Seminar classes:</w:t>
            </w:r>
          </w:p>
          <w:p w:rsidR="00D929BB" w:rsidRPr="00F56DB3" w:rsidRDefault="009E7709">
            <w:pPr>
              <w:tabs>
                <w:tab w:val="left" w:pos="8931"/>
                <w:tab w:val="left" w:pos="9356"/>
              </w:tabs>
              <w:suppressAutoHyphens/>
              <w:spacing w:after="0" w:line="240" w:lineRule="auto"/>
              <w:ind w:right="103"/>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Independent work of students:</w:t>
            </w:r>
          </w:p>
        </w:tc>
      </w:tr>
      <w:tr w:rsidR="00D929BB" w:rsidRPr="00F56DB3">
        <w:trPr>
          <w:trHeight w:val="393"/>
        </w:trPr>
        <w:tc>
          <w:tcPr>
            <w:tcW w:w="3676"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Terms of studying the discipline</w:t>
            </w:r>
          </w:p>
        </w:tc>
        <w:tc>
          <w:tcPr>
            <w:tcW w:w="6554" w:type="dxa"/>
            <w:tcBorders>
              <w:top w:val="single" w:sz="4" w:space="0" w:color="000000"/>
              <w:left w:val="single" w:sz="4" w:space="0" w:color="000000"/>
              <w:bottom w:val="single" w:sz="4" w:space="0" w:color="000000"/>
              <w:right w:val="single" w:sz="4" w:space="0" w:color="000000"/>
            </w:tcBorders>
          </w:tcPr>
          <w:p w:rsidR="00D929BB" w:rsidRPr="00F56DB3" w:rsidRDefault="00D929BB">
            <w:pPr>
              <w:suppressAutoHyphens/>
              <w:spacing w:after="0" w:line="240" w:lineRule="auto"/>
              <w:jc w:val="center"/>
              <w:rPr>
                <w:rFonts w:ascii="Times New Roman" w:eastAsia="Times New Roman" w:hAnsi="Times New Roman" w:cs="Times New Roman"/>
                <w:sz w:val="28"/>
                <w:szCs w:val="28"/>
                <w:lang w:val="en-GB" w:eastAsia="ru-RU"/>
              </w:rPr>
            </w:pPr>
          </w:p>
        </w:tc>
      </w:tr>
      <w:tr w:rsidR="00D929BB" w:rsidRPr="00F56DB3">
        <w:trPr>
          <w:trHeight w:val="376"/>
        </w:trPr>
        <w:tc>
          <w:tcPr>
            <w:tcW w:w="3676"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Language of instruction</w:t>
            </w:r>
          </w:p>
        </w:tc>
        <w:tc>
          <w:tcPr>
            <w:tcW w:w="6554"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Ukrainian</w:t>
            </w:r>
          </w:p>
        </w:tc>
      </w:tr>
      <w:tr w:rsidR="00D929BB" w:rsidRPr="00F56DB3">
        <w:trPr>
          <w:trHeight w:val="335"/>
        </w:trPr>
        <w:tc>
          <w:tcPr>
            <w:tcW w:w="3676"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Type of final control</w:t>
            </w:r>
          </w:p>
        </w:tc>
        <w:tc>
          <w:tcPr>
            <w:tcW w:w="6554"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test</w:t>
            </w:r>
          </w:p>
        </w:tc>
      </w:tr>
      <w:tr w:rsidR="00D929BB" w:rsidRPr="00F56DB3">
        <w:trPr>
          <w:trHeight w:val="676"/>
        </w:trPr>
        <w:tc>
          <w:tcPr>
            <w:tcW w:w="3676"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Discipline page on the website</w:t>
            </w:r>
          </w:p>
        </w:tc>
        <w:tc>
          <w:tcPr>
            <w:tcW w:w="6554" w:type="dxa"/>
            <w:tcBorders>
              <w:top w:val="single" w:sz="4" w:space="0" w:color="000000"/>
              <w:left w:val="single" w:sz="4" w:space="0" w:color="000000"/>
              <w:bottom w:val="single" w:sz="4" w:space="0" w:color="000000"/>
              <w:right w:val="single" w:sz="4" w:space="0" w:color="000000"/>
            </w:tcBorders>
          </w:tcPr>
          <w:p w:rsidR="00D929BB" w:rsidRPr="00F56DB3" w:rsidRDefault="00D929BB">
            <w:pPr>
              <w:suppressAutoHyphens/>
              <w:spacing w:after="0" w:line="240" w:lineRule="auto"/>
              <w:jc w:val="center"/>
              <w:rPr>
                <w:rFonts w:ascii="Times New Roman" w:eastAsia="Times New Roman" w:hAnsi="Times New Roman" w:cs="Times New Roman"/>
                <w:sz w:val="28"/>
                <w:szCs w:val="28"/>
                <w:lang w:val="en-GB" w:eastAsia="ru-RU"/>
              </w:rPr>
            </w:pPr>
          </w:p>
        </w:tc>
      </w:tr>
    </w:tbl>
    <w:p w:rsidR="00D929BB" w:rsidRPr="00F56DB3" w:rsidRDefault="00D929BB">
      <w:pPr>
        <w:suppressAutoHyphens/>
        <w:spacing w:after="0" w:line="240" w:lineRule="auto"/>
        <w:jc w:val="center"/>
        <w:rPr>
          <w:rFonts w:ascii="Times New Roman" w:eastAsia="Times New Roman" w:hAnsi="Times New Roman" w:cs="Times New Roman"/>
          <w:b/>
          <w:sz w:val="28"/>
          <w:szCs w:val="28"/>
          <w:lang w:val="en-GB" w:eastAsia="ru-RU"/>
        </w:rPr>
      </w:pPr>
    </w:p>
    <w:p w:rsidR="00D929BB" w:rsidRPr="00F56DB3" w:rsidRDefault="009E7709">
      <w:pPr>
        <w:suppressAutoHyphens/>
        <w:spacing w:after="0" w:line="240" w:lineRule="auto"/>
        <w:jc w:val="center"/>
        <w:rPr>
          <w:rFonts w:ascii="Times New Roman" w:eastAsia="Times New Roman" w:hAnsi="Times New Roman" w:cs="Times New Roman"/>
          <w:b/>
          <w:bCs/>
          <w:i/>
          <w:iCs/>
          <w:sz w:val="28"/>
          <w:szCs w:val="28"/>
          <w:lang w:val="en-GB" w:eastAsia="ru-RU"/>
        </w:rPr>
      </w:pPr>
      <w:r w:rsidRPr="00F56DB3">
        <w:rPr>
          <w:rFonts w:ascii="Times New Roman" w:eastAsia="Times New Roman" w:hAnsi="Times New Roman" w:cs="Times New Roman"/>
          <w:b/>
          <w:sz w:val="28"/>
          <w:szCs w:val="28"/>
          <w:lang w:val="en-GB" w:eastAsia="ru-RU"/>
        </w:rPr>
        <w:t>General information about the teacher. Contact information.</w:t>
      </w:r>
    </w:p>
    <w:tbl>
      <w:tblPr>
        <w:tblpPr w:leftFromText="180" w:rightFromText="180" w:vertAnchor="text" w:horzAnchor="margin" w:tblpY="320"/>
        <w:tblOverlap w:val="never"/>
        <w:tblW w:w="5000" w:type="pct"/>
        <w:tblLayout w:type="fixed"/>
        <w:tblLook w:val="04A0" w:firstRow="1" w:lastRow="0" w:firstColumn="1" w:lastColumn="0" w:noHBand="0" w:noVBand="1"/>
      </w:tblPr>
      <w:tblGrid>
        <w:gridCol w:w="3295"/>
        <w:gridCol w:w="6876"/>
      </w:tblGrid>
      <w:tr w:rsidR="00D929BB" w:rsidRPr="00F56DB3">
        <w:trPr>
          <w:trHeight w:val="390"/>
        </w:trPr>
        <w:tc>
          <w:tcPr>
            <w:tcW w:w="9345" w:type="dxa"/>
            <w:gridSpan w:val="2"/>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center"/>
              <w:rPr>
                <w:rFonts w:ascii="Times New Roman" w:eastAsia="Times New Roman" w:hAnsi="Times New Roman" w:cs="Times New Roman"/>
                <w:b/>
                <w:sz w:val="28"/>
                <w:szCs w:val="28"/>
                <w:lang w:val="en-GB" w:eastAsia="ru-RU"/>
              </w:rPr>
            </w:pPr>
            <w:r w:rsidRPr="00F56DB3">
              <w:rPr>
                <w:rFonts w:ascii="Times New Roman" w:eastAsia="Times New Roman" w:hAnsi="Times New Roman" w:cs="Times New Roman"/>
                <w:b/>
                <w:sz w:val="28"/>
                <w:szCs w:val="28"/>
                <w:lang w:val="en-GB" w:eastAsia="ru-RU"/>
              </w:rPr>
              <w:t>Bryukhovetska Iryna Oleksandrivna</w:t>
            </w:r>
          </w:p>
        </w:tc>
      </w:tr>
      <w:tr w:rsidR="00D929BB" w:rsidRPr="00F56DB3">
        <w:trPr>
          <w:trHeight w:val="478"/>
        </w:trPr>
        <w:tc>
          <w:tcPr>
            <w:tcW w:w="3027"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Academic degree</w:t>
            </w:r>
          </w:p>
        </w:tc>
        <w:tc>
          <w:tcPr>
            <w:tcW w:w="6318"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Candidate of Economic Sciences</w:t>
            </w:r>
          </w:p>
        </w:tc>
      </w:tr>
      <w:tr w:rsidR="00D929BB" w:rsidRPr="00F56DB3">
        <w:trPr>
          <w:trHeight w:val="328"/>
        </w:trPr>
        <w:tc>
          <w:tcPr>
            <w:tcW w:w="3027" w:type="dxa"/>
            <w:tcBorders>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Academic title</w:t>
            </w:r>
          </w:p>
        </w:tc>
        <w:tc>
          <w:tcPr>
            <w:tcW w:w="6318" w:type="dxa"/>
            <w:tcBorders>
              <w:left w:val="single" w:sz="4" w:space="0" w:color="000000"/>
              <w:bottom w:val="single" w:sz="4" w:space="0" w:color="000000"/>
              <w:right w:val="single" w:sz="4" w:space="0" w:color="000000"/>
            </w:tcBorders>
          </w:tcPr>
          <w:p w:rsidR="00D929BB" w:rsidRPr="00F56DB3" w:rsidRDefault="009E7709">
            <w:pPr>
              <w:suppressAutoHyphens/>
              <w:snapToGrid w:val="0"/>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Docent</w:t>
            </w:r>
          </w:p>
        </w:tc>
      </w:tr>
      <w:tr w:rsidR="00D929BB" w:rsidRPr="00F56DB3">
        <w:trPr>
          <w:trHeight w:val="328"/>
        </w:trPr>
        <w:tc>
          <w:tcPr>
            <w:tcW w:w="3027"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Position</w:t>
            </w:r>
          </w:p>
        </w:tc>
        <w:tc>
          <w:tcPr>
            <w:tcW w:w="6318"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Associate Professor of the Department of Finance, Banking and Insurance</w:t>
            </w:r>
          </w:p>
        </w:tc>
      </w:tr>
      <w:tr w:rsidR="00D929BB" w:rsidRPr="00F56DB3">
        <w:tc>
          <w:tcPr>
            <w:tcW w:w="3027"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Disciplines taught by the NPP</w:t>
            </w:r>
          </w:p>
        </w:tc>
        <w:tc>
          <w:tcPr>
            <w:tcW w:w="6318"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Finance theory, financial management, financial services market, international finance, international financial and credit organizations</w:t>
            </w:r>
          </w:p>
        </w:tc>
      </w:tr>
      <w:tr w:rsidR="00D929BB" w:rsidRPr="00F56DB3">
        <w:tc>
          <w:tcPr>
            <w:tcW w:w="3027"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Areas of scientific research</w:t>
            </w:r>
          </w:p>
        </w:tc>
        <w:tc>
          <w:tcPr>
            <w:tcW w:w="6318"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Finance, banking, insurance, innovation</w:t>
            </w:r>
          </w:p>
        </w:tc>
      </w:tr>
      <w:tr w:rsidR="00D929BB" w:rsidRPr="00F56DB3">
        <w:tc>
          <w:tcPr>
            <w:tcW w:w="3027"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Links to identifier registries for scientists</w:t>
            </w:r>
          </w:p>
        </w:tc>
        <w:tc>
          <w:tcPr>
            <w:tcW w:w="6318"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 xml:space="preserve"> </w:t>
            </w:r>
            <w:r w:rsidRPr="00F56DB3">
              <w:rPr>
                <w:rFonts w:ascii="Times New Roman" w:eastAsia="Times New Roman" w:hAnsi="Times New Roman" w:cs="Times New Roman"/>
                <w:color w:val="FFFFFF"/>
                <w:sz w:val="28"/>
                <w:szCs w:val="28"/>
                <w:lang w:val="en-GB" w:eastAsia="uk-UA"/>
              </w:rPr>
              <w:t xml:space="preserve"> </w:t>
            </w:r>
            <w:r w:rsidRPr="00F56DB3">
              <w:rPr>
                <w:rFonts w:ascii="Times New Roman" w:eastAsia="Times New Roman" w:hAnsi="Times New Roman" w:cs="Times New Roman"/>
                <w:sz w:val="28"/>
                <w:szCs w:val="28"/>
                <w:lang w:val="en-GB" w:eastAsia="ru-RU"/>
              </w:rPr>
              <w:t>https://orcid.org/0000-0002-1469-1485</w:t>
            </w:r>
          </w:p>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https://scholar.google.com/citations?hl=ru&amp;user=NZvqAb0AAAAJ</w:t>
            </w:r>
          </w:p>
        </w:tc>
      </w:tr>
      <w:tr w:rsidR="00D929BB" w:rsidRPr="00F56DB3">
        <w:tc>
          <w:tcPr>
            <w:tcW w:w="9345" w:type="dxa"/>
            <w:gridSpan w:val="2"/>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Teacher contact information:</w:t>
            </w:r>
          </w:p>
        </w:tc>
      </w:tr>
      <w:tr w:rsidR="00D929BB" w:rsidRPr="00F56DB3">
        <w:trPr>
          <w:trHeight w:val="376"/>
        </w:trPr>
        <w:tc>
          <w:tcPr>
            <w:tcW w:w="3027"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Email:</w:t>
            </w:r>
          </w:p>
        </w:tc>
        <w:tc>
          <w:tcPr>
            <w:tcW w:w="6318"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IBriukhovetska@maup.edu.ua</w:t>
            </w:r>
          </w:p>
        </w:tc>
      </w:tr>
      <w:tr w:rsidR="00D929BB" w:rsidRPr="00F56DB3">
        <w:trPr>
          <w:trHeight w:val="320"/>
        </w:trPr>
        <w:tc>
          <w:tcPr>
            <w:tcW w:w="3027"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Contact phone number</w:t>
            </w:r>
          </w:p>
        </w:tc>
        <w:tc>
          <w:tcPr>
            <w:tcW w:w="6318"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+38 098 0808045</w:t>
            </w:r>
          </w:p>
        </w:tc>
      </w:tr>
      <w:tr w:rsidR="00D929BB" w:rsidRPr="00F56DB3">
        <w:tc>
          <w:tcPr>
            <w:tcW w:w="3027"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Teacher's portfolio on the website of the department / institute / academy</w:t>
            </w:r>
          </w:p>
        </w:tc>
        <w:tc>
          <w:tcPr>
            <w:tcW w:w="6318" w:type="dxa"/>
            <w:tcBorders>
              <w:top w:val="single" w:sz="4" w:space="0" w:color="000000"/>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https://maup.com.ua/ua/pro-akademiyu/instituti/institut-ekonomiki/kafedra-bank-strahovoi-spravi/bryuhovecka-irina-oleksandrivna.html</w:t>
            </w:r>
          </w:p>
        </w:tc>
      </w:tr>
    </w:tbl>
    <w:p w:rsidR="00D929BB" w:rsidRPr="00F56DB3" w:rsidRDefault="00D929BB">
      <w:pPr>
        <w:rPr>
          <w:rFonts w:ascii="Times New Roman" w:hAnsi="Times New Roman" w:cs="Times New Roman"/>
          <w:sz w:val="28"/>
          <w:szCs w:val="28"/>
          <w:lang w:val="en-GB"/>
        </w:rPr>
      </w:pPr>
    </w:p>
    <w:p w:rsidR="00D929BB" w:rsidRPr="00F56DB3" w:rsidRDefault="00D929BB">
      <w:pPr>
        <w:rPr>
          <w:rFonts w:ascii="Times New Roman" w:hAnsi="Times New Roman" w:cs="Times New Roman"/>
          <w:sz w:val="28"/>
          <w:szCs w:val="28"/>
          <w:lang w:val="en-GB"/>
        </w:rPr>
      </w:pPr>
    </w:p>
    <w:p w:rsidR="00D929BB" w:rsidRPr="00F56DB3" w:rsidRDefault="00D929BB">
      <w:pPr>
        <w:rPr>
          <w:rFonts w:ascii="Times New Roman" w:hAnsi="Times New Roman" w:cs="Times New Roman"/>
          <w:sz w:val="28"/>
          <w:szCs w:val="28"/>
          <w:lang w:val="en-GB"/>
        </w:rPr>
      </w:pPr>
    </w:p>
    <w:p w:rsidR="00D929BB" w:rsidRPr="00F56DB3" w:rsidRDefault="009E7709" w:rsidP="00F56DB3">
      <w:pPr>
        <w:tabs>
          <w:tab w:val="left" w:pos="2850"/>
        </w:tabs>
        <w:spacing w:line="240" w:lineRule="auto"/>
        <w:ind w:firstLine="709"/>
        <w:jc w:val="both"/>
        <w:rPr>
          <w:rFonts w:ascii="Times New Roman" w:hAnsi="Times New Roman" w:cs="Times New Roman"/>
          <w:sz w:val="28"/>
          <w:szCs w:val="28"/>
          <w:lang w:val="en-GB"/>
        </w:rPr>
      </w:pPr>
      <w:r w:rsidRPr="00F56DB3">
        <w:rPr>
          <w:rFonts w:ascii="Times New Roman" w:hAnsi="Times New Roman" w:cs="Times New Roman"/>
          <w:b/>
          <w:sz w:val="28"/>
          <w:szCs w:val="28"/>
          <w:lang w:val="en-GB"/>
        </w:rPr>
        <w:t>Course abstract.</w:t>
      </w:r>
      <w:r w:rsidRPr="00F56DB3">
        <w:rPr>
          <w:rFonts w:ascii="Times New Roman" w:hAnsi="Times New Roman" w:cs="Times New Roman"/>
          <w:sz w:val="28"/>
          <w:szCs w:val="28"/>
          <w:lang w:val="en-GB"/>
        </w:rPr>
        <w:t>The discipline "Social Insurance" is aimed at forming in students a holistic understanding of the essence, principles and mechanisms of the functioning of the social insurance system as a component of the state's social policy. The course examines the theoretical foundations of social insurance, its types and role in ensuring social protection of the population. In the process of studying the discipline, the legal, organizational and financial principles of mandatory state social insurance, the activities of relevant funds, the procedure for the formation and use of insurance funds are analyzed. Special attention is paid to such types of social insurance as pension, medical, unemployment, temporary disability and industrial accidents insurance. Studying the course contributes to the acquisition of knowledge and practical skills in applying the norms of social legislation, calculating insurance payments and contributions, as well as assessing the effectiveness of the social insurance system in modern socio-economic conditions.</w:t>
      </w:r>
    </w:p>
    <w:p w:rsidR="00D929BB" w:rsidRPr="00F56DB3" w:rsidRDefault="009E7709" w:rsidP="00F56DB3">
      <w:pPr>
        <w:tabs>
          <w:tab w:val="left" w:pos="2850"/>
        </w:tabs>
        <w:spacing w:line="240" w:lineRule="auto"/>
        <w:ind w:firstLine="709"/>
        <w:jc w:val="both"/>
        <w:rPr>
          <w:rFonts w:ascii="Times New Roman" w:eastAsia="SimSun" w:hAnsi="Times New Roman" w:cs="Times New Roman"/>
          <w:bCs/>
          <w:sz w:val="28"/>
          <w:szCs w:val="28"/>
          <w:lang w:val="en-GB" w:eastAsia="uk-UA"/>
        </w:rPr>
      </w:pPr>
      <w:r w:rsidRPr="00F56DB3">
        <w:rPr>
          <w:rFonts w:ascii="Times New Roman" w:eastAsia="SimSun" w:hAnsi="Times New Roman" w:cs="Times New Roman"/>
          <w:b/>
          <w:bCs/>
          <w:sz w:val="28"/>
          <w:szCs w:val="28"/>
          <w:lang w:val="en-GB" w:eastAsia="uk-UA"/>
        </w:rPr>
        <w:t>The subject of the academic discipline "Social Insurance"</w:t>
      </w:r>
      <w:r w:rsidRPr="00F56DB3">
        <w:rPr>
          <w:rFonts w:ascii="Times New Roman" w:eastAsia="SimSun" w:hAnsi="Times New Roman" w:cs="Times New Roman"/>
          <w:bCs/>
          <w:sz w:val="28"/>
          <w:szCs w:val="28"/>
          <w:lang w:val="en-GB" w:eastAsia="uk-UA"/>
        </w:rPr>
        <w:t>is a system of socio-economic relations that arise in the process of organizing, functioning and developing social insurance, related to the formation, distribution and use of social insurance funds in order to ensure social protection of the population in the event of social risks (old age, illness, unemployment, disability, accidents, etc.).</w:t>
      </w:r>
    </w:p>
    <w:p w:rsidR="00D929BB" w:rsidRPr="00F56DB3" w:rsidRDefault="009E7709" w:rsidP="00F56DB3">
      <w:pPr>
        <w:tabs>
          <w:tab w:val="left" w:pos="2850"/>
        </w:tabs>
        <w:spacing w:line="240" w:lineRule="auto"/>
        <w:ind w:firstLine="709"/>
        <w:jc w:val="both"/>
        <w:rPr>
          <w:rFonts w:ascii="Times New Roman" w:hAnsi="Times New Roman" w:cs="Times New Roman"/>
          <w:sz w:val="28"/>
          <w:szCs w:val="28"/>
          <w:lang w:val="en-GB"/>
        </w:rPr>
      </w:pPr>
      <w:r w:rsidRPr="00F56DB3">
        <w:rPr>
          <w:rFonts w:ascii="Times New Roman" w:hAnsi="Times New Roman" w:cs="Times New Roman"/>
          <w:b/>
          <w:bCs/>
          <w:sz w:val="28"/>
          <w:szCs w:val="28"/>
          <w:lang w:val="en-GB"/>
        </w:rPr>
        <w:t>The purpose of studying the discipline is</w:t>
      </w:r>
      <w:r w:rsidRPr="00F56DB3">
        <w:rPr>
          <w:rFonts w:ascii="Times New Roman" w:hAnsi="Times New Roman" w:cs="Times New Roman"/>
          <w:sz w:val="28"/>
          <w:szCs w:val="28"/>
          <w:lang w:val="en-GB"/>
        </w:rPr>
        <w:t>formation of a system of theoretical knowledge and practical skills among students regarding the essence, principles and mechanisms of functioning of social insurance, mastery of the regulatory and legal foundations of social protection of the population, as well as development of skills to analyze the social insurance system, calculate insurance premiums and payments, and apply the acquired knowledge in professional activities.</w:t>
      </w:r>
    </w:p>
    <w:p w:rsidR="00D929BB" w:rsidRPr="00F56DB3" w:rsidRDefault="009E7709" w:rsidP="00F56DB3">
      <w:pPr>
        <w:tabs>
          <w:tab w:val="left" w:pos="2850"/>
        </w:tabs>
        <w:spacing w:line="240" w:lineRule="auto"/>
        <w:ind w:firstLine="709"/>
        <w:jc w:val="both"/>
        <w:rPr>
          <w:rFonts w:ascii="Times New Roman" w:hAnsi="Times New Roman" w:cs="Times New Roman"/>
          <w:sz w:val="28"/>
          <w:szCs w:val="28"/>
          <w:lang w:val="en-GB"/>
        </w:rPr>
      </w:pPr>
      <w:r w:rsidRPr="00F56DB3">
        <w:rPr>
          <w:rFonts w:ascii="Times New Roman" w:hAnsi="Times New Roman" w:cs="Times New Roman"/>
          <w:b/>
          <w:bCs/>
          <w:sz w:val="28"/>
          <w:szCs w:val="28"/>
          <w:lang w:val="en-GB"/>
        </w:rPr>
        <w:t>The objectives of the academic discipline are:</w:t>
      </w:r>
      <w:r w:rsidRPr="00F56DB3">
        <w:rPr>
          <w:rFonts w:ascii="Times New Roman" w:hAnsi="Times New Roman" w:cs="Times New Roman"/>
          <w:sz w:val="28"/>
          <w:szCs w:val="28"/>
          <w:lang w:val="en-GB"/>
        </w:rPr>
        <w:t>formation of a holistic understanding among students of the social insurance system and its place in the social policy of the state, familiarization with the regulatory and legal principles of mandatory state social insurance, disclosure of the economic, organizational and financial mechanisms of its functioning, acquisition of practical skills in calculating insurance premiums and social payments, and development of skills in applying the norms of social legislation in professional activities.</w:t>
      </w:r>
    </w:p>
    <w:p w:rsidR="00D929BB" w:rsidRPr="00F56DB3" w:rsidRDefault="009E7709" w:rsidP="00F56DB3">
      <w:pPr>
        <w:numPr>
          <w:ilvl w:val="0"/>
          <w:numId w:val="1"/>
        </w:numPr>
        <w:tabs>
          <w:tab w:val="left" w:pos="2850"/>
        </w:tabs>
        <w:spacing w:line="240" w:lineRule="auto"/>
        <w:ind w:firstLine="709"/>
        <w:jc w:val="both"/>
        <w:rPr>
          <w:rFonts w:ascii="Times New Roman" w:hAnsi="Times New Roman" w:cs="Times New Roman"/>
          <w:sz w:val="28"/>
          <w:szCs w:val="28"/>
          <w:lang w:val="en-GB"/>
        </w:rPr>
      </w:pPr>
      <w:r w:rsidRPr="00F56DB3">
        <w:rPr>
          <w:rFonts w:ascii="Times New Roman" w:hAnsi="Times New Roman" w:cs="Times New Roman"/>
          <w:b/>
          <w:sz w:val="28"/>
          <w:szCs w:val="28"/>
          <w:lang w:val="en-GB"/>
        </w:rPr>
        <w:t>Prerequisites of the academic discipline.</w:t>
      </w:r>
      <w:r w:rsidRPr="00F56DB3">
        <w:rPr>
          <w:rFonts w:ascii="Times New Roman" w:hAnsi="Times New Roman" w:cs="Times New Roman"/>
          <w:sz w:val="28"/>
          <w:szCs w:val="28"/>
          <w:lang w:val="en-GB"/>
        </w:rPr>
        <w:t>The study of the academic discipline "Social Insurance" is based on the knowledge and skills obtained by students at the bachelor's level. Namely: higher mathematics, statistics, probability theory, microeconomics, macroeconomics, business economics, business analytics, insurance.</w:t>
      </w:r>
    </w:p>
    <w:p w:rsidR="00D929BB" w:rsidRPr="00F56DB3" w:rsidRDefault="009E7709" w:rsidP="00F56DB3">
      <w:pPr>
        <w:numPr>
          <w:ilvl w:val="0"/>
          <w:numId w:val="1"/>
        </w:numPr>
        <w:tabs>
          <w:tab w:val="left" w:pos="2850"/>
        </w:tabs>
        <w:spacing w:line="240" w:lineRule="auto"/>
        <w:ind w:firstLine="709"/>
        <w:jc w:val="both"/>
        <w:rPr>
          <w:rFonts w:ascii="Times New Roman" w:hAnsi="Times New Roman" w:cs="Times New Roman"/>
          <w:sz w:val="28"/>
          <w:szCs w:val="28"/>
          <w:lang w:val="en-GB"/>
        </w:rPr>
      </w:pPr>
      <w:r w:rsidRPr="00F56DB3">
        <w:rPr>
          <w:rFonts w:ascii="Times New Roman" w:hAnsi="Times New Roman" w:cs="Times New Roman"/>
          <w:b/>
          <w:sz w:val="28"/>
          <w:szCs w:val="28"/>
          <w:lang w:val="en-GB"/>
        </w:rPr>
        <w:t>Postrequisites of the academic discipline.</w:t>
      </w:r>
      <w:r w:rsidRPr="00F56DB3">
        <w:rPr>
          <w:rFonts w:ascii="Times New Roman" w:hAnsi="Times New Roman" w:cs="Times New Roman"/>
          <w:sz w:val="28"/>
          <w:szCs w:val="28"/>
          <w:lang w:val="en-GB"/>
        </w:rPr>
        <w:t xml:space="preserve">   The knowledge and skills acquired by students in the process of studying the academic discipline "Social Insurance" contribute to the successful study by higher education students of a number of other academic disciplines aimed at the formation of professional knowledge and skills: project management, business management, risk management, change management.</w:t>
      </w:r>
    </w:p>
    <w:p w:rsidR="00D929BB" w:rsidRPr="00F56DB3" w:rsidRDefault="00F56DB3" w:rsidP="00F56DB3">
      <w:pPr>
        <w:pageBreakBefore/>
        <w:suppressAutoHyphens/>
        <w:spacing w:after="0" w:line="240" w:lineRule="auto"/>
        <w:rPr>
          <w:rFonts w:ascii="Times New Roman" w:eastAsia="Times New Roman" w:hAnsi="Times New Roman" w:cs="Times New Roman"/>
          <w:sz w:val="28"/>
          <w:szCs w:val="28"/>
          <w:lang w:val="en-GB" w:eastAsia="ru-RU"/>
        </w:rPr>
      </w:pPr>
      <w:r w:rsidRPr="00F56DB3">
        <w:rPr>
          <w:rFonts w:ascii="Times New Roman" w:hAnsi="Times New Roman" w:cs="Times New Roman"/>
          <w:sz w:val="28"/>
          <w:szCs w:val="28"/>
          <w:lang w:val="en-GB"/>
        </w:rPr>
        <w:lastRenderedPageBreak/>
        <w:t xml:space="preserve">                  </w:t>
      </w:r>
      <w:r w:rsidR="009E7709" w:rsidRPr="00F56DB3">
        <w:rPr>
          <w:rFonts w:ascii="Times New Roman" w:eastAsia="Times New Roman" w:hAnsi="Times New Roman" w:cs="Times New Roman"/>
          <w:b/>
          <w:sz w:val="28"/>
          <w:szCs w:val="28"/>
          <w:lang w:val="en-GB" w:eastAsia="ru-RU"/>
        </w:rPr>
        <w:t>Content of the acad</w:t>
      </w:r>
      <w:r w:rsidRPr="00F56DB3">
        <w:rPr>
          <w:rFonts w:ascii="Times New Roman" w:eastAsia="Times New Roman" w:hAnsi="Times New Roman" w:cs="Times New Roman"/>
          <w:b/>
          <w:sz w:val="28"/>
          <w:szCs w:val="28"/>
          <w:lang w:val="en-GB" w:eastAsia="ru-RU"/>
        </w:rPr>
        <w:t>emic discipline (full-time education</w:t>
      </w:r>
      <w:r w:rsidR="009E7709" w:rsidRPr="00F56DB3">
        <w:rPr>
          <w:rFonts w:ascii="Times New Roman" w:eastAsia="Times New Roman" w:hAnsi="Times New Roman" w:cs="Times New Roman"/>
          <w:b/>
          <w:sz w:val="28"/>
          <w:szCs w:val="28"/>
          <w:lang w:val="en-GB" w:eastAsia="ru-RU"/>
        </w:rPr>
        <w:t>)</w:t>
      </w:r>
    </w:p>
    <w:p w:rsidR="00D929BB" w:rsidRPr="00F56DB3" w:rsidRDefault="00D929BB">
      <w:pPr>
        <w:suppressAutoHyphens/>
        <w:spacing w:after="0" w:line="240" w:lineRule="auto"/>
        <w:ind w:firstLine="450"/>
        <w:jc w:val="both"/>
        <w:rPr>
          <w:rFonts w:ascii="Times New Roman" w:eastAsia="Times New Roman" w:hAnsi="Times New Roman" w:cs="Times New Roman"/>
          <w:sz w:val="28"/>
          <w:szCs w:val="28"/>
          <w:lang w:val="en-GB" w:eastAsia="ru-RU"/>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6"/>
        <w:gridCol w:w="5526"/>
        <w:gridCol w:w="3423"/>
      </w:tblGrid>
      <w:tr w:rsidR="00D929BB" w:rsidRPr="00F56DB3">
        <w:trPr>
          <w:trHeight w:val="1896"/>
        </w:trPr>
        <w:tc>
          <w:tcPr>
            <w:tcW w:w="1036" w:type="dxa"/>
            <w:tcBorders>
              <w:top w:val="single" w:sz="4" w:space="0" w:color="000000"/>
              <w:left w:val="single" w:sz="4" w:space="0" w:color="000000"/>
              <w:bottom w:val="single" w:sz="4" w:space="0" w:color="000000"/>
            </w:tcBorders>
          </w:tcPr>
          <w:p w:rsidR="00D929BB" w:rsidRPr="00F56DB3" w:rsidRDefault="009E7709">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No.</w:t>
            </w:r>
          </w:p>
        </w:tc>
        <w:tc>
          <w:tcPr>
            <w:tcW w:w="5131" w:type="dxa"/>
            <w:tcBorders>
              <w:top w:val="single" w:sz="4" w:space="0" w:color="000000"/>
              <w:left w:val="single" w:sz="4" w:space="0" w:color="000000"/>
              <w:bottom w:val="single" w:sz="4" w:space="0" w:color="000000"/>
            </w:tcBorders>
          </w:tcPr>
          <w:p w:rsidR="00D929BB" w:rsidRPr="00F56DB3" w:rsidRDefault="009E7709">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Topic name</w:t>
            </w:r>
          </w:p>
        </w:tc>
        <w:tc>
          <w:tcPr>
            <w:tcW w:w="3178" w:type="dxa"/>
            <w:tcBorders>
              <w:top w:val="single" w:sz="4" w:space="0" w:color="000000"/>
              <w:left w:val="single" w:sz="4" w:space="0" w:color="000000"/>
              <w:bottom w:val="single" w:sz="4" w:space="0" w:color="000000"/>
              <w:right w:val="single" w:sz="4" w:space="0" w:color="000000"/>
            </w:tcBorders>
          </w:tcPr>
          <w:p w:rsidR="00D929BB" w:rsidRPr="00F56DB3" w:rsidRDefault="009E7709">
            <w:pPr>
              <w:keepNext/>
              <w:tabs>
                <w:tab w:val="center" w:pos="4153"/>
                <w:tab w:val="center" w:pos="4677"/>
                <w:tab w:val="right" w:pos="8306"/>
                <w:tab w:val="right" w:pos="9355"/>
              </w:tabs>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Teaching methods/assessment methods</w:t>
            </w:r>
          </w:p>
        </w:tc>
      </w:tr>
      <w:tr w:rsidR="00D929BB" w:rsidRPr="00F56DB3">
        <w:tc>
          <w:tcPr>
            <w:tcW w:w="6167" w:type="dxa"/>
            <w:gridSpan w:val="2"/>
            <w:tcBorders>
              <w:left w:val="single" w:sz="4" w:space="0" w:color="000000"/>
              <w:bottom w:val="single" w:sz="4" w:space="0" w:color="000000"/>
            </w:tcBorders>
          </w:tcPr>
          <w:p w:rsidR="00D929BB" w:rsidRPr="00F56DB3" w:rsidRDefault="009E7709">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CONTENT MODULE 1. THEORETICAL AND ORGANIZATIONAL AND LEGAL PRINCIPLES OF SOCIAL INSURANCE</w:t>
            </w:r>
          </w:p>
        </w:tc>
        <w:tc>
          <w:tcPr>
            <w:tcW w:w="3178" w:type="dxa"/>
            <w:vMerge w:val="restart"/>
            <w:tcBorders>
              <w:left w:val="single" w:sz="4" w:space="0" w:color="000000"/>
              <w:right w:val="single" w:sz="4" w:space="0" w:color="000000"/>
            </w:tcBorders>
          </w:tcPr>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
                <w:bCs/>
                <w:sz w:val="28"/>
                <w:szCs w:val="28"/>
                <w:lang w:val="en-GB" w:eastAsia="ru-RU"/>
              </w:rPr>
              <w:t>Teaching methods:</w:t>
            </w:r>
            <w:r w:rsidRPr="00F56DB3">
              <w:rPr>
                <w:rFonts w:ascii="Times New Roman" w:eastAsia="Times New Roman" w:hAnsi="Times New Roman" w:cs="Times New Roman"/>
                <w:bCs/>
                <w:sz w:val="28"/>
                <w:szCs w:val="28"/>
                <w:lang w:val="en-GB" w:eastAsia="ru-RU"/>
              </w:rPr>
              <w:t>verbal (educational lecture; conversation; educational discussion);</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inductive method; deductive method;</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analytical method; synthetic method;</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practical (working with economic models, statistical data, graphs);</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explanatory and illustrative; reproductive;</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problem-based presentation method;</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partially searchable;</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research;</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interactive methods (analysis of economic situations; discussions, debates; brainstorming; situational modeling; practicing modeling skills);</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case method (analysis of real economic situations, problem finding, proposal of solutions, construction of models);</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modeling of professional activities (building economic models, forecasting, scenario modeling).</w:t>
            </w:r>
          </w:p>
          <w:p w:rsidR="00D929BB" w:rsidRPr="00F56DB3" w:rsidRDefault="00D929BB">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
                <w:bCs/>
                <w:sz w:val="28"/>
                <w:szCs w:val="28"/>
                <w:lang w:val="en-GB" w:eastAsia="ru-RU"/>
              </w:rPr>
              <w:t>Evaluation methods:</w:t>
            </w:r>
            <w:r w:rsidRPr="00F56DB3">
              <w:rPr>
                <w:rFonts w:ascii="Times New Roman" w:eastAsia="Times New Roman" w:hAnsi="Times New Roman" w:cs="Times New Roman"/>
                <w:bCs/>
                <w:sz w:val="28"/>
                <w:szCs w:val="28"/>
                <w:lang w:val="en-GB" w:eastAsia="ru-RU"/>
              </w:rPr>
              <w:t xml:space="preserve">oral control (oral questioning, </w:t>
            </w:r>
            <w:r w:rsidRPr="00F56DB3">
              <w:rPr>
                <w:rFonts w:ascii="Times New Roman" w:eastAsia="Times New Roman" w:hAnsi="Times New Roman" w:cs="Times New Roman"/>
                <w:bCs/>
                <w:sz w:val="28"/>
                <w:szCs w:val="28"/>
                <w:lang w:val="en-GB" w:eastAsia="ru-RU"/>
              </w:rPr>
              <w:lastRenderedPageBreak/>
              <w:t>evaluation of participation in discussions, other interactive learning methods); written control (tests, independent work, analytical tasks, essays);</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test control (closed-form tests: test-alternative, test-correspondence, tasks for data and model analysis); method of self-control and self-assessment;</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case study evaluation;</w:t>
            </w:r>
          </w:p>
          <w:p w:rsidR="00D929BB" w:rsidRPr="00F56DB3" w:rsidRDefault="009E7709">
            <w:pPr>
              <w:suppressAutoHyphens/>
              <w:snapToGrid w:val="0"/>
              <w:spacing w:after="0" w:line="240" w:lineRule="auto"/>
              <w:ind w:left="57" w:right="57"/>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evaluation of project and laboratory work (modeling of economic processes, forecasting).</w:t>
            </w:r>
          </w:p>
        </w:tc>
      </w:tr>
      <w:tr w:rsidR="00D929BB" w:rsidRPr="00F56DB3">
        <w:tc>
          <w:tcPr>
            <w:tcW w:w="1036" w:type="dxa"/>
            <w:tcBorders>
              <w:left w:val="single" w:sz="4" w:space="0" w:color="000000"/>
              <w:bottom w:val="single" w:sz="4" w:space="0" w:color="000000"/>
            </w:tcBorders>
          </w:tcPr>
          <w:p w:rsidR="00D929BB" w:rsidRPr="00F56DB3" w:rsidRDefault="009E7709">
            <w:pPr>
              <w:suppressAutoHyphens/>
              <w:spacing w:after="0" w:line="240" w:lineRule="auto"/>
              <w:ind w:left="57" w:right="57"/>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1.</w:t>
            </w:r>
          </w:p>
        </w:tc>
        <w:tc>
          <w:tcPr>
            <w:tcW w:w="5131" w:type="dxa"/>
            <w:tcBorders>
              <w:left w:val="single" w:sz="4" w:space="0" w:color="000000"/>
              <w:bottom w:val="single" w:sz="4" w:space="0" w:color="000000"/>
            </w:tcBorders>
          </w:tcPr>
          <w:p w:rsidR="00D929BB" w:rsidRPr="00F56DB3" w:rsidRDefault="009E7709">
            <w:pPr>
              <w:suppressAutoHyphens/>
              <w:snapToGrid w:val="0"/>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The essence, principles and role of social insurance</w:t>
            </w:r>
          </w:p>
        </w:tc>
        <w:tc>
          <w:tcPr>
            <w:tcW w:w="3178" w:type="dxa"/>
            <w:vMerge/>
            <w:tcBorders>
              <w:left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c>
          <w:tcPr>
            <w:tcW w:w="1036" w:type="dxa"/>
            <w:tcBorders>
              <w:left w:val="single" w:sz="4" w:space="0" w:color="000000"/>
              <w:bottom w:val="single" w:sz="4" w:space="0" w:color="000000"/>
            </w:tcBorders>
          </w:tcPr>
          <w:p w:rsidR="00D929BB" w:rsidRPr="00F56DB3" w:rsidRDefault="009E7709">
            <w:pPr>
              <w:suppressAutoHyphens/>
              <w:spacing w:after="0" w:line="240" w:lineRule="auto"/>
              <w:ind w:left="57" w:right="57"/>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2.</w:t>
            </w:r>
          </w:p>
        </w:tc>
        <w:tc>
          <w:tcPr>
            <w:tcW w:w="5131" w:type="dxa"/>
            <w:tcBorders>
              <w:left w:val="single" w:sz="4" w:space="0" w:color="000000"/>
              <w:bottom w:val="single" w:sz="4" w:space="0" w:color="000000"/>
            </w:tcBorders>
          </w:tcPr>
          <w:p w:rsidR="00D929BB" w:rsidRPr="00F56DB3" w:rsidRDefault="009E7709">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History of the formation and development of social insurance</w:t>
            </w:r>
          </w:p>
        </w:tc>
        <w:tc>
          <w:tcPr>
            <w:tcW w:w="3178" w:type="dxa"/>
            <w:vMerge/>
            <w:tcBorders>
              <w:left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c>
          <w:tcPr>
            <w:tcW w:w="1036" w:type="dxa"/>
            <w:tcBorders>
              <w:left w:val="single" w:sz="4" w:space="0" w:color="000000"/>
              <w:bottom w:val="single" w:sz="4" w:space="0" w:color="000000"/>
            </w:tcBorders>
          </w:tcPr>
          <w:p w:rsidR="00D929BB" w:rsidRPr="00F56DB3" w:rsidRDefault="009E7709">
            <w:pPr>
              <w:suppressAutoHyphens/>
              <w:spacing w:after="0" w:line="240" w:lineRule="auto"/>
              <w:ind w:left="57" w:right="57"/>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3.</w:t>
            </w:r>
          </w:p>
        </w:tc>
        <w:tc>
          <w:tcPr>
            <w:tcW w:w="5131" w:type="dxa"/>
            <w:tcBorders>
              <w:left w:val="single" w:sz="4" w:space="0" w:color="000000"/>
              <w:bottom w:val="single" w:sz="4" w:space="0" w:color="000000"/>
            </w:tcBorders>
          </w:tcPr>
          <w:p w:rsidR="00D929BB" w:rsidRPr="00F56DB3" w:rsidRDefault="009E7709">
            <w:pPr>
              <w:suppressAutoHyphens/>
              <w:snapToGrid w:val="0"/>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State regulation of social insurance</w:t>
            </w:r>
          </w:p>
        </w:tc>
        <w:tc>
          <w:tcPr>
            <w:tcW w:w="3178" w:type="dxa"/>
            <w:vMerge/>
            <w:tcBorders>
              <w:left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c>
          <w:tcPr>
            <w:tcW w:w="1036" w:type="dxa"/>
            <w:tcBorders>
              <w:left w:val="single" w:sz="4" w:space="0" w:color="000000"/>
              <w:bottom w:val="single" w:sz="4" w:space="0" w:color="000000"/>
            </w:tcBorders>
          </w:tcPr>
          <w:p w:rsidR="00D929BB" w:rsidRPr="00F56DB3" w:rsidRDefault="009E7709">
            <w:pPr>
              <w:suppressAutoHyphens/>
              <w:spacing w:after="0" w:line="240" w:lineRule="auto"/>
              <w:ind w:left="57" w:right="57"/>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4.</w:t>
            </w:r>
          </w:p>
        </w:tc>
        <w:tc>
          <w:tcPr>
            <w:tcW w:w="5131" w:type="dxa"/>
            <w:tcBorders>
              <w:left w:val="single" w:sz="4" w:space="0" w:color="000000"/>
              <w:bottom w:val="single" w:sz="4" w:space="0" w:color="000000"/>
            </w:tcBorders>
          </w:tcPr>
          <w:p w:rsidR="00D929BB" w:rsidRPr="00F56DB3" w:rsidRDefault="009E7709">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Social insurance funds management</w:t>
            </w:r>
          </w:p>
        </w:tc>
        <w:tc>
          <w:tcPr>
            <w:tcW w:w="3178" w:type="dxa"/>
            <w:vMerge/>
            <w:tcBorders>
              <w:left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rPr>
          <w:trHeight w:val="303"/>
        </w:trPr>
        <w:tc>
          <w:tcPr>
            <w:tcW w:w="6167" w:type="dxa"/>
            <w:gridSpan w:val="2"/>
            <w:tcBorders>
              <w:left w:val="single" w:sz="4" w:space="0" w:color="000000"/>
              <w:bottom w:val="single" w:sz="4" w:space="0" w:color="000000"/>
            </w:tcBorders>
          </w:tcPr>
          <w:p w:rsidR="00D929BB" w:rsidRPr="00F56DB3" w:rsidRDefault="00D929BB">
            <w:pPr>
              <w:suppressAutoHyphens/>
              <w:spacing w:after="0" w:line="240" w:lineRule="auto"/>
              <w:ind w:left="57" w:right="57"/>
              <w:jc w:val="center"/>
              <w:rPr>
                <w:rFonts w:ascii="Times New Roman" w:eastAsia="Times New Roman" w:hAnsi="Times New Roman" w:cs="Times New Roman"/>
                <w:sz w:val="28"/>
                <w:szCs w:val="28"/>
                <w:lang w:val="en-GB" w:eastAsia="ru-RU"/>
              </w:rPr>
            </w:pPr>
          </w:p>
        </w:tc>
        <w:tc>
          <w:tcPr>
            <w:tcW w:w="3178" w:type="dxa"/>
            <w:vMerge/>
            <w:tcBorders>
              <w:left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rPr>
          <w:trHeight w:val="549"/>
        </w:trPr>
        <w:tc>
          <w:tcPr>
            <w:tcW w:w="6167" w:type="dxa"/>
            <w:gridSpan w:val="2"/>
            <w:tcBorders>
              <w:left w:val="single" w:sz="4" w:space="0" w:color="000000"/>
              <w:bottom w:val="single" w:sz="4" w:space="0" w:color="000000"/>
            </w:tcBorders>
          </w:tcPr>
          <w:p w:rsidR="00D929BB" w:rsidRPr="00F56DB3" w:rsidRDefault="009E7709">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CONTENT MODULE 2. TYPES AND PRACTICE OF SOCIAL INSURANCE IN UKRAINE</w:t>
            </w:r>
          </w:p>
        </w:tc>
        <w:tc>
          <w:tcPr>
            <w:tcW w:w="3178" w:type="dxa"/>
            <w:vMerge/>
            <w:tcBorders>
              <w:left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rPr>
          <w:trHeight w:val="372"/>
        </w:trPr>
        <w:tc>
          <w:tcPr>
            <w:tcW w:w="1036" w:type="dxa"/>
            <w:tcBorders>
              <w:left w:val="single" w:sz="4" w:space="0" w:color="000000"/>
              <w:bottom w:val="single" w:sz="4" w:space="0" w:color="000000"/>
            </w:tcBorders>
          </w:tcPr>
          <w:p w:rsidR="00D929BB" w:rsidRPr="00F56DB3" w:rsidRDefault="009E7709">
            <w:pPr>
              <w:suppressAutoHyphens/>
              <w:spacing w:after="0" w:line="240" w:lineRule="auto"/>
              <w:ind w:left="57" w:right="57"/>
              <w:jc w:val="both"/>
              <w:rPr>
                <w:rFonts w:ascii="Times New Roman" w:eastAsia="Times New Roman" w:hAnsi="Times New Roman" w:cs="Times New Roman"/>
                <w:b/>
                <w:bCs/>
                <w:sz w:val="28"/>
                <w:szCs w:val="28"/>
                <w:lang w:val="en-GB" w:eastAsia="ru-RU"/>
              </w:rPr>
            </w:pPr>
            <w:r w:rsidRPr="00F56DB3">
              <w:rPr>
                <w:rFonts w:ascii="Times New Roman" w:eastAsia="Times New Roman" w:hAnsi="Times New Roman" w:cs="Times New Roman"/>
                <w:sz w:val="28"/>
                <w:szCs w:val="28"/>
                <w:lang w:val="en-GB" w:eastAsia="ru-RU"/>
              </w:rPr>
              <w:t>Topic 5.</w:t>
            </w:r>
          </w:p>
        </w:tc>
        <w:tc>
          <w:tcPr>
            <w:tcW w:w="5131" w:type="dxa"/>
            <w:tcBorders>
              <w:left w:val="single" w:sz="4" w:space="0" w:color="000000"/>
              <w:bottom w:val="single" w:sz="4" w:space="0" w:color="000000"/>
            </w:tcBorders>
          </w:tcPr>
          <w:p w:rsidR="00D929BB" w:rsidRPr="00F56DB3" w:rsidRDefault="009E7709">
            <w:pPr>
              <w:suppressAutoHyphens/>
              <w:spacing w:after="0" w:line="240" w:lineRule="auto"/>
              <w:ind w:right="57"/>
              <w:jc w:val="center"/>
              <w:rPr>
                <w:rFonts w:ascii="Times New Roman" w:eastAsia="Times New Roman" w:hAnsi="Times New Roman" w:cs="Times New Roman"/>
                <w:b/>
                <w:bCs/>
                <w:sz w:val="28"/>
                <w:szCs w:val="28"/>
                <w:lang w:val="en-GB" w:eastAsia="ru-RU"/>
              </w:rPr>
            </w:pPr>
            <w:r w:rsidRPr="00F56DB3">
              <w:rPr>
                <w:rFonts w:ascii="Times New Roman" w:eastAsia="Times New Roman" w:hAnsi="Times New Roman" w:cs="Times New Roman"/>
                <w:sz w:val="28"/>
                <w:szCs w:val="28"/>
                <w:lang w:val="en-GB" w:eastAsia="ru-RU"/>
              </w:rPr>
              <w:t>Health insurance</w:t>
            </w:r>
          </w:p>
        </w:tc>
        <w:tc>
          <w:tcPr>
            <w:tcW w:w="3178" w:type="dxa"/>
            <w:vMerge/>
            <w:tcBorders>
              <w:left w:val="single" w:sz="4" w:space="0" w:color="000000"/>
              <w:right w:val="single" w:sz="4" w:space="0" w:color="000000"/>
            </w:tcBorders>
          </w:tcPr>
          <w:p w:rsidR="00D929BB" w:rsidRPr="00F56DB3" w:rsidRDefault="00D929BB">
            <w:pPr>
              <w:suppressAutoHyphens/>
              <w:spacing w:after="0" w:line="240" w:lineRule="auto"/>
              <w:ind w:left="57" w:right="57"/>
              <w:jc w:val="center"/>
              <w:rPr>
                <w:rFonts w:ascii="Times New Roman" w:eastAsia="Times New Roman" w:hAnsi="Times New Roman" w:cs="Times New Roman"/>
                <w:b/>
                <w:bCs/>
                <w:sz w:val="28"/>
                <w:szCs w:val="28"/>
                <w:lang w:val="en-GB" w:eastAsia="ru-RU"/>
              </w:rPr>
            </w:pPr>
          </w:p>
        </w:tc>
      </w:tr>
      <w:tr w:rsidR="00D929BB" w:rsidRPr="00F56DB3">
        <w:trPr>
          <w:trHeight w:val="204"/>
        </w:trPr>
        <w:tc>
          <w:tcPr>
            <w:tcW w:w="1036" w:type="dxa"/>
            <w:tcBorders>
              <w:left w:val="single" w:sz="4" w:space="0" w:color="000000"/>
              <w:bottom w:val="single" w:sz="4" w:space="0" w:color="000000"/>
            </w:tcBorders>
          </w:tcPr>
          <w:p w:rsidR="00D929BB" w:rsidRPr="00F56DB3" w:rsidRDefault="009E7709">
            <w:pPr>
              <w:suppressAutoHyphens/>
              <w:spacing w:after="0" w:line="240" w:lineRule="auto"/>
              <w:ind w:left="57" w:right="57"/>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6.</w:t>
            </w:r>
          </w:p>
        </w:tc>
        <w:tc>
          <w:tcPr>
            <w:tcW w:w="5131" w:type="dxa"/>
            <w:tcBorders>
              <w:left w:val="single" w:sz="4" w:space="0" w:color="000000"/>
              <w:bottom w:val="single" w:sz="4" w:space="0" w:color="000000"/>
            </w:tcBorders>
          </w:tcPr>
          <w:p w:rsidR="00D929BB" w:rsidRPr="00F56DB3" w:rsidRDefault="009E7709">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Social insurance against accidents at work and occupational diseases</w:t>
            </w:r>
          </w:p>
        </w:tc>
        <w:tc>
          <w:tcPr>
            <w:tcW w:w="3178" w:type="dxa"/>
            <w:vMerge/>
            <w:tcBorders>
              <w:left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rPr>
          <w:trHeight w:val="204"/>
        </w:trPr>
        <w:tc>
          <w:tcPr>
            <w:tcW w:w="1036" w:type="dxa"/>
            <w:tcBorders>
              <w:left w:val="single" w:sz="4" w:space="0" w:color="000000"/>
              <w:bottom w:val="single" w:sz="4" w:space="0" w:color="000000"/>
            </w:tcBorders>
          </w:tcPr>
          <w:p w:rsidR="00D929BB" w:rsidRPr="00F56DB3" w:rsidRDefault="009E7709">
            <w:pPr>
              <w:suppressAutoHyphens/>
              <w:spacing w:after="0" w:line="240" w:lineRule="auto"/>
              <w:ind w:left="57" w:right="57"/>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7.</w:t>
            </w:r>
          </w:p>
        </w:tc>
        <w:tc>
          <w:tcPr>
            <w:tcW w:w="5131" w:type="dxa"/>
            <w:tcBorders>
              <w:left w:val="single" w:sz="4" w:space="0" w:color="000000"/>
              <w:bottom w:val="single" w:sz="4" w:space="0" w:color="000000"/>
            </w:tcBorders>
          </w:tcPr>
          <w:p w:rsidR="00D929BB" w:rsidRPr="00F56DB3" w:rsidRDefault="009E7709">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Social insurance in case of unemployment</w:t>
            </w:r>
          </w:p>
        </w:tc>
        <w:tc>
          <w:tcPr>
            <w:tcW w:w="3178" w:type="dxa"/>
            <w:vMerge/>
            <w:tcBorders>
              <w:left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rPr>
          <w:trHeight w:val="204"/>
        </w:trPr>
        <w:tc>
          <w:tcPr>
            <w:tcW w:w="1036" w:type="dxa"/>
            <w:tcBorders>
              <w:left w:val="single" w:sz="4" w:space="0" w:color="000000"/>
              <w:bottom w:val="single" w:sz="4" w:space="0" w:color="000000"/>
            </w:tcBorders>
          </w:tcPr>
          <w:p w:rsidR="00D929BB" w:rsidRPr="00F56DB3" w:rsidRDefault="009E7709">
            <w:pPr>
              <w:suppressAutoHyphens/>
              <w:spacing w:after="0" w:line="240" w:lineRule="auto"/>
              <w:ind w:left="57" w:right="57"/>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8.</w:t>
            </w:r>
          </w:p>
        </w:tc>
        <w:tc>
          <w:tcPr>
            <w:tcW w:w="5131" w:type="dxa"/>
            <w:tcBorders>
              <w:left w:val="single" w:sz="4" w:space="0" w:color="000000"/>
              <w:bottom w:val="single" w:sz="4" w:space="0" w:color="000000"/>
            </w:tcBorders>
          </w:tcPr>
          <w:p w:rsidR="00D929BB" w:rsidRPr="00F56DB3" w:rsidRDefault="009E7709">
            <w:pPr>
              <w:suppressAutoHyphens/>
              <w:snapToGrid w:val="0"/>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State pension insurance</w:t>
            </w:r>
          </w:p>
        </w:tc>
        <w:tc>
          <w:tcPr>
            <w:tcW w:w="3178" w:type="dxa"/>
            <w:vMerge/>
            <w:tcBorders>
              <w:left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rPr>
          <w:trHeight w:val="204"/>
        </w:trPr>
        <w:tc>
          <w:tcPr>
            <w:tcW w:w="1036" w:type="dxa"/>
            <w:tcBorders>
              <w:left w:val="single" w:sz="4" w:space="0" w:color="000000"/>
              <w:bottom w:val="single" w:sz="4" w:space="0" w:color="000000"/>
            </w:tcBorders>
          </w:tcPr>
          <w:p w:rsidR="00D929BB" w:rsidRPr="00F56DB3" w:rsidRDefault="009E7709">
            <w:pPr>
              <w:suppressAutoHyphens/>
              <w:spacing w:after="0" w:line="240" w:lineRule="auto"/>
              <w:ind w:left="57"/>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9.</w:t>
            </w:r>
          </w:p>
        </w:tc>
        <w:tc>
          <w:tcPr>
            <w:tcW w:w="5131" w:type="dxa"/>
            <w:tcBorders>
              <w:left w:val="single" w:sz="4" w:space="0" w:color="000000"/>
              <w:bottom w:val="single" w:sz="4" w:space="0" w:color="000000"/>
            </w:tcBorders>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Non-state pension insurance</w:t>
            </w:r>
          </w:p>
        </w:tc>
        <w:tc>
          <w:tcPr>
            <w:tcW w:w="3178" w:type="dxa"/>
            <w:vMerge/>
            <w:tcBorders>
              <w:left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rPr>
          <w:trHeight w:val="204"/>
        </w:trPr>
        <w:tc>
          <w:tcPr>
            <w:tcW w:w="1036" w:type="dxa"/>
            <w:tcBorders>
              <w:left w:val="single" w:sz="4" w:space="0" w:color="000000"/>
              <w:bottom w:val="single" w:sz="4" w:space="0" w:color="000000"/>
            </w:tcBorders>
          </w:tcPr>
          <w:p w:rsidR="00D929BB" w:rsidRPr="00F56DB3" w:rsidRDefault="009E7709">
            <w:pPr>
              <w:suppressAutoHyphens/>
              <w:spacing w:after="0" w:line="240" w:lineRule="auto"/>
              <w:ind w:left="57" w:right="57"/>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10.</w:t>
            </w:r>
          </w:p>
        </w:tc>
        <w:tc>
          <w:tcPr>
            <w:tcW w:w="5131" w:type="dxa"/>
            <w:tcBorders>
              <w:left w:val="single" w:sz="4" w:space="0" w:color="000000"/>
              <w:bottom w:val="single" w:sz="4" w:space="0" w:color="000000"/>
            </w:tcBorders>
          </w:tcPr>
          <w:p w:rsidR="00D929BB" w:rsidRPr="00F56DB3" w:rsidRDefault="009E7709">
            <w:pPr>
              <w:suppressAutoHyphens/>
              <w:snapToGrid w:val="0"/>
              <w:spacing w:after="0" w:line="240" w:lineRule="auto"/>
              <w:ind w:left="57" w:right="57"/>
              <w:jc w:val="center"/>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Social insurance for temporary disability</w:t>
            </w:r>
          </w:p>
        </w:tc>
        <w:tc>
          <w:tcPr>
            <w:tcW w:w="3178" w:type="dxa"/>
            <w:vMerge/>
            <w:tcBorders>
              <w:left w:val="single" w:sz="4" w:space="0" w:color="000000"/>
              <w:bottom w:val="single" w:sz="4" w:space="0" w:color="000000"/>
              <w:right w:val="single" w:sz="4" w:space="0" w:color="000000"/>
            </w:tcBorders>
          </w:tcPr>
          <w:p w:rsidR="00D929BB" w:rsidRPr="00F56DB3" w:rsidRDefault="00D929BB">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D929BB" w:rsidRPr="00F56DB3">
        <w:trPr>
          <w:trHeight w:val="204"/>
        </w:trPr>
        <w:tc>
          <w:tcPr>
            <w:tcW w:w="9345" w:type="dxa"/>
            <w:gridSpan w:val="3"/>
            <w:tcBorders>
              <w:left w:val="single" w:sz="4" w:space="0" w:color="000000"/>
              <w:bottom w:val="single" w:sz="4" w:space="0" w:color="000000"/>
              <w:right w:val="single" w:sz="4" w:space="0" w:color="000000"/>
            </w:tcBorders>
          </w:tcPr>
          <w:p w:rsidR="00D929BB" w:rsidRPr="00F56DB3" w:rsidRDefault="00F56DB3">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Cs/>
                <w:sz w:val="28"/>
                <w:szCs w:val="28"/>
                <w:lang w:val="en-GB" w:eastAsia="ru-RU"/>
              </w:rPr>
              <w:t>Modular test</w:t>
            </w:r>
          </w:p>
        </w:tc>
      </w:tr>
      <w:tr w:rsidR="00D929BB" w:rsidRPr="00F56DB3">
        <w:trPr>
          <w:trHeight w:val="204"/>
        </w:trPr>
        <w:tc>
          <w:tcPr>
            <w:tcW w:w="9345" w:type="dxa"/>
            <w:gridSpan w:val="3"/>
            <w:tcBorders>
              <w:left w:val="single" w:sz="4" w:space="0" w:color="000000"/>
              <w:bottom w:val="single" w:sz="4" w:space="0" w:color="000000"/>
              <w:right w:val="single" w:sz="4" w:space="0" w:color="000000"/>
            </w:tcBorders>
          </w:tcPr>
          <w:p w:rsidR="00D929BB" w:rsidRPr="00F56DB3" w:rsidRDefault="009E7709">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Form of control: credit</w:t>
            </w:r>
          </w:p>
        </w:tc>
      </w:tr>
    </w:tbl>
    <w:p w:rsidR="00D929BB" w:rsidRPr="00F56DB3" w:rsidRDefault="00D929BB">
      <w:pPr>
        <w:suppressAutoHyphens/>
        <w:spacing w:after="0" w:line="240" w:lineRule="auto"/>
        <w:ind w:firstLine="450"/>
        <w:jc w:val="both"/>
        <w:rPr>
          <w:rFonts w:ascii="Times New Roman" w:eastAsia="Times New Roman" w:hAnsi="Times New Roman" w:cs="Times New Roman"/>
          <w:b/>
          <w:bCs/>
          <w:sz w:val="28"/>
          <w:szCs w:val="28"/>
          <w:lang w:val="en-GB" w:eastAsia="ru-RU"/>
        </w:rPr>
      </w:pPr>
    </w:p>
    <w:p w:rsidR="00D929BB" w:rsidRPr="00F56DB3" w:rsidRDefault="009E7709" w:rsidP="00F56DB3">
      <w:pPr>
        <w:suppressAutoHyphens/>
        <w:spacing w:after="0" w:line="240" w:lineRule="auto"/>
        <w:ind w:firstLine="709"/>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Technical equipment and/or software.</w:t>
      </w:r>
      <w:r w:rsidRPr="00F56DB3">
        <w:rPr>
          <w:rFonts w:ascii="Times New Roman" w:eastAsia="Times New Roman" w:hAnsi="Times New Roman" w:cs="Times New Roman"/>
          <w:sz w:val="28"/>
          <w:szCs w:val="28"/>
          <w:lang w:val="en-GB" w:eastAsia="ru-RU"/>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b/>
          <w:bCs/>
          <w:sz w:val="28"/>
          <w:szCs w:val="28"/>
          <w:lang w:val="en-GB" w:eastAsia="ru-RU"/>
        </w:rPr>
        <w:t>Forms of control methods.</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Monitoring the progress of students is divided into current and final (semester).</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b/>
          <w:bCs/>
          <w:color w:val="000000"/>
          <w:sz w:val="28"/>
          <w:szCs w:val="28"/>
          <w:lang w:val="en-GB" w:eastAsia="ru-RU"/>
        </w:rPr>
        <w:t>Current control</w:t>
      </w:r>
      <w:r w:rsidRPr="00F56DB3">
        <w:rPr>
          <w:rFonts w:ascii="Times New Roman" w:eastAsia="Times New Roman" w:hAnsi="Times New Roman" w:cs="Times New Roman"/>
          <w:color w:val="000000"/>
          <w:sz w:val="28"/>
          <w:szCs w:val="28"/>
          <w:lang w:val="en-GB" w:eastAsia="ru-RU"/>
        </w:rPr>
        <w:t>carried out during practical and seminar classes. Its purpose is to systematically check:</w:t>
      </w:r>
    </w:p>
    <w:p w:rsidR="00D929BB" w:rsidRPr="00F56DB3" w:rsidRDefault="009E7709" w:rsidP="00F56DB3">
      <w:pPr>
        <w:numPr>
          <w:ilvl w:val="0"/>
          <w:numId w:val="2"/>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understanding and mastering the theoretical foundations of economic processes;</w:t>
      </w:r>
    </w:p>
    <w:p w:rsidR="00D929BB" w:rsidRPr="00F56DB3" w:rsidRDefault="009E7709" w:rsidP="00F56DB3">
      <w:pPr>
        <w:numPr>
          <w:ilvl w:val="0"/>
          <w:numId w:val="2"/>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the ability to apply knowledge to build models and analyze economic data;</w:t>
      </w:r>
    </w:p>
    <w:p w:rsidR="00D929BB" w:rsidRPr="00F56DB3" w:rsidRDefault="009E7709" w:rsidP="00F56DB3">
      <w:pPr>
        <w:numPr>
          <w:ilvl w:val="0"/>
          <w:numId w:val="2"/>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skills in diagnosing and forecasting economic processes;</w:t>
      </w:r>
    </w:p>
    <w:p w:rsidR="00D929BB" w:rsidRPr="00F56DB3" w:rsidRDefault="009E7709" w:rsidP="00F56DB3">
      <w:pPr>
        <w:numPr>
          <w:ilvl w:val="0"/>
          <w:numId w:val="2"/>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using specialized software for modeling and processing statistical data.</w:t>
      </w:r>
    </w:p>
    <w:p w:rsidR="00D929BB" w:rsidRPr="00F56DB3" w:rsidRDefault="00F56DB3" w:rsidP="00F56DB3">
      <w:pPr>
        <w:suppressAutoHyphens/>
        <w:spacing w:after="0" w:line="240" w:lineRule="auto"/>
        <w:ind w:firstLine="709"/>
        <w:jc w:val="both"/>
        <w:rPr>
          <w:rFonts w:ascii="Times New Roman" w:eastAsia="Times New Roman" w:hAnsi="Times New Roman" w:cs="Times New Roman"/>
          <w:b/>
          <w:color w:val="000000"/>
          <w:sz w:val="28"/>
          <w:szCs w:val="28"/>
          <w:lang w:val="en-GB" w:eastAsia="ru-RU"/>
        </w:rPr>
      </w:pPr>
      <w:r w:rsidRPr="00F56DB3">
        <w:rPr>
          <w:rFonts w:ascii="Times New Roman" w:hAnsi="Times New Roman" w:cs="Times New Roman"/>
          <w:b/>
          <w:sz w:val="28"/>
          <w:szCs w:val="28"/>
          <w:lang w:val="en-GB"/>
        </w:rPr>
        <w:t>Forms of student participation in the educational process, which are subject to current control</w:t>
      </w:r>
      <w:r w:rsidR="009E7709" w:rsidRPr="00F56DB3">
        <w:rPr>
          <w:rFonts w:ascii="Times New Roman" w:eastAsia="Times New Roman" w:hAnsi="Times New Roman" w:cs="Times New Roman"/>
          <w:b/>
          <w:bCs/>
          <w:color w:val="000000"/>
          <w:sz w:val="28"/>
          <w:szCs w:val="28"/>
          <w:lang w:val="en-GB" w:eastAsia="ru-RU"/>
        </w:rPr>
        <w:t>:</w:t>
      </w:r>
    </w:p>
    <w:p w:rsidR="00D929BB" w:rsidRPr="00F56DB3" w:rsidRDefault="009E7709" w:rsidP="00F56DB3">
      <w:pPr>
        <w:numPr>
          <w:ilvl w:val="0"/>
          <w:numId w:val="3"/>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speeches and presentations on the analysis of economic processes;</w:t>
      </w:r>
    </w:p>
    <w:p w:rsidR="00D929BB" w:rsidRPr="00F56DB3" w:rsidRDefault="009E7709" w:rsidP="00F56DB3">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oral reports on the analysis of economic cases;</w:t>
      </w:r>
    </w:p>
    <w:p w:rsidR="00D929BB" w:rsidRPr="00F56DB3" w:rsidRDefault="009E7709" w:rsidP="00F56DB3">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addition, question to the person answering;</w:t>
      </w:r>
    </w:p>
    <w:p w:rsidR="00D929BB" w:rsidRPr="00F56DB3" w:rsidRDefault="009E7709" w:rsidP="00F56DB3">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systematic work in seminar classes and activity during discussions;</w:t>
      </w:r>
    </w:p>
    <w:p w:rsidR="00D929BB" w:rsidRPr="00F56DB3" w:rsidRDefault="009E7709" w:rsidP="00F56DB3">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participation in discussions, brainstorming, interactive forms of classes;</w:t>
      </w:r>
    </w:p>
    <w:p w:rsidR="00D929BB" w:rsidRPr="00F56DB3" w:rsidRDefault="009E7709" w:rsidP="00F56DB3">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lastRenderedPageBreak/>
        <w:t>analysis of economic data, statistical indicators, economic and mathematical models;</w:t>
      </w:r>
    </w:p>
    <w:p w:rsidR="00D929BB" w:rsidRPr="00F56DB3" w:rsidRDefault="009E7709" w:rsidP="00F56DB3">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written assignments (tests, tests, analytical and abstract papers);</w:t>
      </w:r>
    </w:p>
    <w:p w:rsidR="00D929BB" w:rsidRPr="00F56DB3" w:rsidRDefault="009E7709" w:rsidP="00F56DB3">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preparation of abstracts, theses, analytical notes;</w:t>
      </w:r>
    </w:p>
    <w:p w:rsidR="00D929BB" w:rsidRPr="00F56DB3" w:rsidRDefault="009E7709" w:rsidP="00F56DB3">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independent study of discipline topics and lecture materials.</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b/>
          <w:bCs/>
          <w:color w:val="000000"/>
          <w:sz w:val="28"/>
          <w:szCs w:val="28"/>
          <w:lang w:val="en-GB" w:eastAsia="ru-RU"/>
        </w:rPr>
        <w:t>Current control methods:</w:t>
      </w:r>
    </w:p>
    <w:p w:rsidR="00D929BB" w:rsidRPr="00F56DB3" w:rsidRDefault="009E7709" w:rsidP="00F56DB3">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oral control (survey, conversation, report, message);</w:t>
      </w:r>
    </w:p>
    <w:p w:rsidR="00D929BB" w:rsidRPr="00F56DB3" w:rsidRDefault="009E7709" w:rsidP="00F56DB3">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written control (test work, analytical report, essay, completion of tasks for building models or processing statistics);</w:t>
      </w:r>
    </w:p>
    <w:p w:rsidR="00D929BB" w:rsidRPr="00F56DB3" w:rsidRDefault="009E7709" w:rsidP="00F56DB3">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combined control (oral and written combination to assess understanding and practical skills);</w:t>
      </w:r>
    </w:p>
    <w:p w:rsidR="00D929BB" w:rsidRPr="00F56DB3" w:rsidRDefault="009E7709" w:rsidP="00F56DB3">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presentation of independent work or case analysis;</w:t>
      </w:r>
    </w:p>
    <w:p w:rsidR="00D929BB" w:rsidRPr="00F56DB3" w:rsidRDefault="009E7709" w:rsidP="00F56DB3">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monitoring activity and participation in practical classes;</w:t>
      </w:r>
    </w:p>
    <w:p w:rsidR="00D929BB" w:rsidRPr="00F56DB3" w:rsidRDefault="009E7709" w:rsidP="00F56DB3">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test control (closed and open tasks, analysis of graphs and models);</w:t>
      </w:r>
    </w:p>
    <w:p w:rsidR="00D929BB" w:rsidRPr="00F56DB3" w:rsidRDefault="009E7709" w:rsidP="00F56DB3">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working with problem situations (analytical cases, scenario modeling of economic processes).</w:t>
      </w:r>
    </w:p>
    <w:p w:rsidR="00D929BB" w:rsidRPr="00F56DB3" w:rsidRDefault="00D929BB" w:rsidP="00F56DB3">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D929BB" w:rsidRPr="00F56DB3" w:rsidRDefault="00D929BB" w:rsidP="00F56DB3">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D929BB" w:rsidRPr="00F56DB3" w:rsidRDefault="00D929BB" w:rsidP="00F56DB3">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D929BB" w:rsidRPr="00F56DB3" w:rsidRDefault="00D929BB" w:rsidP="00F56DB3">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D929BB" w:rsidRPr="00F56DB3" w:rsidRDefault="004A0A37" w:rsidP="004A0A37">
      <w:pPr>
        <w:suppressAutoHyphens/>
        <w:spacing w:after="0" w:line="240" w:lineRule="auto"/>
        <w:jc w:val="both"/>
        <w:rPr>
          <w:rFonts w:ascii="Times New Roman" w:eastAsia="Times New Roman" w:hAnsi="Times New Roman" w:cs="Times New Roman"/>
          <w:sz w:val="28"/>
          <w:szCs w:val="28"/>
          <w:lang w:val="en-GB" w:eastAsia="ru-RU"/>
        </w:rPr>
      </w:pPr>
      <w:r>
        <w:rPr>
          <w:rFonts w:ascii="Times New Roman" w:eastAsia="Times New Roman" w:hAnsi="Times New Roman" w:cs="Times New Roman"/>
          <w:b/>
          <w:bCs/>
          <w:sz w:val="28"/>
          <w:szCs w:val="28"/>
          <w:lang w:eastAsia="ru-RU"/>
        </w:rPr>
        <w:t xml:space="preserve">          </w:t>
      </w:r>
      <w:r w:rsidR="009E7709" w:rsidRPr="00F56DB3">
        <w:rPr>
          <w:rFonts w:ascii="Times New Roman" w:eastAsia="Times New Roman" w:hAnsi="Times New Roman" w:cs="Times New Roman"/>
          <w:b/>
          <w:bCs/>
          <w:sz w:val="28"/>
          <w:szCs w:val="28"/>
          <w:lang w:val="en-GB" w:eastAsia="ru-RU"/>
        </w:rPr>
        <w:t>Evaluation system and requirements.</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
          <w:bCs/>
          <w:sz w:val="28"/>
          <w:szCs w:val="28"/>
          <w:lang w:val="en-GB" w:eastAsia="ru-RU"/>
        </w:rPr>
      </w:pPr>
      <w:r w:rsidRPr="00F56DB3">
        <w:rPr>
          <w:rFonts w:ascii="Times New Roman" w:eastAsia="Times New Roman" w:hAnsi="Times New Roman" w:cs="Times New Roman"/>
          <w:b/>
          <w:bCs/>
          <w:sz w:val="28"/>
          <w:szCs w:val="28"/>
          <w:lang w:val="en-GB" w:eastAsia="ru-RU"/>
        </w:rPr>
        <w:t>Table of distribution of points received by higher education applicants*</w:t>
      </w:r>
    </w:p>
    <w:p w:rsidR="00D929BB" w:rsidRPr="00F56DB3" w:rsidRDefault="00D929BB">
      <w:pPr>
        <w:suppressAutoHyphens/>
        <w:spacing w:after="0" w:line="240" w:lineRule="auto"/>
        <w:ind w:firstLine="450"/>
        <w:jc w:val="both"/>
        <w:rPr>
          <w:rFonts w:ascii="Times New Roman" w:eastAsia="Times New Roman" w:hAnsi="Times New Roman" w:cs="Times New Roman"/>
          <w:sz w:val="28"/>
          <w:szCs w:val="28"/>
          <w:lang w:val="en-GB" w:eastAsia="ru-RU"/>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676"/>
        <w:gridCol w:w="504"/>
        <w:gridCol w:w="7"/>
        <w:gridCol w:w="498"/>
        <w:gridCol w:w="504"/>
        <w:gridCol w:w="7"/>
        <w:gridCol w:w="498"/>
        <w:gridCol w:w="511"/>
        <w:gridCol w:w="460"/>
        <w:gridCol w:w="460"/>
        <w:gridCol w:w="460"/>
        <w:gridCol w:w="460"/>
        <w:gridCol w:w="25"/>
        <w:gridCol w:w="304"/>
        <w:gridCol w:w="1243"/>
        <w:gridCol w:w="1337"/>
        <w:gridCol w:w="1111"/>
      </w:tblGrid>
      <w:tr w:rsidR="00D929BB" w:rsidRPr="00F56DB3">
        <w:tc>
          <w:tcPr>
            <w:tcW w:w="1722" w:type="dxa"/>
            <w:vMerge w:val="restart"/>
            <w:tcBorders>
              <w:top w:val="single" w:sz="4" w:space="0" w:color="000000"/>
              <w:left w:val="single" w:sz="4" w:space="0" w:color="000000"/>
            </w:tcBorders>
          </w:tcPr>
          <w:p w:rsidR="00D929BB" w:rsidRPr="00F56DB3" w:rsidRDefault="009E7709">
            <w:pPr>
              <w:widowControl w:val="0"/>
              <w:suppressLineNumbers/>
              <w:suppressAutoHyphens/>
              <w:snapToGrid w:val="0"/>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Topics</w:t>
            </w:r>
          </w:p>
        </w:tc>
        <w:tc>
          <w:tcPr>
            <w:tcW w:w="4799" w:type="dxa"/>
            <w:gridSpan w:val="13"/>
            <w:vMerge w:val="restart"/>
            <w:tcBorders>
              <w:top w:val="single" w:sz="4" w:space="0" w:color="000000"/>
              <w:left w:val="single" w:sz="4" w:space="0" w:color="000000"/>
            </w:tcBorders>
          </w:tcPr>
          <w:p w:rsidR="00D929BB" w:rsidRPr="00F56DB3" w:rsidRDefault="00D929BB">
            <w:pPr>
              <w:widowControl w:val="0"/>
              <w:suppressLineNumbers/>
              <w:suppressAutoHyphens/>
              <w:snapToGrid w:val="0"/>
              <w:spacing w:after="0" w:line="240" w:lineRule="auto"/>
              <w:jc w:val="center"/>
              <w:rPr>
                <w:rFonts w:ascii="Times New Roman" w:eastAsia="Times New Roman" w:hAnsi="Times New Roman" w:cs="Times New Roman"/>
                <w:b/>
                <w:bCs/>
                <w:sz w:val="28"/>
                <w:szCs w:val="28"/>
                <w:lang w:val="en-GB" w:eastAsia="ru-RU"/>
              </w:rPr>
            </w:pPr>
          </w:p>
          <w:p w:rsidR="00D929BB" w:rsidRPr="00F56DB3" w:rsidRDefault="00F56DB3">
            <w:pPr>
              <w:widowControl w:val="0"/>
              <w:suppressLineNumbers/>
              <w:suppressAutoHyphens/>
              <w:spacing w:after="0" w:line="240" w:lineRule="auto"/>
              <w:jc w:val="center"/>
              <w:rPr>
                <w:rFonts w:ascii="Times New Roman" w:eastAsia="Times New Roman" w:hAnsi="Times New Roman" w:cs="Times New Roman"/>
                <w:b/>
                <w:bCs/>
                <w:sz w:val="28"/>
                <w:szCs w:val="28"/>
                <w:lang w:val="en-GB" w:eastAsia="ru-RU"/>
              </w:rPr>
            </w:pPr>
            <w:r w:rsidRPr="00F56DB3">
              <w:rPr>
                <w:rFonts w:ascii="Times New Roman" w:hAnsi="Times New Roman" w:cs="Times New Roman"/>
                <w:b/>
                <w:bCs/>
                <w:sz w:val="28"/>
                <w:szCs w:val="28"/>
                <w:lang w:val="en-GB"/>
              </w:rPr>
              <w:t>Ongoing knowledge assessment</w:t>
            </w:r>
          </w:p>
        </w:tc>
        <w:tc>
          <w:tcPr>
            <w:tcW w:w="2649" w:type="dxa"/>
            <w:gridSpan w:val="2"/>
            <w:tcBorders>
              <w:top w:val="single" w:sz="4" w:space="0" w:color="000000"/>
              <w:left w:val="single" w:sz="4" w:space="0" w:color="000000"/>
              <w:bottom w:val="single" w:sz="4" w:space="0" w:color="000000"/>
            </w:tcBorders>
          </w:tcPr>
          <w:p w:rsidR="00D929BB" w:rsidRPr="00F56DB3" w:rsidRDefault="009E7709">
            <w:pPr>
              <w:widowControl w:val="0"/>
              <w:suppressLineNumbers/>
              <w:suppressAutoHyphens/>
              <w:spacing w:after="0" w:line="240" w:lineRule="auto"/>
              <w:jc w:val="both"/>
              <w:rPr>
                <w:rFonts w:ascii="Times New Roman" w:eastAsia="Times New Roman" w:hAnsi="Times New Roman" w:cs="Times New Roman"/>
                <w:b/>
                <w:bCs/>
                <w:sz w:val="28"/>
                <w:szCs w:val="28"/>
                <w:lang w:val="en-GB" w:eastAsia="ru-RU"/>
              </w:rPr>
            </w:pPr>
            <w:r w:rsidRPr="00F56DB3">
              <w:rPr>
                <w:rFonts w:ascii="Times New Roman" w:eastAsia="Times New Roman" w:hAnsi="Times New Roman" w:cs="Times New Roman"/>
                <w:b/>
                <w:bCs/>
                <w:sz w:val="28"/>
                <w:szCs w:val="28"/>
                <w:lang w:val="en-GB" w:eastAsia="ru-RU"/>
              </w:rPr>
              <w:t>Final control</w:t>
            </w:r>
          </w:p>
        </w:tc>
        <w:tc>
          <w:tcPr>
            <w:tcW w:w="1140" w:type="dxa"/>
            <w:tcBorders>
              <w:top w:val="single" w:sz="4" w:space="0" w:color="000000"/>
              <w:left w:val="single" w:sz="4" w:space="0" w:color="000000"/>
              <w:bottom w:val="single" w:sz="4" w:space="0" w:color="000000"/>
              <w:right w:val="single" w:sz="4" w:space="0" w:color="000000"/>
            </w:tcBorders>
          </w:tcPr>
          <w:p w:rsidR="00D929BB" w:rsidRPr="00F56DB3" w:rsidRDefault="00D929BB">
            <w:pPr>
              <w:widowControl w:val="0"/>
              <w:suppressLineNumbers/>
              <w:suppressAutoHyphens/>
              <w:spacing w:after="0" w:line="240" w:lineRule="auto"/>
              <w:jc w:val="both"/>
              <w:rPr>
                <w:rFonts w:ascii="Times New Roman" w:eastAsia="Times New Roman" w:hAnsi="Times New Roman" w:cs="Times New Roman"/>
                <w:b/>
                <w:bCs/>
                <w:sz w:val="28"/>
                <w:szCs w:val="28"/>
                <w:lang w:val="en-GB" w:eastAsia="ru-RU"/>
              </w:rPr>
            </w:pPr>
          </w:p>
        </w:tc>
      </w:tr>
      <w:tr w:rsidR="00D929BB" w:rsidRPr="00F56DB3">
        <w:tc>
          <w:tcPr>
            <w:tcW w:w="1722" w:type="dxa"/>
            <w:vMerge/>
            <w:tcBorders>
              <w:left w:val="single" w:sz="4" w:space="0" w:color="000000"/>
            </w:tcBorders>
          </w:tcPr>
          <w:p w:rsidR="00D929BB" w:rsidRPr="00F56DB3" w:rsidRDefault="00D929BB">
            <w:pPr>
              <w:widowControl w:val="0"/>
              <w:suppressLineNumbers/>
              <w:suppressAutoHyphens/>
              <w:snapToGrid w:val="0"/>
              <w:spacing w:after="0" w:line="240" w:lineRule="auto"/>
              <w:jc w:val="both"/>
              <w:rPr>
                <w:rFonts w:ascii="Times New Roman" w:eastAsia="Times New Roman" w:hAnsi="Times New Roman" w:cs="Times New Roman"/>
                <w:sz w:val="28"/>
                <w:szCs w:val="28"/>
                <w:lang w:val="en-GB" w:eastAsia="ru-RU"/>
              </w:rPr>
            </w:pPr>
          </w:p>
        </w:tc>
        <w:tc>
          <w:tcPr>
            <w:tcW w:w="4799" w:type="dxa"/>
            <w:gridSpan w:val="13"/>
            <w:vMerge/>
            <w:tcBorders>
              <w:left w:val="single" w:sz="4" w:space="0" w:color="000000"/>
              <w:bottom w:val="single" w:sz="4" w:space="0" w:color="000000"/>
            </w:tcBorders>
          </w:tcPr>
          <w:p w:rsidR="00D929BB" w:rsidRPr="00F56DB3" w:rsidRDefault="00D929BB">
            <w:pPr>
              <w:widowControl w:val="0"/>
              <w:suppressLineNumbers/>
              <w:suppressAutoHyphens/>
              <w:spacing w:after="0" w:line="240" w:lineRule="auto"/>
              <w:jc w:val="center"/>
              <w:rPr>
                <w:rFonts w:ascii="Times New Roman" w:eastAsia="Times New Roman" w:hAnsi="Times New Roman" w:cs="Times New Roman"/>
                <w:sz w:val="28"/>
                <w:szCs w:val="28"/>
                <w:lang w:val="en-GB" w:eastAsia="ru-RU"/>
              </w:rPr>
            </w:pPr>
          </w:p>
        </w:tc>
        <w:tc>
          <w:tcPr>
            <w:tcW w:w="1276" w:type="dxa"/>
            <w:tcBorders>
              <w:top w:val="single" w:sz="4" w:space="0" w:color="000000"/>
              <w:left w:val="single" w:sz="4" w:space="0" w:color="000000"/>
              <w:bottom w:val="single" w:sz="4" w:space="0" w:color="000000"/>
            </w:tcBorders>
          </w:tcPr>
          <w:p w:rsidR="00D929BB" w:rsidRPr="00F56DB3" w:rsidRDefault="00F56DB3">
            <w:pPr>
              <w:widowControl w:val="0"/>
              <w:suppressLineNumbers/>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 xml:space="preserve">Modular test </w:t>
            </w:r>
          </w:p>
        </w:tc>
        <w:tc>
          <w:tcPr>
            <w:tcW w:w="1373" w:type="dxa"/>
            <w:tcBorders>
              <w:top w:val="single" w:sz="4" w:space="0" w:color="000000"/>
              <w:left w:val="single" w:sz="4" w:space="0" w:color="000000"/>
              <w:bottom w:val="single" w:sz="4" w:space="0" w:color="000000"/>
            </w:tcBorders>
          </w:tcPr>
          <w:p w:rsidR="00D929BB" w:rsidRPr="00F56DB3" w:rsidRDefault="00F56DB3">
            <w:pPr>
              <w:widowControl w:val="0"/>
              <w:suppressLineNumbers/>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Credit</w:t>
            </w:r>
          </w:p>
        </w:tc>
        <w:tc>
          <w:tcPr>
            <w:tcW w:w="1140" w:type="dxa"/>
            <w:tcBorders>
              <w:top w:val="single" w:sz="4" w:space="0" w:color="000000"/>
              <w:left w:val="single" w:sz="4" w:space="0" w:color="000000"/>
              <w:bottom w:val="single" w:sz="4" w:space="0" w:color="000000"/>
              <w:right w:val="single" w:sz="4" w:space="0" w:color="000000"/>
            </w:tcBorders>
          </w:tcPr>
          <w:p w:rsidR="00D929BB" w:rsidRPr="00F56DB3" w:rsidRDefault="009E7709">
            <w:pPr>
              <w:widowControl w:val="0"/>
              <w:suppressLineNumbers/>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Total points</w:t>
            </w:r>
          </w:p>
        </w:tc>
      </w:tr>
      <w:tr w:rsidR="00D929BB" w:rsidRPr="00F56DB3">
        <w:trPr>
          <w:trHeight w:val="831"/>
        </w:trPr>
        <w:tc>
          <w:tcPr>
            <w:tcW w:w="1722" w:type="dxa"/>
            <w:vMerge/>
            <w:tcBorders>
              <w:left w:val="single" w:sz="4" w:space="0" w:color="000000"/>
              <w:bottom w:val="single" w:sz="4" w:space="0" w:color="000000"/>
            </w:tcBorders>
          </w:tcPr>
          <w:p w:rsidR="00D929BB" w:rsidRPr="00F56DB3" w:rsidRDefault="00D929BB">
            <w:pPr>
              <w:widowControl w:val="0"/>
              <w:suppressLineNumbers/>
              <w:suppressAutoHyphens/>
              <w:snapToGrid w:val="0"/>
              <w:spacing w:after="0" w:line="240" w:lineRule="auto"/>
              <w:jc w:val="both"/>
              <w:rPr>
                <w:rFonts w:ascii="Times New Roman" w:eastAsia="Times New Roman" w:hAnsi="Times New Roman" w:cs="Times New Roman"/>
                <w:sz w:val="28"/>
                <w:szCs w:val="28"/>
                <w:lang w:val="en-GB" w:eastAsia="ru-RU"/>
              </w:rPr>
            </w:pPr>
          </w:p>
        </w:tc>
        <w:tc>
          <w:tcPr>
            <w:tcW w:w="522" w:type="dxa"/>
            <w:gridSpan w:val="2"/>
            <w:tcBorders>
              <w:left w:val="single" w:sz="4" w:space="0" w:color="000000"/>
              <w:bottom w:val="single" w:sz="4" w:space="0" w:color="000000"/>
            </w:tcBorders>
            <w:textDirection w:val="btLr"/>
          </w:tcPr>
          <w:p w:rsidR="00D929BB" w:rsidRPr="00F56DB3" w:rsidRDefault="009E7709">
            <w:pPr>
              <w:widowControl w:val="0"/>
              <w:suppressLineNumbers/>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1</w:t>
            </w:r>
          </w:p>
        </w:tc>
        <w:tc>
          <w:tcPr>
            <w:tcW w:w="509" w:type="dxa"/>
            <w:tcBorders>
              <w:left w:val="single" w:sz="4" w:space="0" w:color="000000"/>
              <w:bottom w:val="single" w:sz="4" w:space="0" w:color="000000"/>
            </w:tcBorders>
            <w:textDirection w:val="btLr"/>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2</w:t>
            </w:r>
          </w:p>
        </w:tc>
        <w:tc>
          <w:tcPr>
            <w:tcW w:w="522" w:type="dxa"/>
            <w:gridSpan w:val="2"/>
            <w:tcBorders>
              <w:left w:val="single" w:sz="4" w:space="0" w:color="000000"/>
              <w:bottom w:val="single" w:sz="4" w:space="0" w:color="000000"/>
            </w:tcBorders>
            <w:textDirection w:val="btLr"/>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3</w:t>
            </w:r>
          </w:p>
        </w:tc>
        <w:tc>
          <w:tcPr>
            <w:tcW w:w="509" w:type="dxa"/>
            <w:tcBorders>
              <w:left w:val="single" w:sz="4" w:space="0" w:color="000000"/>
              <w:bottom w:val="single" w:sz="4" w:space="0" w:color="000000"/>
            </w:tcBorders>
            <w:textDirection w:val="btLr"/>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4</w:t>
            </w:r>
          </w:p>
        </w:tc>
        <w:tc>
          <w:tcPr>
            <w:tcW w:w="522" w:type="dxa"/>
            <w:tcBorders>
              <w:left w:val="single" w:sz="4" w:space="0" w:color="000000"/>
              <w:bottom w:val="single" w:sz="4" w:space="0" w:color="000000"/>
            </w:tcBorders>
            <w:textDirection w:val="btLr"/>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5</w:t>
            </w:r>
          </w:p>
        </w:tc>
        <w:tc>
          <w:tcPr>
            <w:tcW w:w="470" w:type="dxa"/>
            <w:tcBorders>
              <w:left w:val="single" w:sz="4" w:space="0" w:color="000000"/>
              <w:bottom w:val="single" w:sz="4" w:space="0" w:color="000000"/>
            </w:tcBorders>
            <w:textDirection w:val="btLr"/>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6</w:t>
            </w:r>
          </w:p>
        </w:tc>
        <w:tc>
          <w:tcPr>
            <w:tcW w:w="470" w:type="dxa"/>
            <w:tcBorders>
              <w:left w:val="single" w:sz="4" w:space="0" w:color="000000"/>
              <w:bottom w:val="single" w:sz="4" w:space="0" w:color="000000"/>
            </w:tcBorders>
            <w:textDirection w:val="btLr"/>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7</w:t>
            </w:r>
          </w:p>
        </w:tc>
        <w:tc>
          <w:tcPr>
            <w:tcW w:w="470" w:type="dxa"/>
            <w:tcBorders>
              <w:left w:val="single" w:sz="4" w:space="0" w:color="000000"/>
              <w:bottom w:val="single" w:sz="4" w:space="0" w:color="000000"/>
            </w:tcBorders>
            <w:textDirection w:val="btLr"/>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8</w:t>
            </w:r>
          </w:p>
        </w:tc>
        <w:tc>
          <w:tcPr>
            <w:tcW w:w="470" w:type="dxa"/>
            <w:tcBorders>
              <w:left w:val="single" w:sz="4" w:space="0" w:color="000000"/>
              <w:bottom w:val="single" w:sz="4" w:space="0" w:color="000000"/>
            </w:tcBorders>
            <w:textDirection w:val="btLr"/>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9</w:t>
            </w:r>
          </w:p>
        </w:tc>
        <w:tc>
          <w:tcPr>
            <w:tcW w:w="335" w:type="dxa"/>
            <w:gridSpan w:val="2"/>
            <w:tcBorders>
              <w:left w:val="single" w:sz="4" w:space="0" w:color="000000"/>
              <w:bottom w:val="single" w:sz="4" w:space="0" w:color="000000"/>
            </w:tcBorders>
            <w:textDirection w:val="btLr"/>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Topic 10</w:t>
            </w:r>
          </w:p>
        </w:tc>
        <w:tc>
          <w:tcPr>
            <w:tcW w:w="1276" w:type="dxa"/>
            <w:vMerge w:val="restart"/>
            <w:tcBorders>
              <w:left w:val="single" w:sz="4" w:space="0" w:color="000000"/>
              <w:bottom w:val="single" w:sz="4" w:space="0" w:color="000000"/>
            </w:tcBorders>
          </w:tcPr>
          <w:p w:rsidR="00D929BB" w:rsidRPr="00F56DB3" w:rsidRDefault="00D929BB">
            <w:pPr>
              <w:suppressAutoHyphens/>
              <w:snapToGrid w:val="0"/>
              <w:spacing w:after="0" w:line="240" w:lineRule="auto"/>
              <w:jc w:val="center"/>
              <w:rPr>
                <w:rFonts w:ascii="Times New Roman" w:eastAsia="Times New Roman" w:hAnsi="Times New Roman" w:cs="Times New Roman"/>
                <w:sz w:val="28"/>
                <w:szCs w:val="28"/>
                <w:lang w:val="en-GB" w:eastAsia="ru-RU"/>
              </w:rPr>
            </w:pPr>
          </w:p>
          <w:p w:rsidR="00D929BB" w:rsidRPr="00F56DB3" w:rsidRDefault="00D929BB">
            <w:pPr>
              <w:suppressAutoHyphens/>
              <w:snapToGrid w:val="0"/>
              <w:spacing w:after="0" w:line="240" w:lineRule="auto"/>
              <w:jc w:val="center"/>
              <w:rPr>
                <w:rFonts w:ascii="Times New Roman" w:eastAsia="Times New Roman" w:hAnsi="Times New Roman" w:cs="Times New Roman"/>
                <w:sz w:val="28"/>
                <w:szCs w:val="28"/>
                <w:lang w:val="en-GB" w:eastAsia="ru-RU"/>
              </w:rPr>
            </w:pPr>
          </w:p>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20</w:t>
            </w:r>
          </w:p>
        </w:tc>
        <w:tc>
          <w:tcPr>
            <w:tcW w:w="1373" w:type="dxa"/>
            <w:vMerge w:val="restart"/>
            <w:tcBorders>
              <w:left w:val="single" w:sz="4" w:space="0" w:color="000000"/>
              <w:bottom w:val="single" w:sz="4" w:space="0" w:color="000000"/>
            </w:tcBorders>
          </w:tcPr>
          <w:p w:rsidR="00D929BB" w:rsidRPr="00F56DB3" w:rsidRDefault="00D929BB">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p w:rsidR="00D929BB" w:rsidRPr="00F56DB3" w:rsidRDefault="00D929BB">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p w:rsidR="00D929BB" w:rsidRPr="00F56DB3" w:rsidRDefault="009E7709">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20</w:t>
            </w:r>
            <w:r w:rsidRPr="00F56DB3">
              <w:rPr>
                <w:rFonts w:ascii="Times New Roman" w:eastAsia="Times New Roman" w:hAnsi="Times New Roman" w:cs="Times New Roman"/>
                <w:color w:val="000000"/>
                <w:sz w:val="28"/>
                <w:szCs w:val="28"/>
                <w:lang w:val="en-GB" w:eastAsia="ru-RU"/>
              </w:rPr>
              <w:t>*</w:t>
            </w:r>
          </w:p>
        </w:tc>
        <w:tc>
          <w:tcPr>
            <w:tcW w:w="1140" w:type="dxa"/>
            <w:vMerge w:val="restart"/>
            <w:tcBorders>
              <w:left w:val="single" w:sz="4" w:space="0" w:color="000000"/>
              <w:bottom w:val="single" w:sz="4" w:space="0" w:color="000000"/>
              <w:right w:val="single" w:sz="4" w:space="0" w:color="000000"/>
            </w:tcBorders>
          </w:tcPr>
          <w:p w:rsidR="00D929BB" w:rsidRPr="00F56DB3" w:rsidRDefault="00D929BB">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p w:rsidR="00D929BB" w:rsidRPr="00F56DB3" w:rsidRDefault="00D929BB">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p w:rsidR="00D929BB" w:rsidRPr="00F56DB3" w:rsidRDefault="009E7709">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100</w:t>
            </w:r>
          </w:p>
        </w:tc>
      </w:tr>
      <w:tr w:rsidR="00D929BB" w:rsidRPr="00F56DB3">
        <w:tc>
          <w:tcPr>
            <w:tcW w:w="1722" w:type="dxa"/>
            <w:tcBorders>
              <w:left w:val="single" w:sz="4" w:space="0" w:color="000000"/>
              <w:bottom w:val="single" w:sz="4" w:space="0" w:color="000000"/>
            </w:tcBorders>
          </w:tcPr>
          <w:p w:rsidR="00D929BB" w:rsidRPr="00F56DB3" w:rsidRDefault="009E7709">
            <w:pPr>
              <w:widowControl w:val="0"/>
              <w:suppressLineNumbers/>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Work in a seminar class</w:t>
            </w:r>
          </w:p>
        </w:tc>
        <w:tc>
          <w:tcPr>
            <w:tcW w:w="515" w:type="dxa"/>
            <w:tcBorders>
              <w:left w:val="single" w:sz="4" w:space="0" w:color="000000"/>
              <w:bottom w:val="single" w:sz="4" w:space="0" w:color="000000"/>
            </w:tcBorders>
          </w:tcPr>
          <w:p w:rsidR="00D929BB" w:rsidRPr="00F56DB3" w:rsidRDefault="009E7709">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516" w:type="dxa"/>
            <w:gridSpan w:val="2"/>
            <w:tcBorders>
              <w:left w:val="single" w:sz="4" w:space="0" w:color="000000"/>
              <w:bottom w:val="single" w:sz="4" w:space="0" w:color="000000"/>
            </w:tcBorders>
          </w:tcPr>
          <w:p w:rsidR="00D929BB" w:rsidRPr="00F56DB3" w:rsidRDefault="009E7709">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515"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516" w:type="dxa"/>
            <w:gridSpan w:val="2"/>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522"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496" w:type="dxa"/>
            <w:gridSpan w:val="2"/>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309"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1276" w:type="dxa"/>
            <w:vMerge/>
            <w:tcBorders>
              <w:left w:val="single" w:sz="4" w:space="0" w:color="000000"/>
              <w:bottom w:val="single" w:sz="4" w:space="0" w:color="000000"/>
            </w:tcBorders>
          </w:tcPr>
          <w:p w:rsidR="00D929BB" w:rsidRPr="00F56DB3" w:rsidRDefault="00D929BB">
            <w:pPr>
              <w:suppressAutoHyphens/>
              <w:snapToGrid w:val="0"/>
              <w:spacing w:after="0" w:line="240" w:lineRule="auto"/>
              <w:jc w:val="center"/>
              <w:rPr>
                <w:rFonts w:ascii="Times New Roman" w:eastAsia="Times New Roman" w:hAnsi="Times New Roman" w:cs="Times New Roman"/>
                <w:sz w:val="28"/>
                <w:szCs w:val="28"/>
                <w:lang w:val="en-GB" w:eastAsia="ru-RU"/>
              </w:rPr>
            </w:pPr>
          </w:p>
        </w:tc>
        <w:tc>
          <w:tcPr>
            <w:tcW w:w="1373" w:type="dxa"/>
            <w:vMerge/>
            <w:tcBorders>
              <w:left w:val="single" w:sz="4" w:space="0" w:color="000000"/>
              <w:bottom w:val="single" w:sz="4" w:space="0" w:color="000000"/>
            </w:tcBorders>
          </w:tcPr>
          <w:p w:rsidR="00D929BB" w:rsidRPr="00F56DB3" w:rsidRDefault="00D929BB">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tc>
        <w:tc>
          <w:tcPr>
            <w:tcW w:w="1140" w:type="dxa"/>
            <w:vMerge/>
            <w:tcBorders>
              <w:left w:val="single" w:sz="4" w:space="0" w:color="000000"/>
              <w:bottom w:val="single" w:sz="4" w:space="0" w:color="000000"/>
              <w:right w:val="single" w:sz="4" w:space="0" w:color="000000"/>
            </w:tcBorders>
          </w:tcPr>
          <w:p w:rsidR="00D929BB" w:rsidRPr="00F56DB3" w:rsidRDefault="00D929BB">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tc>
      </w:tr>
      <w:tr w:rsidR="00D929BB" w:rsidRPr="00F56DB3">
        <w:tc>
          <w:tcPr>
            <w:tcW w:w="1722" w:type="dxa"/>
            <w:tcBorders>
              <w:left w:val="single" w:sz="4" w:space="0" w:color="000000"/>
              <w:bottom w:val="single" w:sz="4" w:space="0" w:color="000000"/>
            </w:tcBorders>
          </w:tcPr>
          <w:p w:rsidR="00D929BB" w:rsidRPr="00F56DB3" w:rsidRDefault="009E7709">
            <w:pPr>
              <w:widowControl w:val="0"/>
              <w:suppressLineNumbers/>
              <w:suppressAutoHyphens/>
              <w:spacing w:after="0" w:line="240" w:lineRule="auto"/>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Independent work</w:t>
            </w:r>
          </w:p>
        </w:tc>
        <w:tc>
          <w:tcPr>
            <w:tcW w:w="522" w:type="dxa"/>
            <w:gridSpan w:val="2"/>
            <w:tcBorders>
              <w:left w:val="single" w:sz="4" w:space="0" w:color="000000"/>
              <w:bottom w:val="single" w:sz="4" w:space="0" w:color="000000"/>
            </w:tcBorders>
          </w:tcPr>
          <w:p w:rsidR="00D929BB" w:rsidRPr="00F56DB3" w:rsidRDefault="009E7709">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509" w:type="dxa"/>
            <w:tcBorders>
              <w:left w:val="single" w:sz="4" w:space="0" w:color="000000"/>
              <w:bottom w:val="single" w:sz="4" w:space="0" w:color="000000"/>
            </w:tcBorders>
          </w:tcPr>
          <w:p w:rsidR="00D929BB" w:rsidRPr="00F56DB3" w:rsidRDefault="009E7709">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522" w:type="dxa"/>
            <w:gridSpan w:val="2"/>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509"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522"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335" w:type="dxa"/>
            <w:gridSpan w:val="2"/>
            <w:tcBorders>
              <w:left w:val="single" w:sz="4" w:space="0" w:color="000000"/>
              <w:bottom w:val="single" w:sz="4" w:space="0" w:color="000000"/>
            </w:tcBorders>
          </w:tcPr>
          <w:p w:rsidR="00D929BB" w:rsidRPr="00F56DB3" w:rsidRDefault="009E7709">
            <w:pPr>
              <w:suppressAutoHyphens/>
              <w:snapToGrid w:val="0"/>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w:t>
            </w:r>
          </w:p>
        </w:tc>
        <w:tc>
          <w:tcPr>
            <w:tcW w:w="1276" w:type="dxa"/>
            <w:vMerge/>
            <w:tcBorders>
              <w:left w:val="single" w:sz="4" w:space="0" w:color="000000"/>
              <w:bottom w:val="single" w:sz="4" w:space="0" w:color="000000"/>
            </w:tcBorders>
          </w:tcPr>
          <w:p w:rsidR="00D929BB" w:rsidRPr="00F56DB3" w:rsidRDefault="00D929BB">
            <w:pPr>
              <w:suppressAutoHyphens/>
              <w:snapToGrid w:val="0"/>
              <w:spacing w:after="0" w:line="240" w:lineRule="auto"/>
              <w:jc w:val="center"/>
              <w:rPr>
                <w:rFonts w:ascii="Times New Roman" w:eastAsia="Times New Roman" w:hAnsi="Times New Roman" w:cs="Times New Roman"/>
                <w:sz w:val="28"/>
                <w:szCs w:val="28"/>
                <w:lang w:val="en-GB" w:eastAsia="ru-RU"/>
              </w:rPr>
            </w:pPr>
          </w:p>
        </w:tc>
        <w:tc>
          <w:tcPr>
            <w:tcW w:w="1373" w:type="dxa"/>
            <w:vMerge/>
            <w:tcBorders>
              <w:left w:val="single" w:sz="4" w:space="0" w:color="000000"/>
              <w:bottom w:val="single" w:sz="4" w:space="0" w:color="000000"/>
            </w:tcBorders>
          </w:tcPr>
          <w:p w:rsidR="00D929BB" w:rsidRPr="00F56DB3" w:rsidRDefault="00D929BB">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tc>
        <w:tc>
          <w:tcPr>
            <w:tcW w:w="1140" w:type="dxa"/>
            <w:vMerge/>
            <w:tcBorders>
              <w:left w:val="single" w:sz="4" w:space="0" w:color="000000"/>
              <w:bottom w:val="single" w:sz="4" w:space="0" w:color="000000"/>
              <w:right w:val="single" w:sz="4" w:space="0" w:color="000000"/>
            </w:tcBorders>
          </w:tcPr>
          <w:p w:rsidR="00D929BB" w:rsidRPr="00F56DB3" w:rsidRDefault="00D929BB">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tc>
      </w:tr>
    </w:tbl>
    <w:p w:rsidR="00D929BB" w:rsidRPr="00F56DB3" w:rsidRDefault="00D929BB">
      <w:pPr>
        <w:suppressAutoHyphens/>
        <w:spacing w:after="0" w:line="276" w:lineRule="auto"/>
        <w:ind w:firstLine="567"/>
        <w:jc w:val="both"/>
        <w:rPr>
          <w:rFonts w:ascii="Times New Roman" w:eastAsia="Times New Roman" w:hAnsi="Times New Roman" w:cs="Times New Roman"/>
          <w:color w:val="000000"/>
          <w:sz w:val="28"/>
          <w:szCs w:val="28"/>
          <w:lang w:val="en-GB" w:eastAsia="ru-RU"/>
        </w:rPr>
      </w:pPr>
    </w:p>
    <w:p w:rsidR="00D929BB" w:rsidRPr="00F56DB3" w:rsidRDefault="009E7709" w:rsidP="00F56DB3">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*The table contains information about the maximum points for each type of academic work of a higher education applicant.</w:t>
      </w:r>
    </w:p>
    <w:p w:rsidR="00D929BB" w:rsidRPr="00F56DB3" w:rsidRDefault="009E7709" w:rsidP="00F56DB3">
      <w:pPr>
        <w:widowControl w:val="0"/>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When assessing the mastery of each topic for current educational activities, the student is given grades taking into account the approved assessment criteria for the relevant discipline.</w:t>
      </w:r>
    </w:p>
    <w:p w:rsidR="00D929BB" w:rsidRPr="00F56DB3" w:rsidRDefault="009E7709" w:rsidP="00F56DB3">
      <w:pPr>
        <w:widowControl w:val="0"/>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The criteria for assessing the learning outcomes of students and the distribution of points they receive are regulated by the Regulations on the Assessment of Academic Achievements of Students of Higher Education at PJSC "Higher Education Institution "MAUP".</w:t>
      </w:r>
    </w:p>
    <w:p w:rsidR="00D929BB" w:rsidRPr="00F56DB3" w:rsidRDefault="009E7709" w:rsidP="00F56DB3">
      <w:pPr>
        <w:widowControl w:val="0"/>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lastRenderedPageBreak/>
        <w:t>Module control is carried out in the last lesson of the module in written form, in the form of testing.</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Evaluation criteria for the module test in the academic discipline "</w:t>
      </w:r>
      <w:r w:rsidRPr="00F56DB3">
        <w:rPr>
          <w:rFonts w:ascii="Times New Roman" w:hAnsi="Times New Roman" w:cs="Times New Roman"/>
          <w:b/>
          <w:bCs/>
          <w:sz w:val="28"/>
          <w:szCs w:val="28"/>
          <w:lang w:val="en-GB"/>
        </w:rPr>
        <w:t>Social insurance</w:t>
      </w:r>
      <w:r w:rsidRPr="00F56DB3">
        <w:rPr>
          <w:rFonts w:ascii="Times New Roman" w:eastAsia="Calibri" w:hAnsi="Times New Roman" w:cs="Times New Roman"/>
          <w:sz w:val="28"/>
          <w:szCs w:val="28"/>
          <w:lang w:val="en-GB" w:eastAsia="ru-RU"/>
        </w:rPr>
        <w:t>»:</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When evaluating a module test, the volume and correctness of the tasks are taken into account:</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 the grade "excellent" (A) is given for the correct completion of all tasks (or more than 90% of all tasks);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 a grade of "good" (B) is given for completing 80% of all tasks;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 a grade of "good" (C) is given for completing 70% of all tasks;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 a grade of "satisfactory" (D) is given for the correct completion of 60% of the proposed tasks;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 the grade "satisfactory" (E) is given if more than 50% of the proposed tasks are completed correctly;</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 an "unsatisfactory" (FX) grade is given if less than 50% of the tasks are completed.</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Failure to appear for a module test - 0 points.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The above scores are converted into rating points as follows: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"A" - 18-20 points;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"B" - 16-17 points;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"C" - 14-15 points;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"D" - 12-13 points.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"E" - 10-11 points;</w:t>
      </w:r>
    </w:p>
    <w:p w:rsidR="00D929BB" w:rsidRPr="00F56DB3" w:rsidRDefault="009E7709" w:rsidP="00F56DB3">
      <w:pPr>
        <w:suppressAutoHyphens/>
        <w:spacing w:after="0" w:line="240" w:lineRule="auto"/>
        <w:ind w:firstLine="709"/>
        <w:jc w:val="both"/>
        <w:rPr>
          <w:rFonts w:ascii="Times New Roman" w:eastAsia="Calibri" w:hAnsi="Times New Roman" w:cs="Times New Roman"/>
          <w:b/>
          <w:bCs/>
          <w:sz w:val="28"/>
          <w:szCs w:val="28"/>
          <w:lang w:val="en-GB" w:eastAsia="ru-RU"/>
        </w:rPr>
      </w:pPr>
      <w:r w:rsidRPr="00F56DB3">
        <w:rPr>
          <w:rFonts w:ascii="Times New Roman" w:eastAsia="Calibri" w:hAnsi="Times New Roman" w:cs="Times New Roman"/>
          <w:sz w:val="28"/>
          <w:szCs w:val="28"/>
          <w:lang w:val="en-GB" w:eastAsia="ru-RU"/>
        </w:rPr>
        <w:t>"FX" - less than 10 points.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Final semester assessment in the discipline "</w:t>
      </w:r>
      <w:r w:rsidRPr="00F56DB3">
        <w:rPr>
          <w:rFonts w:ascii="Times New Roman" w:hAnsi="Times New Roman" w:cs="Times New Roman"/>
          <w:b/>
          <w:bCs/>
          <w:sz w:val="28"/>
          <w:szCs w:val="28"/>
          <w:lang w:val="en-GB"/>
        </w:rPr>
        <w:t>Social insurance</w:t>
      </w:r>
      <w:r w:rsidRPr="00F56DB3">
        <w:rPr>
          <w:rFonts w:ascii="Times New Roman" w:eastAsia="Calibri" w:hAnsi="Times New Roman" w:cs="Times New Roman"/>
          <w:sz w:val="28"/>
          <w:szCs w:val="28"/>
          <w:lang w:val="en-GB" w:eastAsia="ru-RU"/>
        </w:rPr>
        <w:t>» is a mandatory form of assessing student learning outcomes. It is conducted within the timeframe specified by the curriculum and covers the scope of material specified by the course program.</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The final assessment is carried out in the form of a test. A student who has completed all the required work is allowed to take the semester assessment.</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The final grade is based on the student's performance during the semester. The student's grade consists of points accumulated from the results of the current assessment and incentive points.</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Students who have completed all required assignments and received a score of 60 points or higher receive a grade corresponding to the grade received without additional testing.</w:t>
      </w:r>
    </w:p>
    <w:p w:rsidR="00D929BB" w:rsidRPr="00F56DB3" w:rsidRDefault="009E7709" w:rsidP="00F56DB3">
      <w:pPr>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Calibri" w:hAnsi="Times New Roman" w:cs="Times New Roman"/>
          <w:b/>
          <w:bCs/>
          <w:sz w:val="28"/>
          <w:szCs w:val="28"/>
          <w:lang w:val="en-GB" w:eastAsia="ru-RU"/>
        </w:rPr>
        <w:t>Evaluation of additional (individual) types of educational activities.</w:t>
      </w:r>
      <w:r w:rsidRPr="00F56DB3">
        <w:rPr>
          <w:rFonts w:ascii="Times New Roman" w:eastAsia="Times New Roman" w:hAnsi="Times New Roman" w:cs="Times New Roman"/>
          <w:b/>
          <w:bCs/>
          <w:color w:val="000000"/>
          <w:sz w:val="28"/>
          <w:szCs w:val="28"/>
          <w:lang w:val="en-GB" w:eastAsia="ru-RU"/>
        </w:rPr>
        <w:t>Evaluation of additional (individual) types of educational activities.</w:t>
      </w:r>
      <w:r w:rsidRPr="00F56DB3">
        <w:rPr>
          <w:rFonts w:ascii="Times New Roman" w:eastAsia="Times New Roman" w:hAnsi="Times New Roman" w:cs="Times New Roman"/>
          <w:color w:val="000000"/>
          <w:sz w:val="28"/>
          <w:szCs w:val="28"/>
          <w:lang w:val="en-GB" w:eastAsia="ru-RU"/>
        </w:rPr>
        <w:t xml:space="preserve">Additional (individual) types of educational activities include the participation of applicants in scientific conferences, scientific circles of applicants and problem groups, preparation of publications, participation in All-Ukrainian Olympiads and </w:t>
      </w:r>
      <w:r w:rsidRPr="00F56DB3">
        <w:rPr>
          <w:rFonts w:ascii="Times New Roman" w:eastAsia="Times New Roman" w:hAnsi="Times New Roman" w:cs="Times New Roman"/>
          <w:color w:val="000000"/>
          <w:sz w:val="28"/>
          <w:szCs w:val="28"/>
          <w:lang w:val="en-GB" w:eastAsia="ru-RU"/>
        </w:rPr>
        <w:lastRenderedPageBreak/>
        <w:t>competitions and International competitions, etc. in excess of the tasks established by the relevant work program of the academic discipline.</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By decision of the department, students who participated in research work and performed certain types of additional (individual) educational activities may be awarded incentive (bonus) points for a specific educational component.</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
          <w:bCs/>
          <w:color w:val="000000"/>
          <w:sz w:val="28"/>
          <w:szCs w:val="28"/>
          <w:lang w:val="en-GB" w:eastAsia="ru-RU"/>
        </w:rPr>
      </w:pPr>
      <w:r w:rsidRPr="00F56DB3">
        <w:rPr>
          <w:rFonts w:ascii="Times New Roman" w:eastAsia="Times New Roman" w:hAnsi="Times New Roman" w:cs="Times New Roman"/>
          <w:b/>
          <w:bCs/>
          <w:color w:val="000000"/>
          <w:sz w:val="28"/>
          <w:szCs w:val="28"/>
          <w:lang w:val="en-GB" w:eastAsia="ru-RU"/>
        </w:rPr>
        <w:t>Assessment of independent work</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eastAsia="Times New Roman" w:hAnsi="Times New Roman" w:cs="Times New Roman"/>
          <w:color w:val="000000"/>
          <w:sz w:val="28"/>
          <w:szCs w:val="28"/>
          <w:lang w:val="en-GB" w:eastAsia="ru-RU"/>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rsidR="00D929BB" w:rsidRPr="00F56DB3" w:rsidRDefault="00F56DB3" w:rsidP="00F56DB3">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F56DB3">
        <w:rPr>
          <w:rFonts w:ascii="Times New Roman" w:hAnsi="Times New Roman" w:cs="Times New Roman"/>
          <w:b/>
          <w:bCs/>
          <w:color w:val="000000"/>
          <w:sz w:val="28"/>
          <w:szCs w:val="28"/>
          <w:lang w:val="en-GB"/>
        </w:rPr>
        <w:t>Assessment scale for independent work (individual assignments) assessment criteria</w:t>
      </w:r>
      <w:r w:rsidRPr="00F56DB3">
        <w:rPr>
          <w:rFonts w:ascii="Times New Roman" w:hAnsi="Times New Roman" w:cs="Times New Roman"/>
          <w:color w:val="000000"/>
          <w:sz w:val="28"/>
          <w:szCs w:val="28"/>
          <w:lang w:val="en-GB"/>
        </w:rPr>
        <w:t>.</w:t>
      </w:r>
    </w:p>
    <w:tbl>
      <w:tblPr>
        <w:tblStyle w:val="Style40"/>
        <w:tblW w:w="9481" w:type="dxa"/>
        <w:tblInd w:w="-60" w:type="dxa"/>
        <w:tblLayout w:type="fixed"/>
        <w:tblLook w:val="04A0" w:firstRow="1" w:lastRow="0" w:firstColumn="1" w:lastColumn="0" w:noHBand="0" w:noVBand="1"/>
      </w:tblPr>
      <w:tblGrid>
        <w:gridCol w:w="2592"/>
        <w:gridCol w:w="1689"/>
        <w:gridCol w:w="1509"/>
        <w:gridCol w:w="1710"/>
        <w:gridCol w:w="1981"/>
      </w:tblGrid>
      <w:tr w:rsidR="00D929BB" w:rsidRPr="00F56DB3">
        <w:tc>
          <w:tcPr>
            <w:tcW w:w="2592" w:type="dxa"/>
            <w:vMerge w:val="restart"/>
            <w:tcBorders>
              <w:top w:val="single" w:sz="4" w:space="0" w:color="000000"/>
              <w:left w:val="single" w:sz="4" w:space="0" w:color="000000"/>
              <w:bottom w:val="single" w:sz="4" w:space="0" w:color="000000"/>
            </w:tcBorders>
          </w:tcPr>
          <w:p w:rsidR="00D929BB" w:rsidRPr="00F56DB3" w:rsidRDefault="009E7709">
            <w:pPr>
              <w:suppressAutoHyphens/>
              <w:spacing w:after="0" w:line="240" w:lineRule="auto"/>
              <w:jc w:val="center"/>
              <w:rPr>
                <w:sz w:val="28"/>
                <w:szCs w:val="28"/>
                <w:lang w:val="en-GB" w:eastAsia="ru-RU"/>
              </w:rPr>
            </w:pPr>
            <w:r w:rsidRPr="00F56DB3">
              <w:rPr>
                <w:sz w:val="28"/>
                <w:szCs w:val="28"/>
                <w:lang w:val="en-GB" w:eastAsia="ru-RU"/>
              </w:rPr>
              <w:t>Maximum possible assessment of independent work (individual tasks)</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rsidR="00D929BB" w:rsidRPr="00F56DB3" w:rsidRDefault="009E7709">
            <w:pPr>
              <w:suppressAutoHyphens/>
              <w:spacing w:after="0" w:line="240" w:lineRule="auto"/>
              <w:jc w:val="center"/>
              <w:rPr>
                <w:color w:val="000000"/>
                <w:sz w:val="28"/>
                <w:szCs w:val="28"/>
                <w:lang w:val="en-GB" w:eastAsia="ru-RU"/>
              </w:rPr>
            </w:pPr>
            <w:r w:rsidRPr="00F56DB3">
              <w:rPr>
                <w:sz w:val="28"/>
                <w:szCs w:val="28"/>
                <w:lang w:val="en-GB" w:eastAsia="ru-RU"/>
              </w:rPr>
              <w:t>Execution level</w:t>
            </w:r>
          </w:p>
        </w:tc>
      </w:tr>
      <w:tr w:rsidR="00D929BB" w:rsidRPr="00F56DB3">
        <w:tc>
          <w:tcPr>
            <w:tcW w:w="2592" w:type="dxa"/>
            <w:vMerge/>
            <w:tcBorders>
              <w:top w:val="single" w:sz="4" w:space="0" w:color="000000"/>
              <w:left w:val="single" w:sz="4" w:space="0" w:color="000000"/>
              <w:bottom w:val="single" w:sz="4" w:space="0" w:color="000000"/>
            </w:tcBorders>
          </w:tcPr>
          <w:p w:rsidR="00D929BB" w:rsidRPr="00F56DB3" w:rsidRDefault="00D929BB">
            <w:pPr>
              <w:widowControl w:val="0"/>
              <w:suppressAutoHyphens/>
              <w:spacing w:after="0" w:line="276" w:lineRule="auto"/>
              <w:jc w:val="center"/>
              <w:rPr>
                <w:color w:val="000000"/>
                <w:sz w:val="28"/>
                <w:szCs w:val="28"/>
                <w:lang w:val="en-GB" w:eastAsia="ru-RU"/>
              </w:rPr>
            </w:pPr>
          </w:p>
        </w:tc>
        <w:tc>
          <w:tcPr>
            <w:tcW w:w="1689" w:type="dxa"/>
            <w:tcBorders>
              <w:left w:val="single" w:sz="4" w:space="0" w:color="000000"/>
              <w:bottom w:val="single" w:sz="4" w:space="0" w:color="000000"/>
            </w:tcBorders>
            <w:vAlign w:val="center"/>
          </w:tcPr>
          <w:p w:rsidR="00D929BB" w:rsidRPr="00F56DB3" w:rsidRDefault="009E7709">
            <w:pPr>
              <w:suppressAutoHyphens/>
              <w:spacing w:after="0" w:line="240" w:lineRule="auto"/>
              <w:jc w:val="both"/>
              <w:rPr>
                <w:color w:val="000000"/>
                <w:sz w:val="28"/>
                <w:szCs w:val="28"/>
                <w:lang w:val="en-GB" w:eastAsia="ru-RU"/>
              </w:rPr>
            </w:pPr>
            <w:r w:rsidRPr="00F56DB3">
              <w:rPr>
                <w:sz w:val="28"/>
                <w:szCs w:val="28"/>
                <w:lang w:val="en-GB" w:eastAsia="ru-RU"/>
              </w:rPr>
              <w:t>Perfectly</w:t>
            </w:r>
          </w:p>
        </w:tc>
        <w:tc>
          <w:tcPr>
            <w:tcW w:w="1509" w:type="dxa"/>
            <w:tcBorders>
              <w:left w:val="single" w:sz="4" w:space="0" w:color="000000"/>
              <w:bottom w:val="single" w:sz="4" w:space="0" w:color="000000"/>
            </w:tcBorders>
            <w:vAlign w:val="center"/>
          </w:tcPr>
          <w:p w:rsidR="00D929BB" w:rsidRPr="00F56DB3" w:rsidRDefault="009E7709">
            <w:pPr>
              <w:suppressAutoHyphens/>
              <w:spacing w:after="0" w:line="240" w:lineRule="auto"/>
              <w:jc w:val="both"/>
              <w:rPr>
                <w:color w:val="000000"/>
                <w:sz w:val="28"/>
                <w:szCs w:val="28"/>
                <w:lang w:val="en-GB" w:eastAsia="ru-RU"/>
              </w:rPr>
            </w:pPr>
            <w:r w:rsidRPr="00F56DB3">
              <w:rPr>
                <w:sz w:val="28"/>
                <w:szCs w:val="28"/>
                <w:lang w:val="en-GB" w:eastAsia="ru-RU"/>
              </w:rPr>
              <w:t>Good</w:t>
            </w:r>
          </w:p>
        </w:tc>
        <w:tc>
          <w:tcPr>
            <w:tcW w:w="1710" w:type="dxa"/>
            <w:tcBorders>
              <w:left w:val="single" w:sz="4" w:space="0" w:color="000000"/>
              <w:bottom w:val="single" w:sz="4" w:space="0" w:color="000000"/>
            </w:tcBorders>
            <w:vAlign w:val="center"/>
          </w:tcPr>
          <w:p w:rsidR="00D929BB" w:rsidRPr="00F56DB3" w:rsidRDefault="009E7709">
            <w:pPr>
              <w:suppressAutoHyphens/>
              <w:spacing w:after="0" w:line="240" w:lineRule="auto"/>
              <w:jc w:val="both"/>
              <w:rPr>
                <w:color w:val="000000"/>
                <w:sz w:val="28"/>
                <w:szCs w:val="28"/>
                <w:lang w:val="en-GB" w:eastAsia="ru-RU"/>
              </w:rPr>
            </w:pPr>
            <w:r w:rsidRPr="00F56DB3">
              <w:rPr>
                <w:sz w:val="28"/>
                <w:szCs w:val="28"/>
                <w:lang w:val="en-GB" w:eastAsia="ru-RU"/>
              </w:rPr>
              <w:t>Satisfactorily</w:t>
            </w:r>
          </w:p>
        </w:tc>
        <w:tc>
          <w:tcPr>
            <w:tcW w:w="1981" w:type="dxa"/>
            <w:tcBorders>
              <w:left w:val="single" w:sz="4" w:space="0" w:color="000000"/>
              <w:bottom w:val="single" w:sz="4" w:space="0" w:color="000000"/>
              <w:right w:val="single" w:sz="4" w:space="0" w:color="000000"/>
            </w:tcBorders>
            <w:vAlign w:val="center"/>
          </w:tcPr>
          <w:p w:rsidR="00D929BB" w:rsidRPr="00F56DB3" w:rsidRDefault="009E7709">
            <w:pPr>
              <w:suppressAutoHyphens/>
              <w:spacing w:after="0" w:line="240" w:lineRule="auto"/>
              <w:jc w:val="both"/>
              <w:rPr>
                <w:color w:val="000000"/>
                <w:sz w:val="28"/>
                <w:szCs w:val="28"/>
                <w:lang w:val="en-GB" w:eastAsia="ru-RU"/>
              </w:rPr>
            </w:pPr>
            <w:r w:rsidRPr="00F56DB3">
              <w:rPr>
                <w:sz w:val="28"/>
                <w:szCs w:val="28"/>
                <w:lang w:val="en-GB" w:eastAsia="ru-RU"/>
              </w:rPr>
              <w:t>Unsatisfactorily</w:t>
            </w:r>
          </w:p>
        </w:tc>
      </w:tr>
      <w:tr w:rsidR="00D929BB" w:rsidRPr="00F56DB3">
        <w:tc>
          <w:tcPr>
            <w:tcW w:w="2592" w:type="dxa"/>
            <w:tcBorders>
              <w:left w:val="single" w:sz="4" w:space="0" w:color="000000"/>
              <w:bottom w:val="single" w:sz="4" w:space="0" w:color="000000"/>
            </w:tcBorders>
          </w:tcPr>
          <w:p w:rsidR="00D929BB" w:rsidRPr="00F56DB3" w:rsidRDefault="009E7709">
            <w:pPr>
              <w:suppressAutoHyphens/>
              <w:spacing w:after="0" w:line="240" w:lineRule="auto"/>
              <w:jc w:val="center"/>
              <w:rPr>
                <w:color w:val="000000"/>
                <w:sz w:val="28"/>
                <w:szCs w:val="28"/>
                <w:lang w:val="en-GB" w:eastAsia="ru-RU"/>
              </w:rPr>
            </w:pPr>
            <w:r w:rsidRPr="00F56DB3">
              <w:rPr>
                <w:color w:val="000000"/>
                <w:sz w:val="28"/>
                <w:szCs w:val="28"/>
                <w:lang w:val="en-GB" w:eastAsia="ru-RU"/>
              </w:rPr>
              <w:t>3</w:t>
            </w:r>
          </w:p>
        </w:tc>
        <w:tc>
          <w:tcPr>
            <w:tcW w:w="1689" w:type="dxa"/>
            <w:tcBorders>
              <w:left w:val="single" w:sz="4" w:space="0" w:color="000000"/>
              <w:bottom w:val="single" w:sz="4" w:space="0" w:color="000000"/>
            </w:tcBorders>
          </w:tcPr>
          <w:p w:rsidR="00D929BB" w:rsidRPr="00F56DB3" w:rsidRDefault="009E7709">
            <w:pPr>
              <w:suppressAutoHyphens/>
              <w:spacing w:after="0" w:line="240" w:lineRule="auto"/>
              <w:jc w:val="center"/>
              <w:rPr>
                <w:color w:val="000000"/>
                <w:sz w:val="28"/>
                <w:szCs w:val="28"/>
                <w:lang w:val="en-GB" w:eastAsia="ru-RU"/>
              </w:rPr>
            </w:pPr>
            <w:r w:rsidRPr="00F56DB3">
              <w:rPr>
                <w:color w:val="000000"/>
                <w:sz w:val="28"/>
                <w:szCs w:val="28"/>
                <w:lang w:val="en-GB" w:eastAsia="ru-RU"/>
              </w:rPr>
              <w:t>3</w:t>
            </w:r>
          </w:p>
        </w:tc>
        <w:tc>
          <w:tcPr>
            <w:tcW w:w="1509" w:type="dxa"/>
            <w:tcBorders>
              <w:left w:val="single" w:sz="4" w:space="0" w:color="000000"/>
              <w:bottom w:val="single" w:sz="4" w:space="0" w:color="000000"/>
            </w:tcBorders>
          </w:tcPr>
          <w:p w:rsidR="00D929BB" w:rsidRPr="00F56DB3" w:rsidRDefault="009E7709">
            <w:pPr>
              <w:suppressAutoHyphens/>
              <w:spacing w:after="0" w:line="240" w:lineRule="auto"/>
              <w:jc w:val="center"/>
              <w:rPr>
                <w:color w:val="000000"/>
                <w:sz w:val="28"/>
                <w:szCs w:val="28"/>
                <w:lang w:val="en-GB" w:eastAsia="ru-RU"/>
              </w:rPr>
            </w:pPr>
            <w:r w:rsidRPr="00F56DB3">
              <w:rPr>
                <w:color w:val="000000"/>
                <w:sz w:val="28"/>
                <w:szCs w:val="28"/>
                <w:lang w:val="en-GB" w:eastAsia="ru-RU"/>
              </w:rPr>
              <w:t>2</w:t>
            </w:r>
          </w:p>
        </w:tc>
        <w:tc>
          <w:tcPr>
            <w:tcW w:w="1710" w:type="dxa"/>
            <w:tcBorders>
              <w:left w:val="single" w:sz="4" w:space="0" w:color="000000"/>
              <w:bottom w:val="single" w:sz="4" w:space="0" w:color="000000"/>
            </w:tcBorders>
          </w:tcPr>
          <w:p w:rsidR="00D929BB" w:rsidRPr="00F56DB3" w:rsidRDefault="009E7709">
            <w:pPr>
              <w:suppressAutoHyphens/>
              <w:spacing w:after="0" w:line="240" w:lineRule="auto"/>
              <w:jc w:val="center"/>
              <w:rPr>
                <w:color w:val="000000"/>
                <w:sz w:val="28"/>
                <w:szCs w:val="28"/>
                <w:lang w:val="en-GB" w:eastAsia="ru-RU"/>
              </w:rPr>
            </w:pPr>
            <w:r w:rsidRPr="00F56DB3">
              <w:rPr>
                <w:color w:val="000000"/>
                <w:sz w:val="28"/>
                <w:szCs w:val="28"/>
                <w:lang w:val="en-GB" w:eastAsia="ru-RU"/>
              </w:rPr>
              <w:t>1</w:t>
            </w:r>
          </w:p>
        </w:tc>
        <w:tc>
          <w:tcPr>
            <w:tcW w:w="1981" w:type="dxa"/>
            <w:tcBorders>
              <w:left w:val="single" w:sz="4" w:space="0" w:color="000000"/>
              <w:bottom w:val="single" w:sz="4" w:space="0" w:color="000000"/>
              <w:right w:val="single" w:sz="4" w:space="0" w:color="000000"/>
            </w:tcBorders>
          </w:tcPr>
          <w:p w:rsidR="00D929BB" w:rsidRPr="00F56DB3" w:rsidRDefault="009E7709">
            <w:pPr>
              <w:suppressAutoHyphens/>
              <w:spacing w:after="0" w:line="240" w:lineRule="auto"/>
              <w:jc w:val="center"/>
              <w:rPr>
                <w:color w:val="000000"/>
                <w:sz w:val="28"/>
                <w:szCs w:val="28"/>
                <w:lang w:val="en-GB" w:eastAsia="ru-RU"/>
              </w:rPr>
            </w:pPr>
            <w:r w:rsidRPr="00F56DB3">
              <w:rPr>
                <w:color w:val="000000"/>
                <w:sz w:val="28"/>
                <w:szCs w:val="28"/>
                <w:lang w:val="en-GB" w:eastAsia="ru-RU"/>
              </w:rPr>
              <w:t>0</w:t>
            </w:r>
          </w:p>
        </w:tc>
      </w:tr>
    </w:tbl>
    <w:p w:rsidR="00D929BB" w:rsidRPr="00F56DB3" w:rsidRDefault="009E7709" w:rsidP="00F56DB3">
      <w:pPr>
        <w:widowControl w:val="0"/>
        <w:suppressAutoHyphens/>
        <w:spacing w:after="0" w:line="240" w:lineRule="auto"/>
        <w:ind w:firstLine="709"/>
        <w:jc w:val="both"/>
        <w:rPr>
          <w:rFonts w:ascii="Times New Roman" w:eastAsia="Calibri" w:hAnsi="Times New Roman" w:cs="Times New Roman"/>
          <w:sz w:val="28"/>
          <w:szCs w:val="28"/>
          <w:lang w:val="en-GB" w:eastAsia="ru-RU"/>
        </w:rPr>
      </w:pPr>
      <w:r w:rsidRPr="00F56DB3">
        <w:rPr>
          <w:rFonts w:ascii="Times New Roman" w:eastAsia="Calibri" w:hAnsi="Times New Roman" w:cs="Times New Roman"/>
          <w:sz w:val="28"/>
          <w:szCs w:val="28"/>
          <w:lang w:val="en-GB" w:eastAsia="ru-RU"/>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rsidR="00D929BB" w:rsidRPr="00F56DB3" w:rsidRDefault="00D929BB" w:rsidP="00F56DB3">
      <w:pPr>
        <w:suppressAutoHyphens/>
        <w:spacing w:after="0" w:line="240" w:lineRule="auto"/>
        <w:ind w:firstLine="709"/>
        <w:jc w:val="both"/>
        <w:rPr>
          <w:rFonts w:ascii="Times New Roman" w:eastAsia="Times New Roman" w:hAnsi="Times New Roman" w:cs="Times New Roman"/>
          <w:b/>
          <w:iCs/>
          <w:sz w:val="28"/>
          <w:szCs w:val="28"/>
          <w:lang w:val="en-GB" w:eastAsia="ru-RU"/>
        </w:rPr>
      </w:pPr>
    </w:p>
    <w:p w:rsidR="00D929BB" w:rsidRPr="00F56DB3" w:rsidRDefault="00F56DB3" w:rsidP="00F56DB3">
      <w:pPr>
        <w:suppressAutoHyphens/>
        <w:spacing w:after="0" w:line="240" w:lineRule="auto"/>
        <w:jc w:val="both"/>
        <w:rPr>
          <w:rFonts w:ascii="Times New Roman" w:eastAsia="Times New Roman" w:hAnsi="Times New Roman" w:cs="Times New Roman"/>
          <w:b/>
          <w:bCs/>
          <w:color w:val="000000"/>
          <w:sz w:val="28"/>
          <w:szCs w:val="28"/>
          <w:lang w:val="en-GB" w:eastAsia="uk-UA"/>
        </w:rPr>
      </w:pPr>
      <w:r>
        <w:rPr>
          <w:rFonts w:ascii="Times New Roman" w:eastAsia="Times New Roman" w:hAnsi="Times New Roman" w:cs="Times New Roman"/>
          <w:b/>
          <w:iCs/>
          <w:sz w:val="28"/>
          <w:szCs w:val="28"/>
          <w:lang w:val="en-GB" w:eastAsia="ru-RU"/>
        </w:rPr>
        <w:t xml:space="preserve">   </w:t>
      </w:r>
      <w:r w:rsidR="009E7709" w:rsidRPr="00F56DB3">
        <w:rPr>
          <w:rFonts w:ascii="Times New Roman" w:eastAsia="Times New Roman" w:hAnsi="Times New Roman" w:cs="Times New Roman"/>
          <w:color w:val="000000"/>
          <w:sz w:val="28"/>
          <w:szCs w:val="28"/>
          <w:lang w:val="en-GB" w:eastAsia="ru-RU"/>
        </w:rPr>
        <w:t>To assess the learning outcomes of a higher education applicant during the semester, a 100-point, national and ECTS assessment scale is used.</w:t>
      </w:r>
    </w:p>
    <w:p w:rsidR="00D929BB" w:rsidRPr="00F56DB3" w:rsidRDefault="009E7709" w:rsidP="00F56DB3">
      <w:pPr>
        <w:suppressAutoHyphens/>
        <w:spacing w:after="0" w:line="240" w:lineRule="auto"/>
        <w:ind w:firstLine="709"/>
        <w:jc w:val="center"/>
        <w:rPr>
          <w:rFonts w:ascii="Times New Roman" w:eastAsia="Times New Roman" w:hAnsi="Times New Roman" w:cs="Times New Roman"/>
          <w:b/>
          <w:sz w:val="28"/>
          <w:szCs w:val="28"/>
          <w:lang w:val="en-GB" w:eastAsia="ru-RU"/>
        </w:rPr>
      </w:pPr>
      <w:r w:rsidRPr="00F56DB3">
        <w:rPr>
          <w:rFonts w:ascii="Times New Roman" w:eastAsia="Times New Roman" w:hAnsi="Times New Roman" w:cs="Times New Roman"/>
          <w:b/>
          <w:bCs/>
          <w:color w:val="000000"/>
          <w:sz w:val="28"/>
          <w:szCs w:val="28"/>
          <w:lang w:val="en-GB" w:eastAsia="uk-UA"/>
        </w:rPr>
        <w:t>Final assessment scale: national and ECTS</w:t>
      </w:r>
    </w:p>
    <w:tbl>
      <w:tblPr>
        <w:tblW w:w="0" w:type="auto"/>
        <w:tblLayout w:type="fixed"/>
        <w:tblCellMar>
          <w:left w:w="0" w:type="dxa"/>
          <w:right w:w="0" w:type="dxa"/>
        </w:tblCellMar>
        <w:tblLook w:val="04A0" w:firstRow="1" w:lastRow="0" w:firstColumn="1" w:lastColumn="0" w:noHBand="0" w:noVBand="1"/>
      </w:tblPr>
      <w:tblGrid>
        <w:gridCol w:w="2147"/>
        <w:gridCol w:w="1363"/>
        <w:gridCol w:w="3581"/>
        <w:gridCol w:w="3204"/>
      </w:tblGrid>
      <w:tr w:rsidR="00D929BB" w:rsidRPr="00F56DB3">
        <w:trPr>
          <w:trHeight w:hRule="exact" w:val="850"/>
        </w:trPr>
        <w:tc>
          <w:tcPr>
            <w:tcW w:w="2147" w:type="dxa"/>
            <w:vMerge w:val="restart"/>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Total points for all types of learning activities</w:t>
            </w:r>
          </w:p>
        </w:tc>
        <w:tc>
          <w:tcPr>
            <w:tcW w:w="1363" w:type="dxa"/>
            <w:vMerge w:val="restart"/>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ECT8 assessment</w:t>
            </w:r>
          </w:p>
        </w:tc>
        <w:tc>
          <w:tcPr>
            <w:tcW w:w="6785" w:type="dxa"/>
            <w:gridSpan w:val="2"/>
            <w:tcBorders>
              <w:top w:val="single" w:sz="4" w:space="0" w:color="000000"/>
              <w:left w:val="single" w:sz="4" w:space="0" w:color="000000"/>
              <w:righ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National scale assessment</w:t>
            </w:r>
          </w:p>
        </w:tc>
      </w:tr>
      <w:tr w:rsidR="00D929BB" w:rsidRPr="00F56DB3">
        <w:trPr>
          <w:trHeight w:hRule="exact" w:val="581"/>
        </w:trPr>
        <w:tc>
          <w:tcPr>
            <w:tcW w:w="2147" w:type="dxa"/>
            <w:vMerge/>
            <w:tcBorders>
              <w:top w:val="single" w:sz="4" w:space="0" w:color="000000"/>
              <w:left w:val="single" w:sz="4" w:space="0" w:color="000000"/>
            </w:tcBorders>
            <w:shd w:val="clear" w:color="auto" w:fill="FFFFFF"/>
          </w:tcPr>
          <w:p w:rsidR="00D929BB" w:rsidRPr="00F56DB3" w:rsidRDefault="00D929BB">
            <w:pPr>
              <w:suppressAutoHyphens/>
              <w:snapToGrid w:val="0"/>
              <w:spacing w:after="120" w:line="240" w:lineRule="auto"/>
              <w:jc w:val="center"/>
              <w:rPr>
                <w:rFonts w:ascii="Times New Roman" w:eastAsia="Times New Roman" w:hAnsi="Times New Roman" w:cs="Times New Roman"/>
                <w:b/>
                <w:sz w:val="28"/>
                <w:szCs w:val="28"/>
                <w:lang w:val="en-GB" w:eastAsia="ru-RU"/>
              </w:rPr>
            </w:pPr>
          </w:p>
        </w:tc>
        <w:tc>
          <w:tcPr>
            <w:tcW w:w="1363" w:type="dxa"/>
            <w:vMerge/>
            <w:tcBorders>
              <w:top w:val="single" w:sz="4" w:space="0" w:color="000000"/>
              <w:left w:val="single" w:sz="4" w:space="0" w:color="000000"/>
            </w:tcBorders>
            <w:shd w:val="clear" w:color="auto" w:fill="FFFFFF"/>
          </w:tcPr>
          <w:p w:rsidR="00D929BB" w:rsidRPr="00F56DB3" w:rsidRDefault="00D929BB">
            <w:pPr>
              <w:suppressAutoHyphens/>
              <w:snapToGrid w:val="0"/>
              <w:spacing w:after="120" w:line="240" w:lineRule="auto"/>
              <w:jc w:val="center"/>
              <w:rPr>
                <w:rFonts w:ascii="Times New Roman" w:eastAsia="Times New Roman" w:hAnsi="Times New Roman" w:cs="Times New Roman"/>
                <w:b/>
                <w:sz w:val="28"/>
                <w:szCs w:val="28"/>
                <w:lang w:val="en-GB" w:eastAsia="ru-RU"/>
              </w:rPr>
            </w:pPr>
          </w:p>
        </w:tc>
        <w:tc>
          <w:tcPr>
            <w:tcW w:w="3581"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ind w:left="160"/>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for exam, course project (work), practice</w:t>
            </w:r>
          </w:p>
        </w:tc>
        <w:tc>
          <w:tcPr>
            <w:tcW w:w="3204" w:type="dxa"/>
            <w:tcBorders>
              <w:top w:val="single" w:sz="4" w:space="0" w:color="000000"/>
              <w:left w:val="single" w:sz="4" w:space="0" w:color="000000"/>
              <w:righ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sz w:val="28"/>
                <w:szCs w:val="28"/>
                <w:lang w:val="en-GB" w:eastAsia="ru-RU"/>
              </w:rPr>
              <w:t>for credit</w:t>
            </w:r>
          </w:p>
        </w:tc>
      </w:tr>
      <w:tr w:rsidR="00D929BB" w:rsidRPr="00F56DB3">
        <w:trPr>
          <w:trHeight w:hRule="exact" w:val="362"/>
        </w:trPr>
        <w:tc>
          <w:tcPr>
            <w:tcW w:w="2147"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90 – 100</w:t>
            </w:r>
          </w:p>
        </w:tc>
        <w:tc>
          <w:tcPr>
            <w:tcW w:w="1363"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AND</w:t>
            </w:r>
          </w:p>
        </w:tc>
        <w:tc>
          <w:tcPr>
            <w:tcW w:w="3581"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perfectly</w:t>
            </w:r>
          </w:p>
        </w:tc>
        <w:tc>
          <w:tcPr>
            <w:tcW w:w="3204" w:type="dxa"/>
            <w:vMerge w:val="restart"/>
            <w:tcBorders>
              <w:top w:val="single" w:sz="4" w:space="0" w:color="000000"/>
              <w:left w:val="single" w:sz="4" w:space="0" w:color="000000"/>
              <w:righ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Enrolled</w:t>
            </w:r>
          </w:p>
        </w:tc>
      </w:tr>
      <w:tr w:rsidR="00D929BB" w:rsidRPr="00F56DB3">
        <w:trPr>
          <w:trHeight w:hRule="exact" w:val="357"/>
        </w:trPr>
        <w:tc>
          <w:tcPr>
            <w:tcW w:w="2147"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82 – 89</w:t>
            </w:r>
          </w:p>
        </w:tc>
        <w:tc>
          <w:tcPr>
            <w:tcW w:w="1363"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IN</w:t>
            </w:r>
          </w:p>
        </w:tc>
        <w:tc>
          <w:tcPr>
            <w:tcW w:w="3581" w:type="dxa"/>
            <w:vMerge w:val="restart"/>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good</w:t>
            </w:r>
          </w:p>
        </w:tc>
        <w:tc>
          <w:tcPr>
            <w:tcW w:w="3204" w:type="dxa"/>
            <w:vMerge/>
            <w:tcBorders>
              <w:top w:val="single" w:sz="4" w:space="0" w:color="000000"/>
              <w:left w:val="single" w:sz="4" w:space="0" w:color="000000"/>
              <w:right w:val="single" w:sz="4" w:space="0" w:color="000000"/>
            </w:tcBorders>
            <w:shd w:val="clear" w:color="auto" w:fill="FFFFFF"/>
          </w:tcPr>
          <w:p w:rsidR="00D929BB" w:rsidRPr="00F56DB3" w:rsidRDefault="00D929BB">
            <w:pPr>
              <w:suppressAutoHyphens/>
              <w:snapToGrid w:val="0"/>
              <w:spacing w:after="120" w:line="240" w:lineRule="auto"/>
              <w:jc w:val="center"/>
              <w:rPr>
                <w:rFonts w:ascii="Times New Roman" w:eastAsia="Times New Roman" w:hAnsi="Times New Roman" w:cs="Times New Roman"/>
                <w:sz w:val="28"/>
                <w:szCs w:val="28"/>
                <w:lang w:val="en-GB" w:eastAsia="ru-RU"/>
              </w:rPr>
            </w:pPr>
          </w:p>
        </w:tc>
      </w:tr>
      <w:tr w:rsidR="00D929BB" w:rsidRPr="00F56DB3">
        <w:trPr>
          <w:trHeight w:hRule="exact" w:val="353"/>
        </w:trPr>
        <w:tc>
          <w:tcPr>
            <w:tcW w:w="2147"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75 – 81</w:t>
            </w:r>
          </w:p>
        </w:tc>
        <w:tc>
          <w:tcPr>
            <w:tcW w:w="1363"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WITH</w:t>
            </w:r>
          </w:p>
        </w:tc>
        <w:tc>
          <w:tcPr>
            <w:tcW w:w="3581" w:type="dxa"/>
            <w:vMerge/>
            <w:tcBorders>
              <w:top w:val="single" w:sz="4" w:space="0" w:color="000000"/>
              <w:left w:val="single" w:sz="4" w:space="0" w:color="000000"/>
            </w:tcBorders>
            <w:shd w:val="clear" w:color="auto" w:fill="FFFFFF"/>
          </w:tcPr>
          <w:p w:rsidR="00D929BB" w:rsidRPr="00F56DB3" w:rsidRDefault="00D929BB">
            <w:pPr>
              <w:suppressAutoHyphens/>
              <w:snapToGrid w:val="0"/>
              <w:spacing w:after="120" w:line="240" w:lineRule="auto"/>
              <w:jc w:val="center"/>
              <w:rPr>
                <w:rFonts w:ascii="Times New Roman" w:eastAsia="Times New Roman" w:hAnsi="Times New Roman" w:cs="Times New Roman"/>
                <w:sz w:val="28"/>
                <w:szCs w:val="28"/>
                <w:lang w:val="en-GB" w:eastAsia="ru-RU"/>
              </w:rPr>
            </w:pPr>
          </w:p>
        </w:tc>
        <w:tc>
          <w:tcPr>
            <w:tcW w:w="3204" w:type="dxa"/>
            <w:vMerge/>
            <w:tcBorders>
              <w:top w:val="single" w:sz="4" w:space="0" w:color="000000"/>
              <w:left w:val="single" w:sz="4" w:space="0" w:color="000000"/>
              <w:right w:val="single" w:sz="4" w:space="0" w:color="000000"/>
            </w:tcBorders>
            <w:shd w:val="clear" w:color="auto" w:fill="FFFFFF"/>
          </w:tcPr>
          <w:p w:rsidR="00D929BB" w:rsidRPr="00F56DB3" w:rsidRDefault="00D929BB">
            <w:pPr>
              <w:suppressAutoHyphens/>
              <w:snapToGrid w:val="0"/>
              <w:spacing w:after="120" w:line="240" w:lineRule="auto"/>
              <w:jc w:val="center"/>
              <w:rPr>
                <w:rFonts w:ascii="Times New Roman" w:eastAsia="Times New Roman" w:hAnsi="Times New Roman" w:cs="Times New Roman"/>
                <w:sz w:val="28"/>
                <w:szCs w:val="28"/>
                <w:lang w:val="en-GB" w:eastAsia="ru-RU"/>
              </w:rPr>
            </w:pPr>
          </w:p>
        </w:tc>
      </w:tr>
      <w:tr w:rsidR="00D929BB" w:rsidRPr="00F56DB3">
        <w:trPr>
          <w:trHeight w:hRule="exact" w:val="364"/>
        </w:trPr>
        <w:tc>
          <w:tcPr>
            <w:tcW w:w="2147"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68 – 74</w:t>
            </w:r>
          </w:p>
        </w:tc>
        <w:tc>
          <w:tcPr>
            <w:tcW w:w="1363" w:type="dxa"/>
            <w:tcBorders>
              <w:top w:val="single" w:sz="4" w:space="0" w:color="000000"/>
              <w:left w:val="single" w:sz="4" w:space="0" w:color="000000"/>
            </w:tcBorders>
            <w:shd w:val="clear" w:color="auto" w:fill="FFFFFF"/>
          </w:tcPr>
          <w:p w:rsidR="00D929BB" w:rsidRPr="00F56DB3" w:rsidRDefault="009E7709">
            <w:pPr>
              <w:suppressAutoHyphens/>
              <w:spacing w:after="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D</w:t>
            </w:r>
          </w:p>
        </w:tc>
        <w:tc>
          <w:tcPr>
            <w:tcW w:w="3581" w:type="dxa"/>
            <w:vMerge w:val="restart"/>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satisfactorily</w:t>
            </w:r>
          </w:p>
        </w:tc>
        <w:tc>
          <w:tcPr>
            <w:tcW w:w="3204" w:type="dxa"/>
            <w:vMerge/>
            <w:tcBorders>
              <w:top w:val="single" w:sz="4" w:space="0" w:color="000000"/>
              <w:left w:val="single" w:sz="4" w:space="0" w:color="000000"/>
              <w:right w:val="single" w:sz="4" w:space="0" w:color="000000"/>
            </w:tcBorders>
            <w:shd w:val="clear" w:color="auto" w:fill="FFFFFF"/>
          </w:tcPr>
          <w:p w:rsidR="00D929BB" w:rsidRPr="00F56DB3" w:rsidRDefault="00D929BB">
            <w:pPr>
              <w:suppressAutoHyphens/>
              <w:snapToGrid w:val="0"/>
              <w:spacing w:after="120" w:line="240" w:lineRule="auto"/>
              <w:jc w:val="center"/>
              <w:rPr>
                <w:rFonts w:ascii="Times New Roman" w:eastAsia="Times New Roman" w:hAnsi="Times New Roman" w:cs="Times New Roman"/>
                <w:sz w:val="28"/>
                <w:szCs w:val="28"/>
                <w:lang w:val="en-GB" w:eastAsia="ru-RU"/>
              </w:rPr>
            </w:pPr>
          </w:p>
        </w:tc>
      </w:tr>
      <w:tr w:rsidR="00D929BB" w:rsidRPr="00F56DB3">
        <w:trPr>
          <w:trHeight w:hRule="exact" w:val="344"/>
        </w:trPr>
        <w:tc>
          <w:tcPr>
            <w:tcW w:w="2147"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60 – 67</w:t>
            </w:r>
          </w:p>
        </w:tc>
        <w:tc>
          <w:tcPr>
            <w:tcW w:w="1363"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THERE ARE</w:t>
            </w:r>
          </w:p>
        </w:tc>
        <w:tc>
          <w:tcPr>
            <w:tcW w:w="3581" w:type="dxa"/>
            <w:vMerge/>
            <w:tcBorders>
              <w:top w:val="single" w:sz="4" w:space="0" w:color="000000"/>
              <w:left w:val="single" w:sz="4" w:space="0" w:color="000000"/>
            </w:tcBorders>
            <w:shd w:val="clear" w:color="auto" w:fill="FFFFFF"/>
          </w:tcPr>
          <w:p w:rsidR="00D929BB" w:rsidRPr="00F56DB3" w:rsidRDefault="00D929BB">
            <w:pPr>
              <w:suppressAutoHyphens/>
              <w:snapToGrid w:val="0"/>
              <w:spacing w:after="120" w:line="240" w:lineRule="auto"/>
              <w:jc w:val="center"/>
              <w:rPr>
                <w:rFonts w:ascii="Times New Roman" w:eastAsia="Times New Roman" w:hAnsi="Times New Roman" w:cs="Times New Roman"/>
                <w:sz w:val="28"/>
                <w:szCs w:val="28"/>
                <w:lang w:val="en-GB" w:eastAsia="ru-RU"/>
              </w:rPr>
            </w:pPr>
          </w:p>
        </w:tc>
        <w:tc>
          <w:tcPr>
            <w:tcW w:w="3204" w:type="dxa"/>
            <w:vMerge/>
            <w:tcBorders>
              <w:top w:val="single" w:sz="4" w:space="0" w:color="000000"/>
              <w:left w:val="single" w:sz="4" w:space="0" w:color="000000"/>
              <w:right w:val="single" w:sz="4" w:space="0" w:color="000000"/>
            </w:tcBorders>
            <w:shd w:val="clear" w:color="auto" w:fill="FFFFFF"/>
          </w:tcPr>
          <w:p w:rsidR="00D929BB" w:rsidRPr="00F56DB3" w:rsidRDefault="00D929BB">
            <w:pPr>
              <w:suppressAutoHyphens/>
              <w:snapToGrid w:val="0"/>
              <w:spacing w:after="120" w:line="240" w:lineRule="auto"/>
              <w:jc w:val="center"/>
              <w:rPr>
                <w:rFonts w:ascii="Times New Roman" w:eastAsia="Times New Roman" w:hAnsi="Times New Roman" w:cs="Times New Roman"/>
                <w:sz w:val="28"/>
                <w:szCs w:val="28"/>
                <w:lang w:val="en-GB" w:eastAsia="ru-RU"/>
              </w:rPr>
            </w:pPr>
          </w:p>
        </w:tc>
      </w:tr>
      <w:tr w:rsidR="00D929BB" w:rsidRPr="00F56DB3">
        <w:trPr>
          <w:trHeight w:hRule="exact" w:val="608"/>
        </w:trPr>
        <w:tc>
          <w:tcPr>
            <w:tcW w:w="2147"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35 – 59</w:t>
            </w:r>
          </w:p>
        </w:tc>
        <w:tc>
          <w:tcPr>
            <w:tcW w:w="1363"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FX</w:t>
            </w:r>
          </w:p>
        </w:tc>
        <w:tc>
          <w:tcPr>
            <w:tcW w:w="3581" w:type="dxa"/>
            <w:tcBorders>
              <w:top w:val="single" w:sz="4" w:space="0" w:color="000000"/>
              <w:lef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unsatisfactory with the possibility of reassembly</w:t>
            </w:r>
          </w:p>
        </w:tc>
        <w:tc>
          <w:tcPr>
            <w:tcW w:w="3204" w:type="dxa"/>
            <w:tcBorders>
              <w:top w:val="single" w:sz="4" w:space="0" w:color="000000"/>
              <w:left w:val="single" w:sz="4" w:space="0" w:color="000000"/>
              <w:righ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not accepted with the possibility of retaking</w:t>
            </w:r>
          </w:p>
        </w:tc>
      </w:tr>
      <w:tr w:rsidR="00D929BB" w:rsidRPr="00F56DB3">
        <w:trPr>
          <w:trHeight w:hRule="exact" w:val="876"/>
        </w:trPr>
        <w:tc>
          <w:tcPr>
            <w:tcW w:w="2147" w:type="dxa"/>
            <w:tcBorders>
              <w:top w:val="single" w:sz="4" w:space="0" w:color="000000"/>
              <w:left w:val="single" w:sz="4" w:space="0" w:color="000000"/>
              <w:bottom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0 – 34</w:t>
            </w:r>
          </w:p>
        </w:tc>
        <w:tc>
          <w:tcPr>
            <w:tcW w:w="1363" w:type="dxa"/>
            <w:tcBorders>
              <w:top w:val="single" w:sz="4" w:space="0" w:color="000000"/>
              <w:left w:val="single" w:sz="4" w:space="0" w:color="000000"/>
              <w:bottom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F</w:t>
            </w:r>
          </w:p>
        </w:tc>
        <w:tc>
          <w:tcPr>
            <w:tcW w:w="3581" w:type="dxa"/>
            <w:tcBorders>
              <w:top w:val="single" w:sz="4" w:space="0" w:color="000000"/>
              <w:left w:val="single" w:sz="4" w:space="0" w:color="000000"/>
              <w:bottom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unsatisfactory with mandatory re-study of the discipline</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Pr>
          <w:p w:rsidR="00D929BB" w:rsidRPr="00F56DB3" w:rsidRDefault="009E7709">
            <w:pPr>
              <w:suppressAutoHyphens/>
              <w:spacing w:after="120" w:line="240" w:lineRule="auto"/>
              <w:jc w:val="center"/>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not passed with mandatory re-study of the discipline</w:t>
            </w:r>
          </w:p>
        </w:tc>
      </w:tr>
    </w:tbl>
    <w:p w:rsidR="00D929BB" w:rsidRPr="00F56DB3" w:rsidRDefault="00D929BB">
      <w:pPr>
        <w:suppressAutoHyphens/>
        <w:spacing w:after="0" w:line="240" w:lineRule="auto"/>
        <w:ind w:firstLine="450"/>
        <w:jc w:val="both"/>
        <w:rPr>
          <w:rFonts w:ascii="Times New Roman" w:eastAsia="Times New Roman" w:hAnsi="Times New Roman" w:cs="Times New Roman"/>
          <w:b/>
          <w:bCs/>
          <w:sz w:val="28"/>
          <w:szCs w:val="28"/>
          <w:lang w:val="en-GB" w:eastAsia="ru-RU"/>
        </w:rPr>
      </w:pPr>
    </w:p>
    <w:p w:rsidR="00D929BB" w:rsidRPr="00F56DB3" w:rsidRDefault="00D929BB">
      <w:pPr>
        <w:suppressAutoHyphens/>
        <w:spacing w:after="0" w:line="240" w:lineRule="auto"/>
        <w:jc w:val="both"/>
        <w:rPr>
          <w:rFonts w:ascii="Times New Roman" w:eastAsia="Times New Roman" w:hAnsi="Times New Roman" w:cs="Times New Roman"/>
          <w:b/>
          <w:bCs/>
          <w:sz w:val="28"/>
          <w:szCs w:val="28"/>
          <w:lang w:val="en-GB" w:eastAsia="ru-RU"/>
        </w:rPr>
      </w:pPr>
    </w:p>
    <w:p w:rsidR="00D929BB" w:rsidRPr="00F56DB3" w:rsidRDefault="009E7709" w:rsidP="00F56DB3">
      <w:pPr>
        <w:suppressAutoHyphens/>
        <w:spacing w:after="0" w:line="240" w:lineRule="auto"/>
        <w:ind w:firstLine="709"/>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Course policy.</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To successfully complete the course "Social Insurance", the student must:</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 regularly attend lectures and practical classes;</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 work systematically, systematically and actively in lectures and practical classes;</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 make up for missed classes or unsatisfactory grades received in classes;</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 to fully perform the tasks that the teacher requires to prepare, their quality is appropriate;</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 perform control and other independent work;</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 adhere to the norms of academic conduct and ethics.</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sz w:val="28"/>
          <w:szCs w:val="28"/>
          <w:lang w:val="en-GB" w:eastAsia="ru-RU"/>
        </w:rPr>
      </w:pPr>
      <w:r w:rsidRPr="00F56DB3">
        <w:rPr>
          <w:rFonts w:ascii="Times New Roman" w:eastAsia="Times New Roman" w:hAnsi="Times New Roman" w:cs="Times New Roman"/>
          <w:sz w:val="28"/>
          <w:szCs w:val="28"/>
          <w:lang w:val="en-GB" w:eastAsia="ru-RU"/>
        </w:rPr>
        <w:t>The course "Social Insurance" involves the assimilation and observance of the principles of ethics and academic integrity, in particular, an orientation towards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rsidR="00D929BB" w:rsidRPr="00F56DB3" w:rsidRDefault="00D929BB" w:rsidP="00F56DB3">
      <w:pPr>
        <w:suppressAutoHyphens/>
        <w:spacing w:after="0" w:line="240" w:lineRule="auto"/>
        <w:ind w:firstLine="709"/>
        <w:jc w:val="both"/>
        <w:rPr>
          <w:rFonts w:ascii="Times New Roman" w:eastAsia="SimSun" w:hAnsi="Times New Roman" w:cs="Times New Roman"/>
          <w:sz w:val="28"/>
          <w:szCs w:val="28"/>
          <w:lang w:val="en-GB" w:eastAsia="ru-RU"/>
        </w:rPr>
      </w:pPr>
    </w:p>
    <w:p w:rsidR="00D929BB" w:rsidRPr="00F56DB3" w:rsidRDefault="009E7709" w:rsidP="00F56DB3">
      <w:pPr>
        <w:suppressAutoHyphens/>
        <w:spacing w:after="0" w:line="240" w:lineRule="auto"/>
        <w:ind w:firstLine="709"/>
        <w:jc w:val="both"/>
        <w:rPr>
          <w:rFonts w:ascii="Times New Roman" w:eastAsia="SimSun" w:hAnsi="Times New Roman" w:cs="Times New Roman"/>
          <w:sz w:val="28"/>
          <w:szCs w:val="28"/>
          <w:lang w:val="en-GB" w:eastAsia="ru-RU"/>
        </w:rPr>
      </w:pPr>
      <w:r w:rsidRPr="00F56DB3">
        <w:rPr>
          <w:rFonts w:ascii="Times New Roman" w:eastAsia="Times New Roman" w:hAnsi="Times New Roman" w:cs="Times New Roman"/>
          <w:b/>
          <w:bCs/>
          <w:sz w:val="28"/>
          <w:szCs w:val="28"/>
          <w:lang w:val="en-GB" w:eastAsia="ru-RU"/>
        </w:rPr>
        <w:t>Recommended sources of information</w:t>
      </w:r>
    </w:p>
    <w:p w:rsidR="00D929BB" w:rsidRPr="00F56DB3" w:rsidRDefault="00D929BB" w:rsidP="00F56DB3">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D929BB" w:rsidRPr="00F56DB3" w:rsidRDefault="009E7709" w:rsidP="00F56DB3">
      <w:pPr>
        <w:tabs>
          <w:tab w:val="left" w:pos="1134"/>
        </w:tabs>
        <w:suppressAutoHyphens/>
        <w:spacing w:after="0" w:line="240" w:lineRule="auto"/>
        <w:ind w:firstLine="709"/>
        <w:rPr>
          <w:rFonts w:ascii="Times New Roman" w:eastAsia="Times New Roman" w:hAnsi="Times New Roman" w:cs="Times New Roman"/>
          <w:b/>
          <w:bCs/>
          <w:i/>
          <w:sz w:val="28"/>
          <w:szCs w:val="28"/>
          <w:lang w:val="en-GB" w:eastAsia="ru-RU" w:bidi="uk-UA"/>
        </w:rPr>
      </w:pPr>
      <w:r w:rsidRPr="00F56DB3">
        <w:rPr>
          <w:rFonts w:ascii="Times New Roman" w:eastAsia="Times New Roman" w:hAnsi="Times New Roman" w:cs="Times New Roman"/>
          <w:b/>
          <w:bCs/>
          <w:i/>
          <w:iCs/>
          <w:sz w:val="28"/>
          <w:szCs w:val="28"/>
          <w:lang w:val="en-GB" w:eastAsia="ru-RU" w:bidi="uk-UA"/>
        </w:rPr>
        <w:t>Main</w:t>
      </w:r>
      <w:r w:rsidRPr="00F56DB3">
        <w:rPr>
          <w:rFonts w:ascii="Times New Roman" w:eastAsia="Times New Roman" w:hAnsi="Times New Roman" w:cs="Times New Roman"/>
          <w:b/>
          <w:bCs/>
          <w:i/>
          <w:sz w:val="28"/>
          <w:szCs w:val="28"/>
          <w:lang w:val="en-GB" w:eastAsia="ru-RU" w:bidi="uk-UA"/>
        </w:rPr>
        <w:t>literature:</w:t>
      </w:r>
    </w:p>
    <w:p w:rsidR="00D929BB" w:rsidRPr="00F56DB3" w:rsidRDefault="009E7709" w:rsidP="00F56DB3">
      <w:pPr>
        <w:tabs>
          <w:tab w:val="left" w:pos="1134"/>
        </w:tabs>
        <w:suppressAutoHyphens/>
        <w:spacing w:after="0" w:line="240" w:lineRule="auto"/>
        <w:ind w:firstLine="709"/>
        <w:jc w:val="both"/>
        <w:rPr>
          <w:rFonts w:ascii="Times New Roman" w:eastAsia="Times New Roman" w:hAnsi="Times New Roman" w:cs="Times New Roman"/>
          <w:bCs/>
          <w:sz w:val="28"/>
          <w:szCs w:val="28"/>
          <w:lang w:val="en-GB" w:eastAsia="ru-RU" w:bidi="uk-UA"/>
        </w:rPr>
      </w:pPr>
      <w:r w:rsidRPr="00F56DB3">
        <w:rPr>
          <w:rFonts w:ascii="Times New Roman" w:eastAsia="Times New Roman" w:hAnsi="Times New Roman" w:cs="Times New Roman"/>
          <w:bCs/>
          <w:sz w:val="28"/>
          <w:szCs w:val="28"/>
          <w:lang w:val="en-GB" w:eastAsia="ru-RU" w:bidi="uk-UA"/>
        </w:rPr>
        <w:t>1. Bezugla V., Zahirnyak D., Shapoval L. Social Insurance. Kyiv: Center for Educational Literature, 2019. 208 p.</w:t>
      </w:r>
    </w:p>
    <w:p w:rsidR="00D929BB" w:rsidRPr="00F56DB3" w:rsidRDefault="009E7709" w:rsidP="00F56DB3">
      <w:pPr>
        <w:tabs>
          <w:tab w:val="left" w:pos="1134"/>
        </w:tabs>
        <w:suppressAutoHyphens/>
        <w:spacing w:after="0" w:line="240" w:lineRule="auto"/>
        <w:ind w:firstLine="709"/>
        <w:jc w:val="both"/>
        <w:rPr>
          <w:rFonts w:ascii="Times New Roman" w:eastAsia="Times New Roman" w:hAnsi="Times New Roman" w:cs="Times New Roman"/>
          <w:bCs/>
          <w:sz w:val="28"/>
          <w:szCs w:val="28"/>
          <w:lang w:val="en-GB" w:eastAsia="ru-RU" w:bidi="uk-UA"/>
        </w:rPr>
      </w:pPr>
      <w:r w:rsidRPr="00F56DB3">
        <w:rPr>
          <w:rFonts w:ascii="Times New Roman" w:eastAsia="Times New Roman" w:hAnsi="Times New Roman" w:cs="Times New Roman"/>
          <w:bCs/>
          <w:sz w:val="28"/>
          <w:szCs w:val="28"/>
          <w:lang w:val="en-GB" w:eastAsia="ru-RU" w:bidi="uk-UA"/>
        </w:rPr>
        <w:t>2. Vnukova N., Kuzminchuk N. Social insurance. Credit-modular course. Kyiv: Center for Educational Literature, 2020. 412 p.</w:t>
      </w:r>
    </w:p>
    <w:p w:rsidR="00D929BB" w:rsidRPr="00F56DB3" w:rsidRDefault="009E7709" w:rsidP="00F56DB3">
      <w:pPr>
        <w:tabs>
          <w:tab w:val="left" w:pos="1134"/>
        </w:tabs>
        <w:suppressAutoHyphens/>
        <w:spacing w:after="0" w:line="240" w:lineRule="auto"/>
        <w:ind w:firstLine="709"/>
        <w:jc w:val="both"/>
        <w:rPr>
          <w:rFonts w:ascii="Times New Roman" w:eastAsia="Times New Roman" w:hAnsi="Times New Roman" w:cs="Times New Roman"/>
          <w:bCs/>
          <w:sz w:val="28"/>
          <w:szCs w:val="28"/>
          <w:lang w:val="en-GB" w:eastAsia="ru-RU" w:bidi="uk-UA"/>
        </w:rPr>
      </w:pPr>
      <w:r w:rsidRPr="00F56DB3">
        <w:rPr>
          <w:rFonts w:ascii="Times New Roman" w:eastAsia="Times New Roman" w:hAnsi="Times New Roman" w:cs="Times New Roman"/>
          <w:bCs/>
          <w:sz w:val="28"/>
          <w:szCs w:val="28"/>
          <w:lang w:val="en-GB" w:eastAsia="ru-RU" w:bidi="uk-UA"/>
        </w:rPr>
        <w:t>3. Kvasnitska R.S., Dotsenko I.O. Social insurance: a teaching aid. Kamianets-Podilskyi: Ruta Printing House, 2019. 355 p.</w:t>
      </w:r>
    </w:p>
    <w:p w:rsidR="00D929BB" w:rsidRPr="00F56DB3" w:rsidRDefault="009E7709" w:rsidP="00F56DB3">
      <w:pPr>
        <w:tabs>
          <w:tab w:val="left" w:pos="1134"/>
        </w:tabs>
        <w:suppressAutoHyphens/>
        <w:spacing w:after="0" w:line="240" w:lineRule="auto"/>
        <w:ind w:firstLine="709"/>
        <w:jc w:val="both"/>
        <w:rPr>
          <w:rFonts w:ascii="Times New Roman" w:eastAsia="Times New Roman" w:hAnsi="Times New Roman" w:cs="Times New Roman"/>
          <w:bCs/>
          <w:sz w:val="28"/>
          <w:szCs w:val="28"/>
          <w:lang w:val="en-GB" w:eastAsia="ru-RU" w:bidi="uk-UA"/>
        </w:rPr>
      </w:pPr>
      <w:r w:rsidRPr="00F56DB3">
        <w:rPr>
          <w:rFonts w:ascii="Times New Roman" w:eastAsia="Times New Roman" w:hAnsi="Times New Roman" w:cs="Times New Roman"/>
          <w:bCs/>
          <w:sz w:val="28"/>
          <w:szCs w:val="28"/>
          <w:lang w:val="en-GB" w:eastAsia="ru-RU" w:bidi="uk-UA"/>
        </w:rPr>
        <w:t>4. Koverza V.S. Social insurance in Ukraine: current state and development prospects. Eastern Europe: economics, business and management. 2019. Issue 5 (22). Pp. 85–89.</w:t>
      </w:r>
    </w:p>
    <w:p w:rsidR="00D929BB" w:rsidRPr="00F56DB3" w:rsidRDefault="009E7709" w:rsidP="00F56DB3">
      <w:pPr>
        <w:tabs>
          <w:tab w:val="left" w:pos="1134"/>
        </w:tabs>
        <w:suppressAutoHyphens/>
        <w:spacing w:after="0" w:line="240" w:lineRule="auto"/>
        <w:ind w:firstLine="709"/>
        <w:jc w:val="both"/>
        <w:rPr>
          <w:rFonts w:ascii="Times New Roman" w:eastAsia="Times New Roman" w:hAnsi="Times New Roman" w:cs="Times New Roman"/>
          <w:bCs/>
          <w:sz w:val="28"/>
          <w:szCs w:val="28"/>
          <w:lang w:val="en-GB" w:eastAsia="ru-RU" w:bidi="uk-UA"/>
        </w:rPr>
      </w:pPr>
      <w:r w:rsidRPr="00F56DB3">
        <w:rPr>
          <w:rFonts w:ascii="Times New Roman" w:eastAsia="Times New Roman" w:hAnsi="Times New Roman" w:cs="Times New Roman"/>
          <w:bCs/>
          <w:sz w:val="28"/>
          <w:szCs w:val="28"/>
          <w:lang w:val="en-GB" w:eastAsia="ru-RU" w:bidi="uk-UA"/>
        </w:rPr>
        <w:t>5. Koshevsky V.S., Vorobey P.A., Savchenko A.V., Semenyuk O.O., Kolb O.G. Criminal and legal protection of social and pension insurance: monograph. Kyiv: Yurinkom Inter, 2017. 154 p.</w:t>
      </w:r>
    </w:p>
    <w:p w:rsidR="00D929BB" w:rsidRPr="00F56DB3" w:rsidRDefault="009E7709" w:rsidP="00F56DB3">
      <w:pPr>
        <w:tabs>
          <w:tab w:val="left" w:pos="1134"/>
        </w:tabs>
        <w:suppressAutoHyphens/>
        <w:spacing w:after="0" w:line="240" w:lineRule="auto"/>
        <w:ind w:firstLine="709"/>
        <w:jc w:val="both"/>
        <w:rPr>
          <w:rFonts w:ascii="Times New Roman" w:eastAsia="Times New Roman" w:hAnsi="Times New Roman" w:cs="Times New Roman"/>
          <w:bCs/>
          <w:sz w:val="28"/>
          <w:szCs w:val="28"/>
          <w:lang w:val="en-GB" w:eastAsia="ru-RU" w:bidi="uk-UA"/>
        </w:rPr>
      </w:pPr>
      <w:r w:rsidRPr="00F56DB3">
        <w:rPr>
          <w:rFonts w:ascii="Times New Roman" w:eastAsia="Times New Roman" w:hAnsi="Times New Roman" w:cs="Times New Roman"/>
          <w:b/>
          <w:bCs/>
          <w:i/>
          <w:sz w:val="28"/>
          <w:szCs w:val="28"/>
          <w:lang w:val="en-GB" w:eastAsia="ru-RU" w:bidi="uk-UA"/>
        </w:rPr>
        <w:t>Supporting literature:</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6. Makarenko A.P. Social insurance: essence, meaning and accounting aspect: teaching aid for students of economic speciality universities. Zaporizhzhia: ZDIA, 2017. 199 p.</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7. Melnyk T.A. Problematic aspects of the development of the system of mandatory state pension insurance in Ukraine. Scientific works of Kirovohrad National Technical University. Economic Sciences. 2018. Issue 1 (34). P.188–197.</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8. Petrushka O.V., Shulyuk B.S. Problems of social insurance and directions of its modernization in Ukraine. Economics. Finance. Law. 2017. No. 11/3. Pp. 59–61.</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9. Pikus R.V. Social insurance: a textbook. Kyiv: Komprint, 2018. 251 p.</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lastRenderedPageBreak/>
        <w:t>10. Prylypko S.M., Yaroshenko O.M., Zanfirova T.A., Arkatov Y.A. Mandatory state social health insurance in Ukraine: current state and development strategy: monograph. Kharkiv: Pravo, 2017. 208 p.</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11. On Compulsory State Pension Insurance: Law of Ukraine No. 1058-IV. URL: http://www.zakon.rada.gov.ua. 174</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12. On mandatory state social insurance against accidents at work and occupational diseases that caused loss of working capacity: URL:</w:t>
      </w:r>
      <w:hyperlink r:id="rId8" w:history="1">
        <w:r w:rsidRPr="00F56DB3">
          <w:rPr>
            <w:rStyle w:val="a3"/>
            <w:rFonts w:ascii="Times New Roman" w:eastAsia="Times New Roman" w:hAnsi="Times New Roman" w:cs="Times New Roman"/>
            <w:bCs/>
            <w:sz w:val="28"/>
            <w:szCs w:val="28"/>
            <w:lang w:val="en-GB" w:eastAsia="ru-RU"/>
          </w:rPr>
          <w:t>http://www.zakon.rada.gov.ua</w:t>
        </w:r>
      </w:hyperlink>
      <w:r w:rsidRPr="00F56DB3">
        <w:rPr>
          <w:rFonts w:ascii="Times New Roman" w:eastAsia="Times New Roman" w:hAnsi="Times New Roman" w:cs="Times New Roman"/>
          <w:bCs/>
          <w:sz w:val="28"/>
          <w:szCs w:val="28"/>
          <w:lang w:val="en-GB" w:eastAsia="ru-RU"/>
        </w:rPr>
        <w:t>.</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13. On mandatory state social insurance in case of unemployment. URL:</w:t>
      </w:r>
      <w:hyperlink r:id="rId9" w:history="1">
        <w:r w:rsidRPr="00F56DB3">
          <w:rPr>
            <w:rStyle w:val="a3"/>
            <w:rFonts w:ascii="Times New Roman" w:eastAsia="Times New Roman" w:hAnsi="Times New Roman" w:cs="Times New Roman"/>
            <w:bCs/>
            <w:sz w:val="28"/>
            <w:szCs w:val="28"/>
            <w:lang w:val="en-GB" w:eastAsia="ru-RU"/>
          </w:rPr>
          <w:t>http://www.zakon.rada.gov.ua</w:t>
        </w:r>
      </w:hyperlink>
      <w:r w:rsidRPr="00F56DB3">
        <w:rPr>
          <w:rFonts w:ascii="Times New Roman" w:eastAsia="Times New Roman" w:hAnsi="Times New Roman" w:cs="Times New Roman"/>
          <w:bCs/>
          <w:sz w:val="28"/>
          <w:szCs w:val="28"/>
          <w:lang w:val="en-GB" w:eastAsia="ru-RU"/>
        </w:rPr>
        <w:t>.</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14. On compulsory state social insurance. URL:</w:t>
      </w:r>
      <w:hyperlink r:id="rId10" w:history="1">
        <w:r w:rsidRPr="00F56DB3">
          <w:rPr>
            <w:rStyle w:val="a3"/>
            <w:rFonts w:ascii="Times New Roman" w:eastAsia="Times New Roman" w:hAnsi="Times New Roman" w:cs="Times New Roman"/>
            <w:bCs/>
            <w:sz w:val="28"/>
            <w:szCs w:val="28"/>
            <w:lang w:val="en-GB" w:eastAsia="ru-RU"/>
          </w:rPr>
          <w:t>http://www.zakon.rada.gov.ua</w:t>
        </w:r>
      </w:hyperlink>
      <w:r w:rsidRPr="00F56DB3">
        <w:rPr>
          <w:rFonts w:ascii="Times New Roman" w:eastAsia="Times New Roman" w:hAnsi="Times New Roman" w:cs="Times New Roman"/>
          <w:bCs/>
          <w:sz w:val="28"/>
          <w:szCs w:val="28"/>
          <w:lang w:val="en-GB" w:eastAsia="ru-RU"/>
        </w:rPr>
        <w:t>.</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15. Sokhan M.Yu. Mandatory state social insurance as a form of social protection of persons with family responsibilities. Prykarpatskyi yuridichnyi visnyk. 2020. No. 2 (31). P. 65–68.</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16. Noghanibehambar H., Salari M. Health benefits of social insurance. Health Economics. 2020. Vol. 29. P. 1813–1822.</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17. Zhao K. Social insurance, private health insurance and individual welfare. Journal of Economic Dynamics and Control. 2017. Vol. 78. P. 102–117.</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18. Stashkiv B.I. Social Security Law. Special part: teaching aid. Chernihiv: PJSC "PMK "Desna", 2018. 1092 p.</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19. Khutoryan N.M., Simutina Ya.V., Shumylo M.M. Legal problems of labor and pension legislation of Ukraine in the context of European integration: monograph. Kharkiv: Pravo, 2018. 256 p.</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20. Chornenkyi V.I. Constitutional and legal status of persons with disabilities in Ukraine: monograph. Kharkiv: Pravo, 2017. 232 p.</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21. Yaroshenko O.M., Prylypko S.M., Slyusar A.M. Pension provision: manual. / 2nd edition, revised and supplemented. Kharkiv: Pravo, 2017. 308 p.</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22. Yaroshenko O.M., Slyusar A.M., Vetukhova I.A. and others. Social Security Law: Textbook. Kharkiv: Pravo, 2019. 376 p.</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23. Fadlonab I., Nielsen T. Household labor supply and the gains from social insurance. Journal of Public Economics. 2019. Vol. 171. P. 18–28.</w:t>
      </w:r>
    </w:p>
    <w:p w:rsidR="00D929BB" w:rsidRPr="00F56DB3" w:rsidRDefault="00D929BB"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p>
    <w:p w:rsidR="00D929BB" w:rsidRPr="00F56DB3" w:rsidRDefault="009E7709" w:rsidP="00F56DB3">
      <w:pPr>
        <w:tabs>
          <w:tab w:val="left" w:pos="1134"/>
        </w:tabs>
        <w:suppressAutoHyphens/>
        <w:spacing w:after="0" w:line="240" w:lineRule="auto"/>
        <w:ind w:firstLine="709"/>
        <w:rPr>
          <w:rFonts w:ascii="Times New Roman" w:eastAsia="Calibri" w:hAnsi="Times New Roman" w:cs="Times New Roman"/>
          <w:sz w:val="28"/>
          <w:szCs w:val="28"/>
          <w:lang w:val="en-GB" w:eastAsia="zh-CN"/>
        </w:rPr>
      </w:pPr>
      <w:r w:rsidRPr="00F56DB3">
        <w:rPr>
          <w:rFonts w:ascii="Times New Roman" w:eastAsia="Times New Roman" w:hAnsi="Times New Roman" w:cs="Times New Roman"/>
          <w:b/>
          <w:bCs/>
          <w:i/>
          <w:sz w:val="28"/>
          <w:szCs w:val="28"/>
          <w:lang w:val="en-GB" w:eastAsia="ru-RU" w:bidi="uk-UA"/>
        </w:rPr>
        <w:t>Electronic resources:</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1. Ministry of Social Policy of Ukraine -</w:t>
      </w:r>
      <w:hyperlink r:id="rId11" w:history="1">
        <w:r w:rsidRPr="00F56DB3">
          <w:rPr>
            <w:rStyle w:val="a3"/>
            <w:rFonts w:ascii="Times New Roman" w:eastAsia="Times New Roman" w:hAnsi="Times New Roman" w:cs="Times New Roman"/>
            <w:bCs/>
            <w:sz w:val="28"/>
            <w:szCs w:val="28"/>
            <w:lang w:val="en-GB" w:eastAsia="ru-RU"/>
          </w:rPr>
          <w:t>https://www.msp.gov.ua/</w:t>
        </w:r>
      </w:hyperlink>
      <w:r w:rsidRPr="00F56DB3">
        <w:rPr>
          <w:rFonts w:ascii="Times New Roman" w:eastAsia="Times New Roman" w:hAnsi="Times New Roman" w:cs="Times New Roman"/>
          <w:bCs/>
          <w:sz w:val="28"/>
          <w:szCs w:val="28"/>
          <w:lang w:val="en-GB" w:eastAsia="ru-RU"/>
        </w:rPr>
        <w:t xml:space="preserve"> </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2. Pension Fund of Ukraine -</w:t>
      </w:r>
      <w:hyperlink r:id="rId12" w:history="1">
        <w:r w:rsidRPr="00F56DB3">
          <w:rPr>
            <w:rStyle w:val="a3"/>
            <w:rFonts w:ascii="Times New Roman" w:eastAsia="Times New Roman" w:hAnsi="Times New Roman" w:cs="Times New Roman"/>
            <w:bCs/>
            <w:sz w:val="28"/>
            <w:szCs w:val="28"/>
            <w:lang w:val="en-GB" w:eastAsia="ru-RU"/>
          </w:rPr>
          <w:t>https://www.pfu.gov.ua/</w:t>
        </w:r>
      </w:hyperlink>
      <w:r w:rsidRPr="00F56DB3">
        <w:rPr>
          <w:rFonts w:ascii="Times New Roman" w:eastAsia="Times New Roman" w:hAnsi="Times New Roman" w:cs="Times New Roman"/>
          <w:bCs/>
          <w:sz w:val="28"/>
          <w:szCs w:val="28"/>
          <w:lang w:val="en-GB" w:eastAsia="ru-RU"/>
        </w:rPr>
        <w:t xml:space="preserve"> </w:t>
      </w:r>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3. Social Insurance Fund of Ukraine -</w:t>
      </w:r>
      <w:hyperlink r:id="rId13" w:history="1">
        <w:r w:rsidRPr="00F56DB3">
          <w:rPr>
            <w:rStyle w:val="a3"/>
            <w:rFonts w:ascii="Times New Roman" w:eastAsia="Times New Roman" w:hAnsi="Times New Roman" w:cs="Times New Roman"/>
            <w:bCs/>
            <w:sz w:val="28"/>
            <w:szCs w:val="28"/>
            <w:lang w:val="en-GB" w:eastAsia="ru-RU"/>
          </w:rPr>
          <w:t>http://www.fssu.gov.ua/fse/control/main/uk/index</w:t>
        </w:r>
      </w:hyperlink>
    </w:p>
    <w:p w:rsidR="00D929BB" w:rsidRPr="00F56DB3" w:rsidRDefault="009E7709"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r w:rsidRPr="00F56DB3">
        <w:rPr>
          <w:rFonts w:ascii="Times New Roman" w:eastAsia="Times New Roman" w:hAnsi="Times New Roman" w:cs="Times New Roman"/>
          <w:bCs/>
          <w:sz w:val="28"/>
          <w:szCs w:val="28"/>
          <w:lang w:val="en-GB" w:eastAsia="ru-RU"/>
        </w:rPr>
        <w:t>4. State Employment Center - https://www.dcz.gov.ua/</w:t>
      </w:r>
    </w:p>
    <w:p w:rsidR="00D929BB" w:rsidRPr="00F56DB3" w:rsidRDefault="00D929BB"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p>
    <w:p w:rsidR="00D929BB" w:rsidRPr="00F56DB3" w:rsidRDefault="00D929BB" w:rsidP="00F56DB3">
      <w:pPr>
        <w:suppressAutoHyphens/>
        <w:spacing w:after="0" w:line="240" w:lineRule="auto"/>
        <w:ind w:firstLine="709"/>
        <w:jc w:val="both"/>
        <w:rPr>
          <w:rFonts w:ascii="Times New Roman" w:eastAsia="Times New Roman" w:hAnsi="Times New Roman" w:cs="Times New Roman"/>
          <w:bCs/>
          <w:sz w:val="28"/>
          <w:szCs w:val="28"/>
          <w:lang w:val="en-GB" w:eastAsia="ru-RU"/>
        </w:rPr>
      </w:pPr>
    </w:p>
    <w:p w:rsidR="00D929BB" w:rsidRPr="00F56DB3" w:rsidRDefault="00D929BB">
      <w:pPr>
        <w:suppressAutoHyphens/>
        <w:spacing w:after="0" w:line="240" w:lineRule="auto"/>
        <w:ind w:firstLine="450"/>
        <w:jc w:val="both"/>
        <w:rPr>
          <w:rFonts w:ascii="Times New Roman" w:eastAsia="Times New Roman" w:hAnsi="Times New Roman" w:cs="Times New Roman"/>
          <w:b/>
          <w:bCs/>
          <w:sz w:val="28"/>
          <w:szCs w:val="28"/>
          <w:lang w:val="en-GB" w:eastAsia="ru-RU"/>
        </w:rPr>
      </w:pPr>
    </w:p>
    <w:p w:rsidR="00D929BB" w:rsidRPr="00F56DB3" w:rsidRDefault="00D929BB">
      <w:pPr>
        <w:suppressAutoHyphens/>
        <w:spacing w:after="0" w:line="240" w:lineRule="auto"/>
        <w:jc w:val="both"/>
        <w:rPr>
          <w:rFonts w:ascii="Times New Roman" w:eastAsia="Times New Roman" w:hAnsi="Times New Roman" w:cs="Times New Roman"/>
          <w:sz w:val="28"/>
          <w:szCs w:val="28"/>
          <w:lang w:val="en-GB" w:eastAsia="ru-RU"/>
        </w:rPr>
      </w:pPr>
    </w:p>
    <w:p w:rsidR="00D929BB" w:rsidRPr="00F56DB3" w:rsidRDefault="00D929BB">
      <w:pPr>
        <w:rPr>
          <w:rFonts w:ascii="Times New Roman" w:hAnsi="Times New Roman" w:cs="Times New Roman"/>
          <w:sz w:val="28"/>
          <w:szCs w:val="28"/>
          <w:lang w:val="en-GB"/>
        </w:rPr>
      </w:pPr>
    </w:p>
    <w:p w:rsidR="00D929BB" w:rsidRPr="00F56DB3" w:rsidRDefault="00D929BB">
      <w:pPr>
        <w:rPr>
          <w:rFonts w:ascii="Times New Roman" w:hAnsi="Times New Roman" w:cs="Times New Roman"/>
          <w:sz w:val="28"/>
          <w:szCs w:val="28"/>
          <w:lang w:val="en-GB"/>
        </w:rPr>
      </w:pPr>
    </w:p>
    <w:p w:rsidR="00D929BB" w:rsidRPr="00F56DB3" w:rsidRDefault="00D929BB">
      <w:pPr>
        <w:rPr>
          <w:rFonts w:ascii="Times New Roman" w:hAnsi="Times New Roman" w:cs="Times New Roman"/>
          <w:sz w:val="28"/>
          <w:szCs w:val="28"/>
          <w:lang w:val="en-GB"/>
        </w:rPr>
      </w:pPr>
    </w:p>
    <w:p w:rsidR="00D929BB" w:rsidRPr="00F56DB3" w:rsidRDefault="00D929BB">
      <w:pPr>
        <w:rPr>
          <w:rFonts w:ascii="Times New Roman" w:hAnsi="Times New Roman" w:cs="Times New Roman"/>
          <w:sz w:val="28"/>
          <w:szCs w:val="28"/>
          <w:lang w:val="en-GB"/>
        </w:rPr>
      </w:pPr>
    </w:p>
    <w:p w:rsidR="00D929BB" w:rsidRPr="00F56DB3" w:rsidRDefault="00D929BB">
      <w:pPr>
        <w:rPr>
          <w:rFonts w:ascii="Times New Roman" w:hAnsi="Times New Roman" w:cs="Times New Roman"/>
          <w:sz w:val="28"/>
          <w:szCs w:val="28"/>
          <w:lang w:val="en-GB"/>
        </w:rPr>
      </w:pPr>
    </w:p>
    <w:sectPr w:rsidR="00D929BB" w:rsidRPr="00F56DB3">
      <w:pgSz w:w="11906" w:h="16838"/>
      <w:pgMar w:top="1134" w:right="851" w:bottom="1134" w:left="11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C2D" w:rsidRDefault="00834C2D">
      <w:pPr>
        <w:spacing w:line="240" w:lineRule="auto"/>
      </w:pPr>
      <w:r>
        <w:separator/>
      </w:r>
    </w:p>
  </w:endnote>
  <w:endnote w:type="continuationSeparator" w:id="0">
    <w:p w:rsidR="00834C2D" w:rsidRDefault="00834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C2D" w:rsidRDefault="00834C2D">
      <w:pPr>
        <w:spacing w:after="0"/>
      </w:pPr>
      <w:r>
        <w:separator/>
      </w:r>
    </w:p>
  </w:footnote>
  <w:footnote w:type="continuationSeparator" w:id="0">
    <w:p w:rsidR="00834C2D" w:rsidRDefault="00834C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DE9433A"/>
    <w:multiLevelType w:val="multilevel"/>
    <w:tmpl w:val="0DE9433A"/>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78F330E"/>
    <w:multiLevelType w:val="multilevel"/>
    <w:tmpl w:val="378F330E"/>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22F13B7"/>
    <w:multiLevelType w:val="multilevel"/>
    <w:tmpl w:val="522F13B7"/>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71F3591"/>
    <w:multiLevelType w:val="multilevel"/>
    <w:tmpl w:val="771F3591"/>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96"/>
    <w:rsid w:val="00101A30"/>
    <w:rsid w:val="00113D1B"/>
    <w:rsid w:val="0035105A"/>
    <w:rsid w:val="003C4DF6"/>
    <w:rsid w:val="00435FCC"/>
    <w:rsid w:val="00445394"/>
    <w:rsid w:val="004A0A37"/>
    <w:rsid w:val="00546A15"/>
    <w:rsid w:val="00596C96"/>
    <w:rsid w:val="005B5600"/>
    <w:rsid w:val="00600C86"/>
    <w:rsid w:val="00603C8E"/>
    <w:rsid w:val="00673ED3"/>
    <w:rsid w:val="00834C2D"/>
    <w:rsid w:val="009E7709"/>
    <w:rsid w:val="00A66438"/>
    <w:rsid w:val="00A738A2"/>
    <w:rsid w:val="00A841D6"/>
    <w:rsid w:val="00A94217"/>
    <w:rsid w:val="00B5767E"/>
    <w:rsid w:val="00B84834"/>
    <w:rsid w:val="00D929BB"/>
    <w:rsid w:val="00DA0052"/>
    <w:rsid w:val="00EE1156"/>
    <w:rsid w:val="00EF4289"/>
    <w:rsid w:val="00F56DB3"/>
    <w:rsid w:val="00F659B0"/>
    <w:rsid w:val="00FE11C2"/>
    <w:rsid w:val="2DE6071D"/>
    <w:rsid w:val="4750682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F63A-10F3-4B2D-A7CA-B3B417E7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eastAsia="en-US"/>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paragraph" w:styleId="a8">
    <w:name w:val="Normal (Web)"/>
    <w:basedOn w:val="a"/>
    <w:uiPriority w:val="99"/>
    <w:semiHidden/>
    <w:unhideWhenUsed/>
    <w:rPr>
      <w:rFonts w:ascii="Times New Roman" w:hAnsi="Times New Roman" w:cs="Times New Roman"/>
      <w:sz w:val="24"/>
      <w:szCs w:val="24"/>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style>
  <w:style w:type="table" w:customStyle="1" w:styleId="Style40">
    <w:name w:val="_Style 40"/>
    <w:basedOn w:val="a1"/>
    <w:qFormat/>
    <w:rPr>
      <w:rFonts w:ascii="Times New Roman" w:eastAsia="Times New Roman" w:hAnsi="Times New Roman" w:cs="Times New Roman"/>
      <w:lang w:eastAsia="uk-UA"/>
    </w:rPr>
    <w:tblPr>
      <w:tblCellMar>
        <w:left w:w="115" w:type="dxa"/>
        <w:right w:w="115" w:type="dxa"/>
      </w:tblCellMar>
    </w:tblPr>
  </w:style>
  <w:style w:type="paragraph" w:styleId="a9">
    <w:name w:val="Balloon Text"/>
    <w:basedOn w:val="a"/>
    <w:link w:val="aa"/>
    <w:uiPriority w:val="99"/>
    <w:semiHidden/>
    <w:unhideWhenUsed/>
    <w:rsid w:val="003C4DF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4DF6"/>
    <w:rPr>
      <w:rFonts w:ascii="Tahoma" w:hAnsi="Tahoma" w:cs="Tahoma"/>
      <w:sz w:val="16"/>
      <w:szCs w:val="1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zakon.rada.gov.ua" TargetMode="External"/><Relationship Id="rId13" Type="http://schemas.openxmlformats.org/officeDocument/2006/relationships/hyperlink" Target="http://www.fssu.gov.ua/fse/control/main/uk/inde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f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sp.gov.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zakon.rada.gov.ua" TargetMode="External"/><Relationship Id="rId4" Type="http://schemas.openxmlformats.org/officeDocument/2006/relationships/webSettings" Target="webSettings.xml"/><Relationship Id="rId9" Type="http://schemas.openxmlformats.org/officeDocument/2006/relationships/hyperlink" Target="http://www.zakon.rada.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2964</Words>
  <Characters>16897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lenovo</cp:lastModifiedBy>
  <cp:revision>121</cp:revision>
  <dcterms:created xsi:type="dcterms:W3CDTF">2026-01-31T15:22:00Z</dcterms:created>
  <dcterms:modified xsi:type="dcterms:W3CDTF">2026-02-10T09:15:00Z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8A2DBBC78A9C48F38DE080563FFACF2F_12</vt:lpwstr>
  </property>
</Properties>
</file>