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06D8B3F" w14:textId="6C0D7787" w:rsidR="006A12B7" w:rsidRPr="00525EEF" w:rsidRDefault="00E5633A" w:rsidP="00E5633A">
      <w:pPr>
        <w:spacing w:after="0" w:line="360" w:lineRule="auto"/>
        <w:jc w:val="right"/>
        <w:rPr>
          <w:rFonts w:ascii="Times New Roman" w:hAnsi="Times New Roman" w:cs="Times New Roman"/>
          <w:b/>
          <w:caps/>
          <w:sz w:val="25"/>
          <w:szCs w:val="25"/>
          <w:lang w:val="uk-UA"/>
        </w:rPr>
      </w:pPr>
      <w:r>
        <w:rPr>
          <w:rFonts w:ascii="Times New Roman" w:hAnsi="Times New Roman" w:cs="Times New Roman"/>
          <w:b/>
          <w:caps/>
          <w:sz w:val="25"/>
          <w:szCs w:val="25"/>
          <w:lang w:val="uk-UA"/>
        </w:rPr>
        <w:t>ПРОЄКТ</w:t>
      </w:r>
    </w:p>
    <w:p w14:paraId="49A3FF9A" w14:textId="34168EB5" w:rsidR="0021177D" w:rsidRPr="00525EEF" w:rsidRDefault="0021177D" w:rsidP="002A0AC1">
      <w:pPr>
        <w:spacing w:after="0" w:line="360" w:lineRule="auto"/>
        <w:jc w:val="center"/>
        <w:rPr>
          <w:rFonts w:ascii="Times New Roman" w:hAnsi="Times New Roman" w:cs="Times New Roman"/>
          <w:b/>
          <w:caps/>
          <w:sz w:val="25"/>
          <w:szCs w:val="25"/>
          <w:lang w:val="uk-UA"/>
        </w:rPr>
      </w:pPr>
      <w:r w:rsidRPr="00525EEF">
        <w:rPr>
          <w:rFonts w:ascii="Times New Roman" w:hAnsi="Times New Roman" w:cs="Times New Roman"/>
          <w:b/>
          <w:caps/>
          <w:sz w:val="25"/>
          <w:szCs w:val="25"/>
          <w:lang w:val="uk-UA"/>
        </w:rPr>
        <w:t>Приватне акціонерне товариство «Вищий навчальний заклад</w:t>
      </w:r>
    </w:p>
    <w:p w14:paraId="33919060" w14:textId="77777777" w:rsidR="0021177D" w:rsidRPr="00525EEF" w:rsidRDefault="0021177D" w:rsidP="002A0AC1">
      <w:pPr>
        <w:spacing w:after="0" w:line="360" w:lineRule="auto"/>
        <w:jc w:val="center"/>
        <w:rPr>
          <w:sz w:val="25"/>
          <w:szCs w:val="25"/>
          <w:lang w:val="uk-UA"/>
        </w:rPr>
      </w:pPr>
      <w:r w:rsidRPr="00525EEF">
        <w:rPr>
          <w:rFonts w:ascii="Times New Roman" w:hAnsi="Times New Roman" w:cs="Times New Roman"/>
          <w:b/>
          <w:caps/>
          <w:sz w:val="25"/>
          <w:szCs w:val="25"/>
          <w:lang w:val="uk-UA"/>
        </w:rPr>
        <w:t>«Міжрегіональна Академія управління персоналом»</w:t>
      </w:r>
    </w:p>
    <w:p w14:paraId="725C715D" w14:textId="77777777" w:rsidR="0021177D" w:rsidRPr="00525EEF" w:rsidRDefault="00AD69B8" w:rsidP="002A0AC1">
      <w:pPr>
        <w:spacing w:after="0" w:line="240" w:lineRule="auto"/>
        <w:jc w:val="center"/>
        <w:rPr>
          <w:rFonts w:ascii="Times New Roman" w:hAnsi="Times New Roman" w:cs="Times New Roman"/>
          <w:sz w:val="28"/>
          <w:szCs w:val="28"/>
          <w:lang w:val="uk-UA"/>
        </w:rPr>
      </w:pPr>
      <w:r w:rsidRPr="00525EEF">
        <w:rPr>
          <w:rFonts w:ascii="Times New Roman" w:hAnsi="Times New Roman" w:cs="Times New Roman"/>
          <w:noProof/>
          <w:sz w:val="28"/>
          <w:szCs w:val="28"/>
          <w:lang w:val="en-US" w:eastAsia="en-US"/>
        </w:rPr>
        <w:drawing>
          <wp:inline distT="0" distB="0" distL="0" distR="0" wp14:anchorId="43DA6A6C" wp14:editId="2D3194D1">
            <wp:extent cx="704850"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solidFill>
                      <a:srgbClr val="FFFFFF"/>
                    </a:solidFill>
                    <a:ln>
                      <a:noFill/>
                    </a:ln>
                  </pic:spPr>
                </pic:pic>
              </a:graphicData>
            </a:graphic>
          </wp:inline>
        </w:drawing>
      </w:r>
    </w:p>
    <w:p w14:paraId="4986298A" w14:textId="77777777" w:rsidR="0021177D" w:rsidRPr="00525EEF" w:rsidRDefault="0021177D" w:rsidP="001B157E">
      <w:pPr>
        <w:spacing w:after="0" w:line="240" w:lineRule="auto"/>
        <w:rPr>
          <w:rFonts w:ascii="Times New Roman" w:hAnsi="Times New Roman" w:cs="Times New Roman"/>
          <w:sz w:val="28"/>
          <w:szCs w:val="28"/>
          <w:lang w:val="uk-UA"/>
        </w:rPr>
      </w:pPr>
    </w:p>
    <w:p w14:paraId="3AF47909" w14:textId="77777777" w:rsidR="0021177D" w:rsidRPr="00525EEF" w:rsidRDefault="0021177D" w:rsidP="002A0AC1">
      <w:pPr>
        <w:suppressAutoHyphens w:val="0"/>
        <w:spacing w:after="0" w:line="240" w:lineRule="auto"/>
        <w:ind w:firstLine="4502"/>
        <w:jc w:val="both"/>
        <w:rPr>
          <w:rFonts w:ascii="Times New Roman" w:hAnsi="Times New Roman" w:cs="Times New Roman"/>
          <w:b/>
          <w:bCs/>
          <w:sz w:val="28"/>
          <w:szCs w:val="28"/>
          <w:lang w:val="uk-UA" w:eastAsia="en-US"/>
        </w:rPr>
      </w:pPr>
      <w:r w:rsidRPr="00525EEF">
        <w:rPr>
          <w:rFonts w:ascii="Times New Roman" w:hAnsi="Times New Roman" w:cs="Times New Roman"/>
          <w:b/>
          <w:bCs/>
          <w:sz w:val="28"/>
          <w:szCs w:val="28"/>
          <w:lang w:val="uk-UA" w:eastAsia="en-US"/>
        </w:rPr>
        <w:t>ЗАТВЕРДЖЕНО:</w:t>
      </w:r>
    </w:p>
    <w:p w14:paraId="4FD4294F" w14:textId="77777777" w:rsidR="0021177D" w:rsidRPr="00525EEF" w:rsidRDefault="0021177D" w:rsidP="002A0AC1">
      <w:pPr>
        <w:suppressAutoHyphens w:val="0"/>
        <w:spacing w:after="0" w:line="240" w:lineRule="auto"/>
        <w:ind w:firstLine="4502"/>
        <w:jc w:val="both"/>
        <w:rPr>
          <w:rFonts w:ascii="Times New Roman" w:hAnsi="Times New Roman" w:cs="Times New Roman"/>
          <w:sz w:val="28"/>
          <w:szCs w:val="28"/>
          <w:lang w:val="uk-UA" w:eastAsia="en-US"/>
        </w:rPr>
      </w:pPr>
      <w:r w:rsidRPr="00525EEF">
        <w:rPr>
          <w:rFonts w:ascii="Times New Roman" w:hAnsi="Times New Roman" w:cs="Times New Roman"/>
          <w:bCs/>
          <w:sz w:val="28"/>
          <w:szCs w:val="28"/>
          <w:lang w:val="uk-UA" w:eastAsia="en-US"/>
        </w:rPr>
        <w:t>Вченою радою</w:t>
      </w:r>
    </w:p>
    <w:p w14:paraId="194189C7" w14:textId="77777777" w:rsidR="0021177D" w:rsidRPr="00525EEF" w:rsidRDefault="0021177D" w:rsidP="002A0AC1">
      <w:pPr>
        <w:suppressAutoHyphens w:val="0"/>
        <w:spacing w:after="0" w:line="240" w:lineRule="auto"/>
        <w:ind w:firstLine="4502"/>
        <w:jc w:val="both"/>
        <w:rPr>
          <w:rFonts w:ascii="Times New Roman" w:hAnsi="Times New Roman" w:cs="Times New Roman"/>
          <w:sz w:val="28"/>
          <w:szCs w:val="28"/>
          <w:lang w:val="uk-UA" w:eastAsia="en-US"/>
        </w:rPr>
      </w:pPr>
      <w:r w:rsidRPr="00525EEF">
        <w:rPr>
          <w:rFonts w:ascii="Times New Roman" w:hAnsi="Times New Roman" w:cs="Times New Roman"/>
          <w:sz w:val="28"/>
          <w:szCs w:val="28"/>
          <w:lang w:val="uk-UA" w:eastAsia="en-US"/>
        </w:rPr>
        <w:t>Приватного акціонерного товариства</w:t>
      </w:r>
    </w:p>
    <w:p w14:paraId="024F551D" w14:textId="77777777" w:rsidR="0021177D" w:rsidRPr="00525EEF" w:rsidRDefault="0021177D" w:rsidP="002A0AC1">
      <w:pPr>
        <w:suppressAutoHyphens w:val="0"/>
        <w:spacing w:after="0" w:line="240" w:lineRule="auto"/>
        <w:ind w:firstLine="4502"/>
        <w:jc w:val="both"/>
        <w:rPr>
          <w:rFonts w:ascii="Times New Roman" w:hAnsi="Times New Roman" w:cs="Times New Roman"/>
          <w:sz w:val="28"/>
          <w:szCs w:val="28"/>
          <w:lang w:val="uk-UA" w:eastAsia="en-US"/>
        </w:rPr>
      </w:pPr>
      <w:r w:rsidRPr="00525EEF">
        <w:rPr>
          <w:rFonts w:ascii="Times New Roman" w:hAnsi="Times New Roman" w:cs="Times New Roman"/>
          <w:sz w:val="28"/>
          <w:szCs w:val="28"/>
          <w:lang w:val="uk-UA" w:eastAsia="en-US"/>
        </w:rPr>
        <w:t>«Вищий навчальний заклад</w:t>
      </w:r>
    </w:p>
    <w:p w14:paraId="3880E764" w14:textId="77777777" w:rsidR="0021177D" w:rsidRPr="00525EEF" w:rsidRDefault="0021177D" w:rsidP="002A0AC1">
      <w:pPr>
        <w:suppressAutoHyphens w:val="0"/>
        <w:spacing w:after="0" w:line="240" w:lineRule="auto"/>
        <w:ind w:firstLine="4502"/>
        <w:jc w:val="both"/>
        <w:rPr>
          <w:rFonts w:ascii="Times New Roman" w:hAnsi="Times New Roman" w:cs="Times New Roman"/>
          <w:sz w:val="28"/>
          <w:szCs w:val="28"/>
          <w:lang w:val="uk-UA" w:eastAsia="en-US"/>
        </w:rPr>
      </w:pPr>
      <w:r w:rsidRPr="00525EEF">
        <w:rPr>
          <w:rFonts w:ascii="Times New Roman" w:hAnsi="Times New Roman" w:cs="Times New Roman"/>
          <w:sz w:val="28"/>
          <w:szCs w:val="28"/>
          <w:lang w:val="uk-UA" w:eastAsia="en-US"/>
        </w:rPr>
        <w:t>«Міжрегіональна Академія</w:t>
      </w:r>
    </w:p>
    <w:p w14:paraId="4439C777" w14:textId="77777777" w:rsidR="0021177D" w:rsidRPr="00525EEF" w:rsidRDefault="0021177D" w:rsidP="002A0AC1">
      <w:pPr>
        <w:suppressAutoHyphens w:val="0"/>
        <w:spacing w:after="0" w:line="240" w:lineRule="auto"/>
        <w:ind w:firstLine="4502"/>
        <w:jc w:val="both"/>
        <w:rPr>
          <w:rFonts w:ascii="Times New Roman" w:hAnsi="Times New Roman" w:cs="Times New Roman"/>
          <w:sz w:val="28"/>
          <w:szCs w:val="28"/>
          <w:lang w:val="uk-UA" w:eastAsia="en-US"/>
        </w:rPr>
      </w:pPr>
      <w:r w:rsidRPr="00525EEF">
        <w:rPr>
          <w:rFonts w:ascii="Times New Roman" w:hAnsi="Times New Roman" w:cs="Times New Roman"/>
          <w:sz w:val="28"/>
          <w:szCs w:val="28"/>
          <w:lang w:val="uk-UA" w:eastAsia="en-US"/>
        </w:rPr>
        <w:t>управління персоналом»</w:t>
      </w:r>
    </w:p>
    <w:p w14:paraId="77A5EC6E" w14:textId="62E8852B" w:rsidR="0021177D" w:rsidRPr="00525EEF" w:rsidRDefault="0021177D" w:rsidP="002A0AC1">
      <w:pPr>
        <w:suppressAutoHyphens w:val="0"/>
        <w:spacing w:after="0" w:line="240" w:lineRule="auto"/>
        <w:ind w:firstLine="4502"/>
        <w:jc w:val="both"/>
        <w:rPr>
          <w:rFonts w:ascii="Times New Roman" w:hAnsi="Times New Roman" w:cs="Times New Roman"/>
          <w:sz w:val="28"/>
          <w:szCs w:val="28"/>
          <w:lang w:val="uk-UA" w:eastAsia="en-US"/>
        </w:rPr>
      </w:pPr>
      <w:r w:rsidRPr="00525EEF">
        <w:rPr>
          <w:rFonts w:ascii="Times New Roman" w:hAnsi="Times New Roman" w:cs="Times New Roman"/>
          <w:sz w:val="28"/>
          <w:szCs w:val="28"/>
          <w:lang w:val="uk-UA" w:eastAsia="en-US"/>
        </w:rPr>
        <w:t xml:space="preserve">протокол № </w:t>
      </w:r>
      <w:r w:rsidR="00B92296" w:rsidRPr="00525EEF">
        <w:rPr>
          <w:rFonts w:ascii="Times New Roman" w:hAnsi="Times New Roman" w:cs="Times New Roman"/>
          <w:sz w:val="28"/>
          <w:szCs w:val="28"/>
          <w:lang w:val="uk-UA" w:eastAsia="en-US"/>
        </w:rPr>
        <w:t>__</w:t>
      </w:r>
      <w:r w:rsidRPr="00525EEF">
        <w:rPr>
          <w:rFonts w:ascii="Times New Roman" w:hAnsi="Times New Roman" w:cs="Times New Roman"/>
          <w:sz w:val="28"/>
          <w:szCs w:val="28"/>
          <w:lang w:val="uk-UA" w:eastAsia="en-US"/>
        </w:rPr>
        <w:t xml:space="preserve"> </w:t>
      </w:r>
      <w:r w:rsidR="000F3EB5" w:rsidRPr="00525EEF">
        <w:rPr>
          <w:rFonts w:ascii="Times New Roman" w:hAnsi="Times New Roman" w:cs="Times New Roman"/>
          <w:sz w:val="28"/>
          <w:szCs w:val="28"/>
          <w:lang w:val="uk-UA" w:eastAsia="en-US"/>
        </w:rPr>
        <w:t xml:space="preserve">від </w:t>
      </w:r>
      <w:r w:rsidR="00B92296" w:rsidRPr="00525EEF">
        <w:rPr>
          <w:rFonts w:ascii="Times New Roman" w:hAnsi="Times New Roman" w:cs="Times New Roman"/>
          <w:sz w:val="28"/>
          <w:szCs w:val="28"/>
          <w:lang w:val="uk-UA" w:eastAsia="en-US"/>
        </w:rPr>
        <w:t>_____</w:t>
      </w:r>
      <w:r w:rsidR="00933E07" w:rsidRPr="00525EEF">
        <w:rPr>
          <w:rFonts w:ascii="Times New Roman" w:hAnsi="Times New Roman" w:cs="Times New Roman"/>
          <w:sz w:val="28"/>
          <w:szCs w:val="28"/>
          <w:lang w:val="uk-UA" w:eastAsia="en-US"/>
        </w:rPr>
        <w:t xml:space="preserve"> </w:t>
      </w:r>
      <w:r w:rsidR="00F321E8" w:rsidRPr="003C283E">
        <w:rPr>
          <w:rFonts w:ascii="Times New Roman" w:hAnsi="Times New Roman" w:cs="Times New Roman"/>
          <w:sz w:val="28"/>
          <w:szCs w:val="28"/>
          <w:lang w:eastAsia="en-US"/>
        </w:rPr>
        <w:t>20</w:t>
      </w:r>
      <w:r w:rsidR="000F3EB5" w:rsidRPr="00525EEF">
        <w:rPr>
          <w:rFonts w:ascii="Times New Roman" w:hAnsi="Times New Roman" w:cs="Times New Roman"/>
          <w:sz w:val="28"/>
          <w:szCs w:val="28"/>
          <w:lang w:val="uk-UA" w:eastAsia="en-US"/>
        </w:rPr>
        <w:t>2</w:t>
      </w:r>
      <w:r w:rsidR="0019160D" w:rsidRPr="00525EEF">
        <w:rPr>
          <w:rFonts w:ascii="Times New Roman" w:hAnsi="Times New Roman" w:cs="Times New Roman"/>
          <w:sz w:val="28"/>
          <w:szCs w:val="28"/>
          <w:lang w:val="uk-UA" w:eastAsia="en-US"/>
        </w:rPr>
        <w:t>6</w:t>
      </w:r>
      <w:r w:rsidRPr="00525EEF">
        <w:rPr>
          <w:rFonts w:ascii="Times New Roman" w:hAnsi="Times New Roman" w:cs="Times New Roman"/>
          <w:sz w:val="28"/>
          <w:szCs w:val="28"/>
          <w:lang w:val="uk-UA" w:eastAsia="en-US"/>
        </w:rPr>
        <w:t xml:space="preserve"> р.</w:t>
      </w:r>
    </w:p>
    <w:p w14:paraId="682A126C" w14:textId="77777777" w:rsidR="0019160D" w:rsidRPr="00525EEF" w:rsidRDefault="0021177D" w:rsidP="002A0AC1">
      <w:pPr>
        <w:suppressAutoHyphens w:val="0"/>
        <w:spacing w:after="0" w:line="240" w:lineRule="auto"/>
        <w:ind w:firstLine="4502"/>
        <w:jc w:val="both"/>
        <w:rPr>
          <w:rFonts w:ascii="Times New Roman" w:hAnsi="Times New Roman" w:cs="Times New Roman"/>
          <w:sz w:val="28"/>
          <w:szCs w:val="28"/>
          <w:lang w:val="uk-UA" w:eastAsia="en-US"/>
        </w:rPr>
      </w:pPr>
      <w:r w:rsidRPr="00525EEF">
        <w:rPr>
          <w:rFonts w:ascii="Times New Roman" w:hAnsi="Times New Roman" w:cs="Times New Roman"/>
          <w:sz w:val="28"/>
          <w:szCs w:val="28"/>
          <w:lang w:val="uk-UA" w:eastAsia="en-US"/>
        </w:rPr>
        <w:t>Голова вченої ради,</w:t>
      </w:r>
    </w:p>
    <w:p w14:paraId="745E290C" w14:textId="240097E0" w:rsidR="0021177D" w:rsidRDefault="0019160D" w:rsidP="002A0AC1">
      <w:pPr>
        <w:suppressAutoHyphens w:val="0"/>
        <w:spacing w:after="0" w:line="240" w:lineRule="auto"/>
        <w:ind w:firstLine="4502"/>
        <w:jc w:val="both"/>
        <w:rPr>
          <w:rFonts w:ascii="Times New Roman" w:hAnsi="Times New Roman" w:cs="Times New Roman"/>
          <w:sz w:val="28"/>
          <w:szCs w:val="28"/>
          <w:lang w:val="uk-UA" w:eastAsia="en-US"/>
        </w:rPr>
      </w:pPr>
      <w:r w:rsidRPr="00525EEF">
        <w:rPr>
          <w:rFonts w:ascii="Times New Roman" w:hAnsi="Times New Roman" w:cs="Times New Roman"/>
          <w:sz w:val="28"/>
          <w:szCs w:val="28"/>
          <w:lang w:val="uk-UA" w:eastAsia="en-US"/>
        </w:rPr>
        <w:t>П</w:t>
      </w:r>
      <w:r w:rsidR="0021177D" w:rsidRPr="00525EEF">
        <w:rPr>
          <w:rFonts w:ascii="Times New Roman" w:hAnsi="Times New Roman" w:cs="Times New Roman"/>
          <w:sz w:val="28"/>
          <w:szCs w:val="28"/>
          <w:lang w:val="uk-UA" w:eastAsia="en-US"/>
        </w:rPr>
        <w:t>резидент</w:t>
      </w:r>
      <w:r w:rsidRPr="00525EEF">
        <w:rPr>
          <w:rFonts w:ascii="Times New Roman" w:hAnsi="Times New Roman" w:cs="Times New Roman"/>
          <w:sz w:val="28"/>
          <w:szCs w:val="28"/>
          <w:lang w:val="uk-UA" w:eastAsia="en-US"/>
        </w:rPr>
        <w:t xml:space="preserve"> </w:t>
      </w:r>
      <w:r w:rsidR="0021177D" w:rsidRPr="00082FC2">
        <w:rPr>
          <w:rFonts w:ascii="Times New Roman" w:hAnsi="Times New Roman" w:cs="Times New Roman"/>
          <w:sz w:val="28"/>
          <w:szCs w:val="28"/>
          <w:u w:val="single"/>
          <w:lang w:val="uk-UA" w:eastAsia="en-US"/>
        </w:rPr>
        <w:t>____</w:t>
      </w:r>
      <w:r w:rsidR="00060203" w:rsidRPr="00082FC2">
        <w:rPr>
          <w:rFonts w:ascii="Times New Roman" w:hAnsi="Times New Roman" w:cs="Times New Roman"/>
          <w:sz w:val="28"/>
          <w:szCs w:val="28"/>
          <w:u w:val="single"/>
          <w:lang w:val="uk-UA" w:eastAsia="en-US"/>
        </w:rPr>
        <w:t>____</w:t>
      </w:r>
      <w:r w:rsidR="0021177D" w:rsidRPr="00082FC2">
        <w:rPr>
          <w:rFonts w:ascii="Times New Roman" w:hAnsi="Times New Roman" w:cs="Times New Roman"/>
          <w:sz w:val="28"/>
          <w:szCs w:val="28"/>
          <w:u w:val="single"/>
          <w:lang w:val="uk-UA" w:eastAsia="en-US"/>
        </w:rPr>
        <w:t xml:space="preserve"> </w:t>
      </w:r>
      <w:r w:rsidR="0021177D" w:rsidRPr="00525EEF">
        <w:rPr>
          <w:rFonts w:ascii="Times New Roman" w:hAnsi="Times New Roman" w:cs="Times New Roman"/>
          <w:sz w:val="28"/>
          <w:szCs w:val="28"/>
          <w:lang w:val="uk-UA" w:eastAsia="en-US"/>
        </w:rPr>
        <w:t>Р</w:t>
      </w:r>
      <w:r w:rsidR="00060203" w:rsidRPr="00525EEF">
        <w:rPr>
          <w:rFonts w:ascii="Times New Roman" w:hAnsi="Times New Roman" w:cs="Times New Roman"/>
          <w:sz w:val="28"/>
          <w:szCs w:val="28"/>
          <w:lang w:val="uk-UA" w:eastAsia="en-US"/>
        </w:rPr>
        <w:t>остислав ЩОКІН</w:t>
      </w:r>
      <w:r w:rsidR="00082FC2">
        <w:rPr>
          <w:rFonts w:ascii="Times New Roman" w:hAnsi="Times New Roman" w:cs="Times New Roman"/>
          <w:sz w:val="28"/>
          <w:szCs w:val="28"/>
          <w:lang w:val="uk-UA" w:eastAsia="en-US"/>
        </w:rPr>
        <w:t xml:space="preserve"> </w:t>
      </w:r>
    </w:p>
    <w:p w14:paraId="0F6870BC" w14:textId="1FADBF1E" w:rsidR="004F49C2" w:rsidRDefault="004F49C2" w:rsidP="00082FC2">
      <w:pPr>
        <w:pStyle w:val="111"/>
        <w:widowControl w:val="0"/>
        <w:suppressAutoHyphens w:val="0"/>
        <w:rPr>
          <w:b/>
          <w:caps/>
          <w:szCs w:val="28"/>
        </w:rPr>
      </w:pPr>
    </w:p>
    <w:p w14:paraId="3DE7A95A" w14:textId="77777777" w:rsidR="00082FC2" w:rsidRDefault="00082FC2" w:rsidP="00082FC2">
      <w:pPr>
        <w:pStyle w:val="111"/>
        <w:widowControl w:val="0"/>
        <w:suppressAutoHyphens w:val="0"/>
        <w:jc w:val="center"/>
        <w:rPr>
          <w:b/>
          <w:caps/>
          <w:szCs w:val="28"/>
        </w:rPr>
      </w:pPr>
    </w:p>
    <w:p w14:paraId="41330049" w14:textId="1FEF644D" w:rsidR="00082FC2" w:rsidRPr="00082FC2" w:rsidRDefault="00082FC2" w:rsidP="00082FC2">
      <w:pPr>
        <w:pStyle w:val="111"/>
        <w:widowControl w:val="0"/>
        <w:suppressAutoHyphens w:val="0"/>
        <w:jc w:val="center"/>
        <w:rPr>
          <w:b/>
          <w:caps/>
          <w:szCs w:val="28"/>
        </w:rPr>
      </w:pPr>
      <w:r w:rsidRPr="00082FC2">
        <w:rPr>
          <w:b/>
          <w:caps/>
          <w:szCs w:val="28"/>
        </w:rPr>
        <w:t>ОСВІТНЬО-ПРОФЕСІЙНА ПРОГРАМА</w:t>
      </w:r>
    </w:p>
    <w:p w14:paraId="67B95871" w14:textId="1CFF9603" w:rsidR="00933E07" w:rsidRDefault="00082FC2" w:rsidP="00F321E8">
      <w:pPr>
        <w:pStyle w:val="111"/>
        <w:widowControl w:val="0"/>
        <w:suppressAutoHyphens w:val="0"/>
        <w:spacing w:after="120"/>
        <w:jc w:val="center"/>
        <w:rPr>
          <w:b/>
          <w:caps/>
          <w:szCs w:val="28"/>
        </w:rPr>
      </w:pPr>
      <w:r w:rsidRPr="00082FC2">
        <w:rPr>
          <w:b/>
          <w:caps/>
          <w:szCs w:val="28"/>
        </w:rPr>
        <w:t>«ЕКОНОМІКА ТА ФІНАНСИ»</w:t>
      </w:r>
    </w:p>
    <w:p w14:paraId="142ABC3F" w14:textId="77777777" w:rsidR="00F321E8" w:rsidRPr="00F321E8" w:rsidRDefault="00F321E8" w:rsidP="00F321E8">
      <w:pPr>
        <w:pStyle w:val="111"/>
        <w:widowControl w:val="0"/>
        <w:suppressAutoHyphens w:val="0"/>
        <w:spacing w:after="120"/>
        <w:jc w:val="center"/>
        <w:rPr>
          <w:b/>
          <w:caps/>
          <w:szCs w:val="28"/>
        </w:rPr>
      </w:pP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378"/>
      </w:tblGrid>
      <w:tr w:rsidR="00E5633A" w:rsidRPr="00525EEF" w14:paraId="614ED44B" w14:textId="77777777" w:rsidTr="00F321E8">
        <w:tc>
          <w:tcPr>
            <w:tcW w:w="2977" w:type="dxa"/>
          </w:tcPr>
          <w:p w14:paraId="12460EF7" w14:textId="1650F227" w:rsidR="00933E07" w:rsidRPr="00525EEF" w:rsidRDefault="00F321E8" w:rsidP="00525EEF">
            <w:pPr>
              <w:spacing w:after="0" w:line="240" w:lineRule="auto"/>
              <w:rPr>
                <w:rFonts w:ascii="Times New Roman" w:hAnsi="Times New Roman" w:cs="Times New Roman"/>
                <w:b/>
                <w:sz w:val="28"/>
                <w:szCs w:val="28"/>
                <w:lang w:val="uk-UA"/>
              </w:rPr>
            </w:pPr>
            <w:r w:rsidRPr="00525EEF">
              <w:rPr>
                <w:rFonts w:ascii="Times New Roman" w:hAnsi="Times New Roman" w:cs="Times New Roman"/>
                <w:sz w:val="28"/>
                <w:szCs w:val="28"/>
                <w:lang w:val="uk-UA"/>
              </w:rPr>
              <w:t>Рівень вищої освіти:</w:t>
            </w:r>
          </w:p>
        </w:tc>
        <w:tc>
          <w:tcPr>
            <w:tcW w:w="6378" w:type="dxa"/>
          </w:tcPr>
          <w:p w14:paraId="24B8D1A1" w14:textId="5496108C" w:rsidR="00933E07" w:rsidRPr="00525EEF" w:rsidRDefault="00F321E8" w:rsidP="001B157E">
            <w:pPr>
              <w:spacing w:after="0" w:line="240" w:lineRule="auto"/>
              <w:jc w:val="both"/>
              <w:rPr>
                <w:rFonts w:ascii="Times New Roman" w:hAnsi="Times New Roman" w:cs="Times New Roman"/>
                <w:b/>
                <w:sz w:val="28"/>
                <w:szCs w:val="28"/>
                <w:lang w:val="uk-UA"/>
              </w:rPr>
            </w:pPr>
            <w:r w:rsidRPr="00525EEF">
              <w:rPr>
                <w:rFonts w:ascii="Times New Roman" w:hAnsi="Times New Roman" w:cs="Times New Roman"/>
                <w:b/>
                <w:bCs/>
                <w:sz w:val="28"/>
                <w:szCs w:val="28"/>
                <w:lang w:val="uk-UA"/>
              </w:rPr>
              <w:t>перший (бакалаврський) рівень</w:t>
            </w:r>
          </w:p>
        </w:tc>
      </w:tr>
      <w:tr w:rsidR="00525EEF" w:rsidRPr="00525EEF" w14:paraId="205F81CF" w14:textId="77777777" w:rsidTr="00F321E8">
        <w:tc>
          <w:tcPr>
            <w:tcW w:w="2977" w:type="dxa"/>
          </w:tcPr>
          <w:p w14:paraId="2E5CF8FF" w14:textId="4C37FC0F" w:rsidR="00525EEF" w:rsidRPr="00525EEF" w:rsidRDefault="00F321E8" w:rsidP="002A0AC1">
            <w:pPr>
              <w:spacing w:after="0" w:line="240" w:lineRule="auto"/>
              <w:rPr>
                <w:rFonts w:ascii="Times New Roman" w:hAnsi="Times New Roman" w:cs="Times New Roman"/>
                <w:sz w:val="28"/>
                <w:szCs w:val="28"/>
                <w:lang w:val="uk-UA" w:eastAsia="ru-RU"/>
              </w:rPr>
            </w:pPr>
            <w:r w:rsidRPr="00525EEF">
              <w:rPr>
                <w:rFonts w:ascii="Times New Roman" w:hAnsi="Times New Roman" w:cs="Times New Roman"/>
                <w:bCs/>
                <w:sz w:val="28"/>
                <w:szCs w:val="28"/>
                <w:lang w:val="uk-UA"/>
              </w:rPr>
              <w:t>Ступінь вищої освіти:</w:t>
            </w:r>
          </w:p>
        </w:tc>
        <w:tc>
          <w:tcPr>
            <w:tcW w:w="6378" w:type="dxa"/>
          </w:tcPr>
          <w:p w14:paraId="3FC9160B" w14:textId="6A5B812D" w:rsidR="00525EEF" w:rsidRPr="00525EEF" w:rsidRDefault="00F321E8" w:rsidP="001B157E">
            <w:pPr>
              <w:spacing w:after="0" w:line="240" w:lineRule="auto"/>
              <w:jc w:val="both"/>
              <w:rPr>
                <w:rFonts w:ascii="Times New Roman" w:hAnsi="Times New Roman" w:cs="Times New Roman"/>
                <w:b/>
                <w:sz w:val="28"/>
                <w:szCs w:val="28"/>
                <w:lang w:val="uk-UA"/>
              </w:rPr>
            </w:pPr>
            <w:r w:rsidRPr="00525EEF">
              <w:rPr>
                <w:rFonts w:ascii="Times New Roman" w:hAnsi="Times New Roman" w:cs="Times New Roman"/>
                <w:b/>
                <w:bCs/>
                <w:sz w:val="28"/>
                <w:szCs w:val="28"/>
                <w:lang w:val="uk-UA"/>
              </w:rPr>
              <w:t>бакалавр</w:t>
            </w:r>
          </w:p>
        </w:tc>
      </w:tr>
      <w:tr w:rsidR="00F321E8" w:rsidRPr="00525EEF" w14:paraId="35F5CCBD" w14:textId="77777777" w:rsidTr="00F321E8">
        <w:tc>
          <w:tcPr>
            <w:tcW w:w="2977" w:type="dxa"/>
          </w:tcPr>
          <w:p w14:paraId="2833340A" w14:textId="01DFCC88" w:rsidR="00F321E8" w:rsidRPr="00525EEF" w:rsidRDefault="00F321E8" w:rsidP="00F321E8">
            <w:pPr>
              <w:spacing w:after="0" w:line="240" w:lineRule="auto"/>
              <w:rPr>
                <w:rFonts w:ascii="Times New Roman" w:hAnsi="Times New Roman" w:cs="Times New Roman"/>
                <w:b/>
                <w:sz w:val="28"/>
                <w:szCs w:val="28"/>
                <w:lang w:val="uk-UA"/>
              </w:rPr>
            </w:pPr>
            <w:r w:rsidRPr="00525EEF">
              <w:rPr>
                <w:rFonts w:ascii="Times New Roman" w:hAnsi="Times New Roman" w:cs="Times New Roman"/>
                <w:sz w:val="28"/>
                <w:szCs w:val="28"/>
                <w:lang w:val="uk-UA"/>
              </w:rPr>
              <w:t>Галуз</w:t>
            </w:r>
            <w:r>
              <w:rPr>
                <w:rFonts w:ascii="Times New Roman" w:hAnsi="Times New Roman" w:cs="Times New Roman"/>
                <w:sz w:val="28"/>
                <w:szCs w:val="28"/>
                <w:lang w:val="uk-UA"/>
              </w:rPr>
              <w:t>і</w:t>
            </w:r>
            <w:r w:rsidRPr="00525EEF">
              <w:rPr>
                <w:rFonts w:ascii="Times New Roman" w:hAnsi="Times New Roman" w:cs="Times New Roman"/>
                <w:sz w:val="28"/>
                <w:szCs w:val="28"/>
                <w:lang w:val="uk-UA"/>
              </w:rPr>
              <w:t xml:space="preserve"> знань:</w:t>
            </w:r>
          </w:p>
        </w:tc>
        <w:tc>
          <w:tcPr>
            <w:tcW w:w="6378" w:type="dxa"/>
          </w:tcPr>
          <w:p w14:paraId="01B63BD3" w14:textId="12F77B45" w:rsidR="00F321E8" w:rsidRPr="00525EEF" w:rsidRDefault="003C283E" w:rsidP="00F321E8">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en-US"/>
              </w:rPr>
              <w:t>C</w:t>
            </w:r>
            <w:r w:rsidR="00F321E8" w:rsidRPr="00525EEF">
              <w:rPr>
                <w:rFonts w:ascii="Times New Roman" w:hAnsi="Times New Roman" w:cs="Times New Roman"/>
                <w:b/>
                <w:sz w:val="28"/>
                <w:szCs w:val="28"/>
                <w:lang w:val="uk-UA"/>
              </w:rPr>
              <w:t xml:space="preserve"> «Соціальні науки, журналістика, інформація та міжнародні відносини»</w:t>
            </w:r>
          </w:p>
          <w:p w14:paraId="4F602199" w14:textId="3DCD1326" w:rsidR="00F321E8" w:rsidRPr="00525EEF" w:rsidRDefault="003C283E" w:rsidP="00F321E8">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en-US"/>
              </w:rPr>
              <w:t>D</w:t>
            </w:r>
            <w:r w:rsidR="00F321E8" w:rsidRPr="00525EEF">
              <w:rPr>
                <w:rFonts w:ascii="Times New Roman" w:hAnsi="Times New Roman" w:cs="Times New Roman"/>
                <w:b/>
                <w:sz w:val="28"/>
                <w:szCs w:val="28"/>
                <w:lang w:val="uk-UA"/>
              </w:rPr>
              <w:t xml:space="preserve"> «Бізнес, адміністрування та право»</w:t>
            </w:r>
          </w:p>
        </w:tc>
      </w:tr>
      <w:tr w:rsidR="00F321E8" w:rsidRPr="00975AAC" w14:paraId="5A865F97" w14:textId="77777777" w:rsidTr="00F321E8">
        <w:tc>
          <w:tcPr>
            <w:tcW w:w="2977" w:type="dxa"/>
          </w:tcPr>
          <w:p w14:paraId="618D72DB" w14:textId="37E643DE" w:rsidR="00F321E8" w:rsidRPr="00525EEF" w:rsidRDefault="00975AAC" w:rsidP="00F321E8">
            <w:pPr>
              <w:spacing w:after="0" w:line="240" w:lineRule="auto"/>
              <w:rPr>
                <w:rFonts w:ascii="Times New Roman" w:hAnsi="Times New Roman" w:cs="Times New Roman"/>
                <w:sz w:val="28"/>
                <w:szCs w:val="28"/>
                <w:lang w:val="uk-UA" w:eastAsia="ru-RU"/>
              </w:rPr>
            </w:pPr>
            <w:r w:rsidRPr="00975AAC">
              <w:rPr>
                <w:rFonts w:ascii="Times New Roman" w:hAnsi="Times New Roman" w:cs="Times New Roman"/>
                <w:sz w:val="28"/>
                <w:szCs w:val="28"/>
                <w:lang w:val="uk-UA" w:eastAsia="ru-RU"/>
              </w:rPr>
              <w:t>Код і найменування міждисциплінарної освітньої програми</w:t>
            </w:r>
            <w:r>
              <w:rPr>
                <w:rFonts w:ascii="Times New Roman" w:hAnsi="Times New Roman" w:cs="Times New Roman"/>
                <w:sz w:val="28"/>
                <w:szCs w:val="28"/>
                <w:lang w:val="uk-UA" w:eastAsia="ru-RU"/>
              </w:rPr>
              <w:t>:</w:t>
            </w:r>
          </w:p>
        </w:tc>
        <w:tc>
          <w:tcPr>
            <w:tcW w:w="6378" w:type="dxa"/>
          </w:tcPr>
          <w:p w14:paraId="0A7C383E" w14:textId="1861130C" w:rsidR="00F321E8" w:rsidRPr="00525EEF" w:rsidRDefault="003C283E" w:rsidP="00F321E8">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en-US"/>
              </w:rPr>
              <w:t>CD</w:t>
            </w:r>
            <w:r w:rsidR="00F321E8" w:rsidRPr="00525EEF">
              <w:rPr>
                <w:rFonts w:ascii="Times New Roman" w:hAnsi="Times New Roman" w:cs="Times New Roman"/>
                <w:b/>
                <w:sz w:val="28"/>
                <w:szCs w:val="28"/>
                <w:lang w:val="uk-UA"/>
              </w:rPr>
              <w:t>88 «Міждисциплінарні міжгалузеві освітні програми»</w:t>
            </w:r>
          </w:p>
        </w:tc>
      </w:tr>
      <w:tr w:rsidR="00F321E8" w:rsidRPr="00525EEF" w14:paraId="26A66F90" w14:textId="77777777" w:rsidTr="00F321E8">
        <w:tc>
          <w:tcPr>
            <w:tcW w:w="2977" w:type="dxa"/>
          </w:tcPr>
          <w:p w14:paraId="2FF23DED" w14:textId="104404FF" w:rsidR="00F321E8" w:rsidRPr="00082FC2" w:rsidRDefault="00F321E8" w:rsidP="00F321E8">
            <w:pPr>
              <w:spacing w:after="0" w:line="240" w:lineRule="auto"/>
              <w:rPr>
                <w:rFonts w:ascii="Times New Roman" w:hAnsi="Times New Roman" w:cs="Times New Roman"/>
                <w:sz w:val="28"/>
                <w:szCs w:val="28"/>
                <w:lang w:val="uk-UA"/>
              </w:rPr>
            </w:pPr>
            <w:r w:rsidRPr="00082FC2">
              <w:rPr>
                <w:rFonts w:ascii="Times New Roman" w:hAnsi="Times New Roman" w:cs="Times New Roman"/>
                <w:sz w:val="28"/>
                <w:szCs w:val="28"/>
                <w:lang w:val="uk-UA" w:eastAsia="ru-RU"/>
              </w:rPr>
              <w:t>Міждисциплінарна предметна область:</w:t>
            </w:r>
          </w:p>
        </w:tc>
        <w:tc>
          <w:tcPr>
            <w:tcW w:w="6378" w:type="dxa"/>
          </w:tcPr>
          <w:p w14:paraId="1C806BE7" w14:textId="4D71DFE3" w:rsidR="00F321E8" w:rsidRPr="00525EEF" w:rsidRDefault="003C283E" w:rsidP="00F321E8">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en-US"/>
              </w:rPr>
              <w:t>C</w:t>
            </w:r>
            <w:r w:rsidR="00F321E8" w:rsidRPr="00525EEF">
              <w:rPr>
                <w:rFonts w:ascii="Times New Roman" w:hAnsi="Times New Roman" w:cs="Times New Roman"/>
                <w:b/>
                <w:sz w:val="28"/>
                <w:szCs w:val="28"/>
                <w:lang w:val="uk-UA"/>
              </w:rPr>
              <w:t>1 «Економіка та міжнародні економічні відносини (за спеціалізаціями)»</w:t>
            </w:r>
          </w:p>
          <w:p w14:paraId="7B3E789F" w14:textId="30CDC2A1" w:rsidR="00F321E8" w:rsidRPr="00082FC2" w:rsidRDefault="003C283E" w:rsidP="00F321E8">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en-US"/>
              </w:rPr>
              <w:t>D</w:t>
            </w:r>
            <w:r w:rsidR="00F321E8" w:rsidRPr="00525EEF">
              <w:rPr>
                <w:rFonts w:ascii="Times New Roman" w:hAnsi="Times New Roman" w:cs="Times New Roman"/>
                <w:b/>
                <w:sz w:val="28"/>
                <w:szCs w:val="28"/>
                <w:lang w:val="uk-UA"/>
              </w:rPr>
              <w:t>2 «Фінанси, банківська справа, страхування та фондовий ринок»</w:t>
            </w:r>
          </w:p>
        </w:tc>
      </w:tr>
      <w:tr w:rsidR="00F321E8" w:rsidRPr="00525EEF" w14:paraId="37EE613A" w14:textId="77777777" w:rsidTr="00F321E8">
        <w:tc>
          <w:tcPr>
            <w:tcW w:w="2977" w:type="dxa"/>
          </w:tcPr>
          <w:p w14:paraId="7A3A8341" w14:textId="0758F687" w:rsidR="00F321E8" w:rsidRPr="00082FC2" w:rsidRDefault="00F321E8" w:rsidP="00F321E8">
            <w:pPr>
              <w:spacing w:after="0" w:line="240" w:lineRule="auto"/>
              <w:rPr>
                <w:rFonts w:ascii="Times New Roman" w:hAnsi="Times New Roman" w:cs="Times New Roman"/>
                <w:sz w:val="28"/>
                <w:szCs w:val="28"/>
                <w:lang w:val="uk-UA"/>
              </w:rPr>
            </w:pPr>
            <w:r w:rsidRPr="00082FC2">
              <w:rPr>
                <w:rFonts w:ascii="Times New Roman" w:hAnsi="Times New Roman" w:cs="Times New Roman"/>
                <w:sz w:val="28"/>
                <w:szCs w:val="28"/>
                <w:lang w:val="uk-UA"/>
              </w:rPr>
              <w:t>Вид освітньої програми:</w:t>
            </w:r>
          </w:p>
        </w:tc>
        <w:tc>
          <w:tcPr>
            <w:tcW w:w="6378" w:type="dxa"/>
          </w:tcPr>
          <w:p w14:paraId="31CA460E" w14:textId="7AF65F79" w:rsidR="00F321E8" w:rsidRPr="00082FC2" w:rsidRDefault="00F321E8" w:rsidP="00F321E8">
            <w:pPr>
              <w:spacing w:after="0" w:line="240" w:lineRule="auto"/>
              <w:jc w:val="both"/>
              <w:rPr>
                <w:rFonts w:ascii="Times New Roman" w:hAnsi="Times New Roman" w:cs="Times New Roman"/>
                <w:b/>
                <w:sz w:val="28"/>
                <w:szCs w:val="28"/>
                <w:lang w:val="uk-UA"/>
              </w:rPr>
            </w:pPr>
            <w:r w:rsidRPr="00082FC2">
              <w:rPr>
                <w:rFonts w:ascii="Times New Roman" w:hAnsi="Times New Roman" w:cs="Times New Roman"/>
                <w:b/>
                <w:sz w:val="28"/>
                <w:szCs w:val="28"/>
                <w:lang w:val="uk-UA"/>
              </w:rPr>
              <w:t>поєднана міждисциплінарна освітньо-професійна програма</w:t>
            </w:r>
          </w:p>
        </w:tc>
      </w:tr>
      <w:tr w:rsidR="00F321E8" w:rsidRPr="00525EEF" w14:paraId="63E8C80A" w14:textId="77777777" w:rsidTr="00F321E8">
        <w:tc>
          <w:tcPr>
            <w:tcW w:w="2977" w:type="dxa"/>
          </w:tcPr>
          <w:p w14:paraId="3616890B" w14:textId="58B99B45" w:rsidR="00F321E8" w:rsidRPr="00082FC2" w:rsidRDefault="00F321E8" w:rsidP="00F321E8">
            <w:pPr>
              <w:spacing w:after="0" w:line="240" w:lineRule="auto"/>
              <w:rPr>
                <w:rFonts w:ascii="Times New Roman" w:hAnsi="Times New Roman" w:cs="Times New Roman"/>
                <w:sz w:val="28"/>
                <w:szCs w:val="28"/>
                <w:lang w:val="uk-UA"/>
              </w:rPr>
            </w:pPr>
            <w:r w:rsidRPr="00082FC2">
              <w:rPr>
                <w:rFonts w:ascii="Times New Roman" w:hAnsi="Times New Roman" w:cs="Times New Roman"/>
                <w:sz w:val="28"/>
                <w:szCs w:val="28"/>
                <w:lang w:val="uk-UA"/>
              </w:rPr>
              <w:t>Освітня кваліфікація:</w:t>
            </w:r>
          </w:p>
        </w:tc>
        <w:tc>
          <w:tcPr>
            <w:tcW w:w="6378" w:type="dxa"/>
          </w:tcPr>
          <w:p w14:paraId="199428AA" w14:textId="638678B6" w:rsidR="00F321E8" w:rsidRPr="00082FC2" w:rsidRDefault="00F321E8" w:rsidP="00F321E8">
            <w:pPr>
              <w:spacing w:after="0" w:line="240" w:lineRule="auto"/>
              <w:jc w:val="both"/>
              <w:rPr>
                <w:rFonts w:ascii="Times New Roman" w:hAnsi="Times New Roman" w:cs="Times New Roman"/>
                <w:b/>
                <w:sz w:val="28"/>
                <w:szCs w:val="28"/>
                <w:lang w:val="uk-UA"/>
              </w:rPr>
            </w:pPr>
            <w:r w:rsidRPr="00082FC2">
              <w:rPr>
                <w:rFonts w:ascii="Times New Roman" w:hAnsi="Times New Roman" w:cs="Times New Roman"/>
                <w:b/>
                <w:sz w:val="28"/>
                <w:szCs w:val="28"/>
                <w:lang w:val="uk-UA"/>
              </w:rPr>
              <w:t>бакалавр з економіки та фінансів</w:t>
            </w:r>
          </w:p>
        </w:tc>
      </w:tr>
    </w:tbl>
    <w:p w14:paraId="6B594F15" w14:textId="7EC646EC" w:rsidR="00060203" w:rsidRPr="00525EEF" w:rsidRDefault="0019160D" w:rsidP="006D30AD">
      <w:pPr>
        <w:spacing w:before="240" w:after="0" w:line="240" w:lineRule="auto"/>
        <w:ind w:left="3686"/>
        <w:rPr>
          <w:rFonts w:ascii="Times New Roman" w:hAnsi="Times New Roman" w:cs="Times New Roman"/>
          <w:b/>
          <w:bCs/>
          <w:sz w:val="28"/>
          <w:szCs w:val="28"/>
          <w:lang w:val="uk-UA"/>
        </w:rPr>
      </w:pPr>
      <w:r w:rsidRPr="00525EEF">
        <w:rPr>
          <w:rFonts w:ascii="Times New Roman" w:hAnsi="Times New Roman" w:cs="Times New Roman"/>
          <w:b/>
          <w:bCs/>
          <w:sz w:val="28"/>
          <w:szCs w:val="28"/>
          <w:lang w:val="uk-UA"/>
        </w:rPr>
        <w:t>В</w:t>
      </w:r>
      <w:r w:rsidR="00060203" w:rsidRPr="00525EEF">
        <w:rPr>
          <w:rFonts w:ascii="Times New Roman" w:hAnsi="Times New Roman" w:cs="Times New Roman"/>
          <w:b/>
          <w:bCs/>
          <w:sz w:val="28"/>
          <w:szCs w:val="28"/>
          <w:lang w:val="uk-UA"/>
        </w:rPr>
        <w:t xml:space="preserve">водиться в дію з </w:t>
      </w:r>
      <w:r w:rsidR="00060203" w:rsidRPr="00082FC2">
        <w:rPr>
          <w:rFonts w:ascii="Times New Roman" w:hAnsi="Times New Roman" w:cs="Times New Roman"/>
          <w:bCs/>
          <w:sz w:val="28"/>
          <w:szCs w:val="28"/>
          <w:lang w:val="uk-UA"/>
        </w:rPr>
        <w:t>«</w:t>
      </w:r>
      <w:r w:rsidR="00060203" w:rsidRPr="00082FC2">
        <w:rPr>
          <w:rFonts w:ascii="Times New Roman" w:hAnsi="Times New Roman" w:cs="Times New Roman"/>
          <w:bCs/>
          <w:sz w:val="28"/>
          <w:szCs w:val="28"/>
          <w:u w:val="single"/>
          <w:lang w:val="uk-UA"/>
        </w:rPr>
        <w:t>____</w:t>
      </w:r>
      <w:r w:rsidR="00060203" w:rsidRPr="00082FC2">
        <w:rPr>
          <w:rFonts w:ascii="Times New Roman" w:hAnsi="Times New Roman" w:cs="Times New Roman"/>
          <w:bCs/>
          <w:sz w:val="28"/>
          <w:szCs w:val="28"/>
          <w:lang w:val="uk-UA"/>
        </w:rPr>
        <w:t>»</w:t>
      </w:r>
      <w:r w:rsidR="00060203" w:rsidRPr="00082FC2">
        <w:rPr>
          <w:rFonts w:ascii="Times New Roman" w:hAnsi="Times New Roman" w:cs="Times New Roman"/>
          <w:bCs/>
          <w:sz w:val="28"/>
          <w:szCs w:val="28"/>
          <w:u w:val="single"/>
          <w:lang w:val="uk-UA"/>
        </w:rPr>
        <w:t xml:space="preserve"> __________</w:t>
      </w:r>
      <w:r w:rsidR="00060203" w:rsidRPr="00082FC2">
        <w:rPr>
          <w:rFonts w:ascii="Times New Roman" w:hAnsi="Times New Roman" w:cs="Times New Roman"/>
          <w:bCs/>
          <w:sz w:val="28"/>
          <w:szCs w:val="28"/>
          <w:lang w:val="uk-UA"/>
        </w:rPr>
        <w:t xml:space="preserve"> 202</w:t>
      </w:r>
      <w:r w:rsidRPr="00082FC2">
        <w:rPr>
          <w:rFonts w:ascii="Times New Roman" w:hAnsi="Times New Roman" w:cs="Times New Roman"/>
          <w:bCs/>
          <w:sz w:val="28"/>
          <w:szCs w:val="28"/>
          <w:lang w:val="uk-UA"/>
        </w:rPr>
        <w:t>6</w:t>
      </w:r>
      <w:r w:rsidR="00060203" w:rsidRPr="00082FC2">
        <w:rPr>
          <w:rFonts w:ascii="Times New Roman" w:hAnsi="Times New Roman" w:cs="Times New Roman"/>
          <w:bCs/>
          <w:sz w:val="28"/>
          <w:szCs w:val="28"/>
          <w:lang w:val="uk-UA"/>
        </w:rPr>
        <w:t xml:space="preserve"> р.</w:t>
      </w:r>
    </w:p>
    <w:p w14:paraId="03130B24" w14:textId="77777777" w:rsidR="00D8739C" w:rsidRPr="00525EEF" w:rsidRDefault="00D8739C" w:rsidP="007937FF">
      <w:pPr>
        <w:spacing w:after="0" w:line="240" w:lineRule="auto"/>
        <w:ind w:left="3686"/>
        <w:rPr>
          <w:rFonts w:ascii="Times New Roman" w:hAnsi="Times New Roman" w:cs="Times New Roman"/>
          <w:sz w:val="28"/>
          <w:szCs w:val="28"/>
          <w:lang w:val="uk-UA"/>
        </w:rPr>
      </w:pPr>
    </w:p>
    <w:p w14:paraId="4779C16C" w14:textId="026B8AEB" w:rsidR="00060203" w:rsidRPr="00525EEF" w:rsidRDefault="0019160D" w:rsidP="007937FF">
      <w:pPr>
        <w:spacing w:after="0" w:line="240" w:lineRule="auto"/>
        <w:ind w:left="3686"/>
        <w:rPr>
          <w:rFonts w:ascii="Times New Roman" w:hAnsi="Times New Roman" w:cs="Times New Roman"/>
          <w:sz w:val="28"/>
          <w:szCs w:val="28"/>
          <w:lang w:val="uk-UA"/>
        </w:rPr>
      </w:pPr>
      <w:r w:rsidRPr="00F321E8">
        <w:rPr>
          <w:rFonts w:ascii="Times New Roman" w:hAnsi="Times New Roman" w:cs="Times New Roman"/>
          <w:b/>
          <w:sz w:val="28"/>
          <w:szCs w:val="28"/>
          <w:lang w:val="uk-UA"/>
        </w:rPr>
        <w:t>Н</w:t>
      </w:r>
      <w:r w:rsidR="00060203" w:rsidRPr="00F321E8">
        <w:rPr>
          <w:rFonts w:ascii="Times New Roman" w:hAnsi="Times New Roman" w:cs="Times New Roman"/>
          <w:b/>
          <w:sz w:val="28"/>
          <w:szCs w:val="28"/>
          <w:lang w:val="uk-UA"/>
        </w:rPr>
        <w:t>аказ №</w:t>
      </w:r>
      <w:r w:rsidR="00082FC2" w:rsidRPr="00082FC2">
        <w:rPr>
          <w:rFonts w:ascii="Times New Roman" w:hAnsi="Times New Roman" w:cs="Times New Roman"/>
          <w:bCs/>
          <w:sz w:val="28"/>
          <w:szCs w:val="28"/>
          <w:u w:val="single"/>
          <w:lang w:val="uk-UA"/>
        </w:rPr>
        <w:t>____</w:t>
      </w:r>
      <w:r w:rsidR="00060203" w:rsidRPr="00525EEF">
        <w:rPr>
          <w:rFonts w:ascii="Times New Roman" w:hAnsi="Times New Roman" w:cs="Times New Roman"/>
          <w:sz w:val="28"/>
          <w:szCs w:val="28"/>
          <w:lang w:val="uk-UA"/>
        </w:rPr>
        <w:t xml:space="preserve"> </w:t>
      </w:r>
      <w:r w:rsidR="00082FC2" w:rsidRPr="00082FC2">
        <w:rPr>
          <w:rFonts w:ascii="Times New Roman" w:hAnsi="Times New Roman" w:cs="Times New Roman"/>
          <w:bCs/>
          <w:sz w:val="28"/>
          <w:szCs w:val="28"/>
          <w:lang w:val="uk-UA"/>
        </w:rPr>
        <w:t>«</w:t>
      </w:r>
      <w:r w:rsidR="00082FC2" w:rsidRPr="00082FC2">
        <w:rPr>
          <w:rFonts w:ascii="Times New Roman" w:hAnsi="Times New Roman" w:cs="Times New Roman"/>
          <w:bCs/>
          <w:sz w:val="28"/>
          <w:szCs w:val="28"/>
          <w:u w:val="single"/>
          <w:lang w:val="uk-UA"/>
        </w:rPr>
        <w:t>____</w:t>
      </w:r>
      <w:r w:rsidR="00082FC2" w:rsidRPr="00082FC2">
        <w:rPr>
          <w:rFonts w:ascii="Times New Roman" w:hAnsi="Times New Roman" w:cs="Times New Roman"/>
          <w:bCs/>
          <w:sz w:val="28"/>
          <w:szCs w:val="28"/>
          <w:lang w:val="uk-UA"/>
        </w:rPr>
        <w:t>»</w:t>
      </w:r>
      <w:r w:rsidR="00082FC2" w:rsidRPr="00082FC2">
        <w:rPr>
          <w:rFonts w:ascii="Times New Roman" w:hAnsi="Times New Roman" w:cs="Times New Roman"/>
          <w:bCs/>
          <w:sz w:val="28"/>
          <w:szCs w:val="28"/>
          <w:u w:val="single"/>
          <w:lang w:val="uk-UA"/>
        </w:rPr>
        <w:t xml:space="preserve"> __________</w:t>
      </w:r>
      <w:r w:rsidR="00082FC2" w:rsidRPr="00082FC2">
        <w:rPr>
          <w:rFonts w:ascii="Times New Roman" w:hAnsi="Times New Roman" w:cs="Times New Roman"/>
          <w:bCs/>
          <w:sz w:val="28"/>
          <w:szCs w:val="28"/>
          <w:lang w:val="uk-UA"/>
        </w:rPr>
        <w:t xml:space="preserve"> 2026</w:t>
      </w:r>
      <w:r w:rsidR="00F321E8">
        <w:rPr>
          <w:rFonts w:ascii="Times New Roman" w:hAnsi="Times New Roman" w:cs="Times New Roman"/>
          <w:bCs/>
          <w:sz w:val="28"/>
          <w:szCs w:val="28"/>
          <w:lang w:val="uk-UA"/>
        </w:rPr>
        <w:t xml:space="preserve"> р</w:t>
      </w:r>
      <w:r w:rsidRPr="00525EEF">
        <w:rPr>
          <w:rFonts w:ascii="Times New Roman" w:hAnsi="Times New Roman" w:cs="Times New Roman"/>
          <w:sz w:val="28"/>
          <w:szCs w:val="28"/>
          <w:lang w:val="uk-UA"/>
        </w:rPr>
        <w:t>.</w:t>
      </w:r>
    </w:p>
    <w:p w14:paraId="6BB9C92A" w14:textId="77777777" w:rsidR="00E5633A" w:rsidRDefault="00E5633A" w:rsidP="007937FF">
      <w:pPr>
        <w:pStyle w:val="211"/>
        <w:autoSpaceDE w:val="0"/>
        <w:rPr>
          <w:szCs w:val="28"/>
        </w:rPr>
      </w:pPr>
    </w:p>
    <w:p w14:paraId="30923169" w14:textId="77777777" w:rsidR="00666C10" w:rsidRDefault="00666C10" w:rsidP="007937FF">
      <w:pPr>
        <w:pStyle w:val="211"/>
        <w:autoSpaceDE w:val="0"/>
        <w:rPr>
          <w:szCs w:val="28"/>
        </w:rPr>
      </w:pPr>
    </w:p>
    <w:p w14:paraId="7D0D6874" w14:textId="7E8E34F2" w:rsidR="00060203" w:rsidRPr="00525EEF" w:rsidRDefault="00F96913" w:rsidP="007937FF">
      <w:pPr>
        <w:pStyle w:val="211"/>
        <w:autoSpaceDE w:val="0"/>
        <w:rPr>
          <w:szCs w:val="28"/>
        </w:rPr>
      </w:pPr>
      <w:r w:rsidRPr="00525EEF">
        <w:rPr>
          <w:szCs w:val="28"/>
        </w:rPr>
        <w:t>КИЇВ – 202</w:t>
      </w:r>
      <w:r w:rsidR="0019160D" w:rsidRPr="00525EEF">
        <w:rPr>
          <w:szCs w:val="28"/>
        </w:rPr>
        <w:t>6</w:t>
      </w:r>
      <w:r w:rsidR="00060203" w:rsidRPr="00525EEF">
        <w:rPr>
          <w:szCs w:val="28"/>
        </w:rPr>
        <w:br w:type="page"/>
      </w:r>
    </w:p>
    <w:p w14:paraId="066D20D5" w14:textId="77777777" w:rsidR="0021177D" w:rsidRPr="00525EEF" w:rsidRDefault="0021177D" w:rsidP="002A0AC1">
      <w:pPr>
        <w:spacing w:after="0" w:line="360" w:lineRule="auto"/>
        <w:jc w:val="center"/>
        <w:rPr>
          <w:rFonts w:ascii="Times New Roman" w:hAnsi="Times New Roman" w:cs="Times New Roman"/>
          <w:b/>
          <w:sz w:val="28"/>
          <w:szCs w:val="28"/>
          <w:lang w:val="uk-UA"/>
        </w:rPr>
      </w:pPr>
      <w:r w:rsidRPr="00525EEF">
        <w:rPr>
          <w:rFonts w:ascii="Times New Roman" w:hAnsi="Times New Roman" w:cs="Times New Roman"/>
          <w:b/>
          <w:sz w:val="28"/>
          <w:szCs w:val="28"/>
          <w:lang w:val="uk-UA"/>
        </w:rPr>
        <w:lastRenderedPageBreak/>
        <w:t>ЛИСТ ПОГОДЖЕННЯ</w:t>
      </w:r>
    </w:p>
    <w:p w14:paraId="6EA8F665" w14:textId="77777777" w:rsidR="003C283E" w:rsidRPr="003C283E" w:rsidRDefault="003C283E" w:rsidP="003C283E">
      <w:pPr>
        <w:spacing w:after="0" w:line="360" w:lineRule="auto"/>
        <w:jc w:val="center"/>
        <w:rPr>
          <w:rFonts w:ascii="Times New Roman" w:hAnsi="Times New Roman" w:cs="Times New Roman"/>
          <w:b/>
          <w:sz w:val="28"/>
          <w:szCs w:val="28"/>
          <w:lang w:val="uk-UA"/>
        </w:rPr>
      </w:pPr>
      <w:r w:rsidRPr="003C283E">
        <w:rPr>
          <w:rFonts w:ascii="Times New Roman" w:hAnsi="Times New Roman" w:cs="Times New Roman"/>
          <w:b/>
          <w:sz w:val="28"/>
          <w:szCs w:val="28"/>
          <w:lang w:val="uk-UA"/>
        </w:rPr>
        <w:t>поєднаної міждисциплінарної освітньо-професійної програми</w:t>
      </w:r>
    </w:p>
    <w:p w14:paraId="14873BDB" w14:textId="630180F8" w:rsidR="0021177D" w:rsidRPr="00525EEF" w:rsidRDefault="003C283E" w:rsidP="003C283E">
      <w:pPr>
        <w:spacing w:after="0" w:line="360" w:lineRule="auto"/>
        <w:jc w:val="center"/>
        <w:rPr>
          <w:rFonts w:ascii="Times New Roman" w:hAnsi="Times New Roman" w:cs="Times New Roman"/>
          <w:b/>
          <w:sz w:val="28"/>
          <w:szCs w:val="28"/>
          <w:lang w:val="uk-UA"/>
        </w:rPr>
      </w:pPr>
      <w:r w:rsidRPr="003C283E">
        <w:rPr>
          <w:rFonts w:ascii="Times New Roman" w:hAnsi="Times New Roman" w:cs="Times New Roman"/>
          <w:b/>
          <w:sz w:val="28"/>
          <w:szCs w:val="28"/>
          <w:lang w:val="uk-UA"/>
        </w:rPr>
        <w:t>«ЕКОНОМІКА ТА ФІНАНСИ»</w:t>
      </w:r>
    </w:p>
    <w:tbl>
      <w:tblPr>
        <w:tblW w:w="9714" w:type="dxa"/>
        <w:tblInd w:w="-108" w:type="dxa"/>
        <w:tblLook w:val="00A0" w:firstRow="1" w:lastRow="0" w:firstColumn="1" w:lastColumn="0" w:noHBand="0" w:noVBand="0"/>
      </w:tblPr>
      <w:tblGrid>
        <w:gridCol w:w="4644"/>
        <w:gridCol w:w="5070"/>
      </w:tblGrid>
      <w:tr w:rsidR="0021177D" w:rsidRPr="00525EEF" w14:paraId="03319FB5" w14:textId="77777777" w:rsidTr="00060203">
        <w:tc>
          <w:tcPr>
            <w:tcW w:w="4644" w:type="dxa"/>
          </w:tcPr>
          <w:p w14:paraId="23100592" w14:textId="77777777" w:rsidR="0021177D" w:rsidRPr="00525EEF" w:rsidRDefault="0021177D" w:rsidP="002A0AC1">
            <w:pPr>
              <w:widowControl w:val="0"/>
              <w:suppressAutoHyphens w:val="0"/>
              <w:spacing w:after="0" w:line="240" w:lineRule="auto"/>
              <w:jc w:val="both"/>
              <w:rPr>
                <w:rFonts w:ascii="Times New Roman" w:hAnsi="Times New Roman" w:cs="Times New Roman"/>
                <w:b/>
                <w:sz w:val="28"/>
                <w:szCs w:val="28"/>
                <w:lang w:val="uk-UA"/>
              </w:rPr>
            </w:pPr>
            <w:r w:rsidRPr="00525EEF">
              <w:rPr>
                <w:rFonts w:ascii="Times New Roman" w:hAnsi="Times New Roman" w:cs="Times New Roman"/>
                <w:b/>
                <w:sz w:val="28"/>
                <w:szCs w:val="28"/>
                <w:lang w:val="uk-UA"/>
              </w:rPr>
              <w:t>«РОЗРОБЛЕНО»</w:t>
            </w:r>
          </w:p>
          <w:p w14:paraId="38B270AE" w14:textId="507C2C9F" w:rsidR="0021177D" w:rsidRPr="00525EEF" w:rsidRDefault="006C52D9" w:rsidP="002A0AC1">
            <w:pPr>
              <w:widowControl w:val="0"/>
              <w:suppressAutoHyphens w:val="0"/>
              <w:spacing w:after="0" w:line="240" w:lineRule="auto"/>
              <w:jc w:val="both"/>
              <w:rPr>
                <w:rFonts w:ascii="Times New Roman" w:hAnsi="Times New Roman" w:cs="Times New Roman"/>
                <w:sz w:val="28"/>
                <w:szCs w:val="28"/>
                <w:lang w:val="uk-UA"/>
              </w:rPr>
            </w:pPr>
            <w:proofErr w:type="spellStart"/>
            <w:r w:rsidRPr="00525EEF">
              <w:rPr>
                <w:rFonts w:ascii="Times New Roman" w:hAnsi="Times New Roman" w:cs="Times New Roman"/>
                <w:sz w:val="28"/>
                <w:szCs w:val="28"/>
                <w:lang w:val="uk-UA"/>
              </w:rPr>
              <w:t>Про</w:t>
            </w:r>
            <w:r w:rsidR="009E717E" w:rsidRPr="00525EEF">
              <w:rPr>
                <w:rFonts w:ascii="Times New Roman" w:hAnsi="Times New Roman" w:cs="Times New Roman"/>
                <w:sz w:val="28"/>
                <w:szCs w:val="28"/>
                <w:lang w:val="uk-UA"/>
              </w:rPr>
              <w:t>є</w:t>
            </w:r>
            <w:r w:rsidRPr="00525EEF">
              <w:rPr>
                <w:rFonts w:ascii="Times New Roman" w:hAnsi="Times New Roman" w:cs="Times New Roman"/>
                <w:sz w:val="28"/>
                <w:szCs w:val="28"/>
                <w:lang w:val="uk-UA"/>
              </w:rPr>
              <w:t>ктною</w:t>
            </w:r>
            <w:proofErr w:type="spellEnd"/>
            <w:r w:rsidR="0021177D" w:rsidRPr="00525EEF">
              <w:rPr>
                <w:rFonts w:ascii="Times New Roman" w:hAnsi="Times New Roman" w:cs="Times New Roman"/>
                <w:sz w:val="28"/>
                <w:szCs w:val="28"/>
                <w:lang w:val="uk-UA"/>
              </w:rPr>
              <w:t xml:space="preserve"> групою кафедри фінансів, банківської та страхової справи ПрАТ «ВНЗ «МАУП»</w:t>
            </w:r>
          </w:p>
          <w:p w14:paraId="3099975B" w14:textId="488DFC07" w:rsidR="0021177D" w:rsidRPr="00525EEF" w:rsidRDefault="006C52D9" w:rsidP="002A0AC1">
            <w:pPr>
              <w:widowControl w:val="0"/>
              <w:suppressAutoHyphens w:val="0"/>
              <w:spacing w:after="0" w:line="240" w:lineRule="auto"/>
              <w:jc w:val="both"/>
              <w:rPr>
                <w:rFonts w:ascii="Times New Roman" w:hAnsi="Times New Roman" w:cs="Times New Roman"/>
                <w:sz w:val="28"/>
                <w:szCs w:val="28"/>
                <w:lang w:val="uk-UA"/>
              </w:rPr>
            </w:pPr>
            <w:r w:rsidRPr="00525EEF">
              <w:rPr>
                <w:rFonts w:ascii="Times New Roman" w:hAnsi="Times New Roman" w:cs="Times New Roman"/>
                <w:sz w:val="28"/>
                <w:szCs w:val="28"/>
                <w:lang w:val="uk-UA"/>
              </w:rPr>
              <w:t>К</w:t>
            </w:r>
            <w:r w:rsidR="0021177D" w:rsidRPr="00525EEF">
              <w:rPr>
                <w:rFonts w:ascii="Times New Roman" w:hAnsi="Times New Roman" w:cs="Times New Roman"/>
                <w:sz w:val="28"/>
                <w:szCs w:val="28"/>
                <w:lang w:val="uk-UA"/>
              </w:rPr>
              <w:t xml:space="preserve">ерівник </w:t>
            </w:r>
            <w:proofErr w:type="spellStart"/>
            <w:r w:rsidR="00F72E91" w:rsidRPr="00525EEF">
              <w:rPr>
                <w:rFonts w:ascii="Times New Roman" w:hAnsi="Times New Roman" w:cs="Times New Roman"/>
                <w:sz w:val="28"/>
                <w:szCs w:val="28"/>
                <w:lang w:val="uk-UA"/>
              </w:rPr>
              <w:t>про</w:t>
            </w:r>
            <w:r w:rsidR="009E717E" w:rsidRPr="00525EEF">
              <w:rPr>
                <w:rFonts w:ascii="Times New Roman" w:hAnsi="Times New Roman" w:cs="Times New Roman"/>
                <w:sz w:val="28"/>
                <w:szCs w:val="28"/>
                <w:lang w:val="uk-UA"/>
              </w:rPr>
              <w:t>є</w:t>
            </w:r>
            <w:r w:rsidR="00F72E91" w:rsidRPr="00525EEF">
              <w:rPr>
                <w:rFonts w:ascii="Times New Roman" w:hAnsi="Times New Roman" w:cs="Times New Roman"/>
                <w:sz w:val="28"/>
                <w:szCs w:val="28"/>
                <w:lang w:val="uk-UA"/>
              </w:rPr>
              <w:t>ктної</w:t>
            </w:r>
            <w:proofErr w:type="spellEnd"/>
            <w:r w:rsidR="0021177D" w:rsidRPr="00525EEF">
              <w:rPr>
                <w:rFonts w:ascii="Times New Roman" w:hAnsi="Times New Roman" w:cs="Times New Roman"/>
                <w:sz w:val="28"/>
                <w:szCs w:val="28"/>
                <w:lang w:val="uk-UA"/>
              </w:rPr>
              <w:t xml:space="preserve"> групи, </w:t>
            </w:r>
          </w:p>
          <w:p w14:paraId="182F0565" w14:textId="6DF2F846" w:rsidR="0021177D" w:rsidRPr="00525EEF" w:rsidRDefault="0021177D" w:rsidP="002A0AC1">
            <w:pPr>
              <w:widowControl w:val="0"/>
              <w:suppressAutoHyphens w:val="0"/>
              <w:spacing w:after="0" w:line="240" w:lineRule="auto"/>
              <w:jc w:val="both"/>
              <w:rPr>
                <w:rFonts w:ascii="Times New Roman" w:hAnsi="Times New Roman" w:cs="Times New Roman"/>
                <w:sz w:val="28"/>
                <w:szCs w:val="28"/>
                <w:lang w:val="uk-UA"/>
              </w:rPr>
            </w:pPr>
            <w:r w:rsidRPr="00525EEF">
              <w:rPr>
                <w:rFonts w:ascii="Times New Roman" w:hAnsi="Times New Roman" w:cs="Times New Roman"/>
                <w:sz w:val="28"/>
                <w:szCs w:val="28"/>
                <w:lang w:val="uk-UA"/>
              </w:rPr>
              <w:t xml:space="preserve">гарант </w:t>
            </w:r>
            <w:r w:rsidR="002A0AC1" w:rsidRPr="00525EEF">
              <w:rPr>
                <w:rFonts w:ascii="Times New Roman" w:hAnsi="Times New Roman" w:cs="Times New Roman"/>
                <w:sz w:val="28"/>
                <w:szCs w:val="28"/>
                <w:lang w:val="uk-UA"/>
              </w:rPr>
              <w:t>освітньо-професійної програми</w:t>
            </w:r>
          </w:p>
          <w:p w14:paraId="0840D20C" w14:textId="5F7F0BF9" w:rsidR="0021177D" w:rsidRPr="00525EEF" w:rsidRDefault="0021177D" w:rsidP="002A0AC1">
            <w:pPr>
              <w:widowControl w:val="0"/>
              <w:suppressAutoHyphens w:val="0"/>
              <w:spacing w:after="0" w:line="240" w:lineRule="auto"/>
              <w:jc w:val="both"/>
              <w:rPr>
                <w:rFonts w:ascii="Times New Roman" w:hAnsi="Times New Roman" w:cs="Times New Roman"/>
                <w:sz w:val="28"/>
                <w:szCs w:val="28"/>
                <w:lang w:val="uk-UA"/>
              </w:rPr>
            </w:pPr>
            <w:r w:rsidRPr="00525EEF">
              <w:rPr>
                <w:rFonts w:ascii="Times New Roman" w:hAnsi="Times New Roman" w:cs="Times New Roman"/>
                <w:sz w:val="28"/>
                <w:szCs w:val="28"/>
                <w:lang w:val="uk-UA"/>
              </w:rPr>
              <w:t xml:space="preserve">__________ </w:t>
            </w:r>
            <w:r w:rsidR="00030141" w:rsidRPr="00525EEF">
              <w:rPr>
                <w:rFonts w:ascii="Times New Roman" w:hAnsi="Times New Roman" w:cs="Times New Roman"/>
                <w:sz w:val="28"/>
                <w:szCs w:val="28"/>
                <w:lang w:val="uk-UA"/>
              </w:rPr>
              <w:t>Галина КРИШТАЛЬ</w:t>
            </w:r>
          </w:p>
          <w:p w14:paraId="0A8ABC6D" w14:textId="77777777" w:rsidR="00AA104C" w:rsidRPr="00525EEF" w:rsidRDefault="00AA104C" w:rsidP="002A0AC1">
            <w:pPr>
              <w:widowControl w:val="0"/>
              <w:suppressAutoHyphens w:val="0"/>
              <w:spacing w:after="0" w:line="240" w:lineRule="auto"/>
              <w:jc w:val="both"/>
              <w:rPr>
                <w:rFonts w:ascii="Times New Roman" w:hAnsi="Times New Roman" w:cs="Times New Roman"/>
                <w:sz w:val="28"/>
                <w:szCs w:val="28"/>
                <w:lang w:val="uk-UA"/>
              </w:rPr>
            </w:pPr>
          </w:p>
          <w:p w14:paraId="5EEEA571" w14:textId="19DD3E2D" w:rsidR="00F32B1A" w:rsidRPr="00525EEF" w:rsidRDefault="00F32B1A" w:rsidP="002A0AC1">
            <w:pPr>
              <w:widowControl w:val="0"/>
              <w:suppressAutoHyphens w:val="0"/>
              <w:spacing w:after="0" w:line="240" w:lineRule="auto"/>
              <w:jc w:val="both"/>
              <w:rPr>
                <w:rFonts w:ascii="Times New Roman" w:hAnsi="Times New Roman" w:cs="Times New Roman"/>
                <w:sz w:val="28"/>
                <w:szCs w:val="28"/>
                <w:lang w:val="uk-UA"/>
              </w:rPr>
            </w:pPr>
          </w:p>
        </w:tc>
        <w:tc>
          <w:tcPr>
            <w:tcW w:w="5070" w:type="dxa"/>
          </w:tcPr>
          <w:p w14:paraId="044DD145" w14:textId="77777777" w:rsidR="0021177D" w:rsidRPr="00525EEF" w:rsidRDefault="0021177D" w:rsidP="002A0AC1">
            <w:pPr>
              <w:widowControl w:val="0"/>
              <w:suppressAutoHyphens w:val="0"/>
              <w:spacing w:after="0" w:line="240" w:lineRule="auto"/>
              <w:jc w:val="both"/>
              <w:rPr>
                <w:rFonts w:ascii="Times New Roman" w:hAnsi="Times New Roman" w:cs="Times New Roman"/>
                <w:sz w:val="28"/>
                <w:szCs w:val="28"/>
                <w:lang w:val="uk-UA"/>
              </w:rPr>
            </w:pPr>
            <w:r w:rsidRPr="00525EEF">
              <w:rPr>
                <w:rFonts w:ascii="Times New Roman" w:hAnsi="Times New Roman" w:cs="Times New Roman"/>
                <w:b/>
                <w:sz w:val="28"/>
                <w:szCs w:val="28"/>
                <w:lang w:val="uk-UA"/>
              </w:rPr>
              <w:t>«УХВАЛЕНО»</w:t>
            </w:r>
            <w:r w:rsidRPr="00525EEF">
              <w:rPr>
                <w:rFonts w:ascii="Times New Roman" w:hAnsi="Times New Roman" w:cs="Times New Roman"/>
                <w:sz w:val="28"/>
                <w:szCs w:val="28"/>
                <w:lang w:val="uk-UA"/>
              </w:rPr>
              <w:t xml:space="preserve"> </w:t>
            </w:r>
          </w:p>
          <w:p w14:paraId="38620927" w14:textId="77777777" w:rsidR="0021177D" w:rsidRPr="00525EEF" w:rsidRDefault="0021177D" w:rsidP="002A0AC1">
            <w:pPr>
              <w:widowControl w:val="0"/>
              <w:suppressAutoHyphens w:val="0"/>
              <w:spacing w:after="0" w:line="240" w:lineRule="auto"/>
              <w:jc w:val="both"/>
              <w:rPr>
                <w:rFonts w:ascii="Times New Roman" w:hAnsi="Times New Roman" w:cs="Times New Roman"/>
                <w:sz w:val="28"/>
                <w:szCs w:val="28"/>
                <w:lang w:val="uk-UA"/>
              </w:rPr>
            </w:pPr>
            <w:r w:rsidRPr="00525EEF">
              <w:rPr>
                <w:rFonts w:ascii="Times New Roman" w:hAnsi="Times New Roman" w:cs="Times New Roman"/>
                <w:sz w:val="28"/>
                <w:szCs w:val="28"/>
                <w:lang w:val="uk-UA"/>
              </w:rPr>
              <w:t>на засіданні кафедри фінансів, банківської та страхової справи ПрАТ «ВНЗ «МАУП»</w:t>
            </w:r>
          </w:p>
          <w:p w14:paraId="10D9BC52" w14:textId="442BBF67" w:rsidR="0021177D" w:rsidRPr="00525EEF" w:rsidRDefault="0021177D" w:rsidP="002A0AC1">
            <w:pPr>
              <w:widowControl w:val="0"/>
              <w:suppressAutoHyphens w:val="0"/>
              <w:spacing w:after="0" w:line="240" w:lineRule="auto"/>
              <w:jc w:val="both"/>
              <w:rPr>
                <w:rFonts w:ascii="Times New Roman" w:hAnsi="Times New Roman" w:cs="Times New Roman"/>
                <w:sz w:val="28"/>
                <w:szCs w:val="28"/>
                <w:lang w:val="uk-UA"/>
              </w:rPr>
            </w:pPr>
            <w:r w:rsidRPr="00525EEF">
              <w:rPr>
                <w:rFonts w:ascii="Times New Roman" w:hAnsi="Times New Roman" w:cs="Times New Roman"/>
                <w:sz w:val="28"/>
                <w:szCs w:val="28"/>
                <w:lang w:val="uk-UA"/>
              </w:rPr>
              <w:t xml:space="preserve">протокол </w:t>
            </w:r>
            <w:r w:rsidR="00346F5C" w:rsidRPr="00525EEF">
              <w:rPr>
                <w:rFonts w:ascii="Times New Roman" w:hAnsi="Times New Roman" w:cs="Times New Roman"/>
                <w:sz w:val="28"/>
                <w:szCs w:val="28"/>
                <w:lang w:val="uk-UA"/>
              </w:rPr>
              <w:t>№</w:t>
            </w:r>
            <w:r w:rsidR="00C20DC6" w:rsidRPr="00525EEF">
              <w:rPr>
                <w:rFonts w:ascii="Times New Roman" w:hAnsi="Times New Roman" w:cs="Times New Roman"/>
                <w:sz w:val="28"/>
                <w:szCs w:val="28"/>
                <w:lang w:val="uk-UA"/>
              </w:rPr>
              <w:t>__</w:t>
            </w:r>
            <w:r w:rsidR="00346F5C" w:rsidRPr="00525EEF">
              <w:rPr>
                <w:rFonts w:ascii="Times New Roman" w:hAnsi="Times New Roman" w:cs="Times New Roman"/>
                <w:sz w:val="28"/>
                <w:szCs w:val="28"/>
                <w:lang w:val="uk-UA"/>
              </w:rPr>
              <w:t xml:space="preserve"> від «</w:t>
            </w:r>
            <w:r w:rsidR="00C20DC6" w:rsidRPr="00525EEF">
              <w:rPr>
                <w:rFonts w:ascii="Times New Roman" w:hAnsi="Times New Roman" w:cs="Times New Roman"/>
                <w:sz w:val="28"/>
                <w:szCs w:val="28"/>
                <w:lang w:val="uk-UA"/>
              </w:rPr>
              <w:t>___</w:t>
            </w:r>
            <w:r w:rsidRPr="00525EEF">
              <w:rPr>
                <w:rFonts w:ascii="Times New Roman" w:hAnsi="Times New Roman" w:cs="Times New Roman"/>
                <w:sz w:val="28"/>
                <w:szCs w:val="28"/>
                <w:lang w:val="uk-UA"/>
              </w:rPr>
              <w:t xml:space="preserve">» </w:t>
            </w:r>
            <w:r w:rsidR="00C20DC6" w:rsidRPr="00525EEF">
              <w:rPr>
                <w:rFonts w:ascii="Times New Roman" w:hAnsi="Times New Roman" w:cs="Times New Roman"/>
                <w:sz w:val="28"/>
                <w:szCs w:val="28"/>
                <w:lang w:val="uk-UA"/>
              </w:rPr>
              <w:t>_______</w:t>
            </w:r>
            <w:r w:rsidR="00346F5C" w:rsidRPr="00525EEF">
              <w:rPr>
                <w:rFonts w:ascii="Times New Roman" w:hAnsi="Times New Roman" w:cs="Times New Roman"/>
                <w:sz w:val="28"/>
                <w:szCs w:val="28"/>
                <w:lang w:val="uk-UA"/>
              </w:rPr>
              <w:t xml:space="preserve"> 202</w:t>
            </w:r>
            <w:r w:rsidR="0019160D" w:rsidRPr="00525EEF">
              <w:rPr>
                <w:rFonts w:ascii="Times New Roman" w:hAnsi="Times New Roman" w:cs="Times New Roman"/>
                <w:sz w:val="28"/>
                <w:szCs w:val="28"/>
                <w:lang w:val="uk-UA"/>
              </w:rPr>
              <w:t>6</w:t>
            </w:r>
            <w:r w:rsidR="00082FC2" w:rsidRPr="003C283E">
              <w:rPr>
                <w:rFonts w:ascii="Times New Roman" w:hAnsi="Times New Roman" w:cs="Times New Roman"/>
                <w:sz w:val="28"/>
                <w:szCs w:val="28"/>
              </w:rPr>
              <w:t xml:space="preserve"> </w:t>
            </w:r>
            <w:r w:rsidRPr="00525EEF">
              <w:rPr>
                <w:rFonts w:ascii="Times New Roman" w:hAnsi="Times New Roman" w:cs="Times New Roman"/>
                <w:sz w:val="28"/>
                <w:szCs w:val="28"/>
                <w:lang w:val="uk-UA"/>
              </w:rPr>
              <w:t>р.</w:t>
            </w:r>
          </w:p>
          <w:p w14:paraId="23C1CD06" w14:textId="77777777" w:rsidR="00060203" w:rsidRPr="00525EEF" w:rsidRDefault="0021177D" w:rsidP="002A0AC1">
            <w:pPr>
              <w:widowControl w:val="0"/>
              <w:suppressAutoHyphens w:val="0"/>
              <w:spacing w:after="0" w:line="240" w:lineRule="auto"/>
              <w:jc w:val="both"/>
              <w:rPr>
                <w:rFonts w:ascii="Times New Roman" w:hAnsi="Times New Roman" w:cs="Times New Roman"/>
                <w:sz w:val="28"/>
                <w:szCs w:val="28"/>
                <w:lang w:val="uk-UA"/>
              </w:rPr>
            </w:pPr>
            <w:r w:rsidRPr="00525EEF">
              <w:rPr>
                <w:rFonts w:ascii="Times New Roman" w:hAnsi="Times New Roman" w:cs="Times New Roman"/>
                <w:sz w:val="28"/>
                <w:szCs w:val="28"/>
                <w:lang w:val="uk-UA"/>
              </w:rPr>
              <w:t>Зав. кафедрою</w:t>
            </w:r>
            <w:r w:rsidR="00AC09FE" w:rsidRPr="00525EEF">
              <w:rPr>
                <w:rFonts w:ascii="Times New Roman" w:hAnsi="Times New Roman" w:cs="Times New Roman"/>
                <w:sz w:val="28"/>
                <w:szCs w:val="28"/>
                <w:lang w:val="uk-UA"/>
              </w:rPr>
              <w:t xml:space="preserve"> </w:t>
            </w:r>
          </w:p>
          <w:p w14:paraId="7557E56D" w14:textId="77777777" w:rsidR="00060203" w:rsidRPr="00525EEF" w:rsidRDefault="00060203" w:rsidP="002A0AC1">
            <w:pPr>
              <w:widowControl w:val="0"/>
              <w:suppressAutoHyphens w:val="0"/>
              <w:spacing w:after="0" w:line="240" w:lineRule="auto"/>
              <w:jc w:val="both"/>
              <w:rPr>
                <w:rFonts w:ascii="Times New Roman" w:hAnsi="Times New Roman" w:cs="Times New Roman"/>
                <w:sz w:val="28"/>
                <w:szCs w:val="28"/>
                <w:lang w:val="uk-UA"/>
              </w:rPr>
            </w:pPr>
          </w:p>
          <w:p w14:paraId="2E58062E" w14:textId="5D4D9E34" w:rsidR="0021177D" w:rsidRPr="00525EEF" w:rsidRDefault="00060203" w:rsidP="002A0AC1">
            <w:pPr>
              <w:widowControl w:val="0"/>
              <w:suppressAutoHyphens w:val="0"/>
              <w:spacing w:after="0" w:line="240" w:lineRule="auto"/>
              <w:jc w:val="both"/>
              <w:rPr>
                <w:rFonts w:ascii="Times New Roman" w:hAnsi="Times New Roman" w:cs="Times New Roman"/>
                <w:sz w:val="28"/>
                <w:szCs w:val="28"/>
                <w:lang w:val="uk-UA"/>
              </w:rPr>
            </w:pPr>
            <w:r w:rsidRPr="00525EEF">
              <w:rPr>
                <w:rFonts w:ascii="Times New Roman" w:hAnsi="Times New Roman" w:cs="Times New Roman"/>
                <w:sz w:val="28"/>
                <w:szCs w:val="28"/>
                <w:lang w:val="uk-UA"/>
              </w:rPr>
              <w:t>_______</w:t>
            </w:r>
            <w:r w:rsidR="0021177D" w:rsidRPr="00525EEF">
              <w:rPr>
                <w:rFonts w:ascii="Times New Roman" w:hAnsi="Times New Roman" w:cs="Times New Roman"/>
                <w:sz w:val="28"/>
                <w:szCs w:val="28"/>
                <w:lang w:val="uk-UA"/>
              </w:rPr>
              <w:t>______</w:t>
            </w:r>
            <w:r w:rsidR="00AC09FE" w:rsidRPr="00525EEF">
              <w:rPr>
                <w:rFonts w:ascii="Times New Roman" w:hAnsi="Times New Roman" w:cs="Times New Roman"/>
                <w:sz w:val="28"/>
                <w:szCs w:val="28"/>
                <w:lang w:val="uk-UA"/>
              </w:rPr>
              <w:t xml:space="preserve"> </w:t>
            </w:r>
            <w:r w:rsidR="0021177D" w:rsidRPr="00525EEF">
              <w:rPr>
                <w:rFonts w:ascii="Times New Roman" w:hAnsi="Times New Roman" w:cs="Times New Roman"/>
                <w:sz w:val="28"/>
                <w:szCs w:val="28"/>
                <w:lang w:val="uk-UA"/>
              </w:rPr>
              <w:t>Г</w:t>
            </w:r>
            <w:r w:rsidRPr="00525EEF">
              <w:rPr>
                <w:rFonts w:ascii="Times New Roman" w:hAnsi="Times New Roman" w:cs="Times New Roman"/>
                <w:sz w:val="28"/>
                <w:szCs w:val="28"/>
                <w:lang w:val="uk-UA"/>
              </w:rPr>
              <w:t>алина</w:t>
            </w:r>
            <w:r w:rsidR="0021177D" w:rsidRPr="00525EEF">
              <w:rPr>
                <w:rFonts w:ascii="Times New Roman" w:hAnsi="Times New Roman" w:cs="Times New Roman"/>
                <w:sz w:val="28"/>
                <w:szCs w:val="28"/>
                <w:lang w:val="uk-UA"/>
              </w:rPr>
              <w:t xml:space="preserve"> К</w:t>
            </w:r>
            <w:r w:rsidRPr="00525EEF">
              <w:rPr>
                <w:rFonts w:ascii="Times New Roman" w:hAnsi="Times New Roman" w:cs="Times New Roman"/>
                <w:sz w:val="28"/>
                <w:szCs w:val="28"/>
                <w:lang w:val="uk-UA"/>
              </w:rPr>
              <w:t>РИШТАЛЬ</w:t>
            </w:r>
          </w:p>
          <w:p w14:paraId="676E07E4" w14:textId="77777777" w:rsidR="00AC09FE" w:rsidRPr="00525EEF" w:rsidRDefault="00AC09FE" w:rsidP="002A0AC1">
            <w:pPr>
              <w:widowControl w:val="0"/>
              <w:suppressAutoHyphens w:val="0"/>
              <w:spacing w:after="0" w:line="240" w:lineRule="auto"/>
              <w:jc w:val="both"/>
              <w:rPr>
                <w:rFonts w:ascii="Times New Roman" w:hAnsi="Times New Roman" w:cs="Times New Roman"/>
                <w:sz w:val="28"/>
                <w:szCs w:val="28"/>
                <w:lang w:val="uk-UA"/>
              </w:rPr>
            </w:pPr>
          </w:p>
        </w:tc>
      </w:tr>
      <w:tr w:rsidR="00060203" w:rsidRPr="00525EEF" w14:paraId="5486BF41" w14:textId="77777777" w:rsidTr="00060203">
        <w:tblPrEx>
          <w:tblLook w:val="04A0" w:firstRow="1" w:lastRow="0" w:firstColumn="1" w:lastColumn="0" w:noHBand="0" w:noVBand="1"/>
        </w:tblPrEx>
        <w:tc>
          <w:tcPr>
            <w:tcW w:w="4644" w:type="dxa"/>
            <w:shd w:val="clear" w:color="auto" w:fill="auto"/>
          </w:tcPr>
          <w:p w14:paraId="0C605ADF" w14:textId="77777777" w:rsidR="00060203" w:rsidRPr="00525EEF" w:rsidRDefault="00060203" w:rsidP="002A0AC1">
            <w:pPr>
              <w:widowControl w:val="0"/>
              <w:suppressAutoHyphens w:val="0"/>
              <w:spacing w:after="0" w:line="240" w:lineRule="auto"/>
              <w:rPr>
                <w:rFonts w:ascii="Times New Roman" w:hAnsi="Times New Roman" w:cs="Times New Roman"/>
                <w:sz w:val="28"/>
                <w:szCs w:val="28"/>
                <w:lang w:val="uk-UA"/>
              </w:rPr>
            </w:pPr>
            <w:r w:rsidRPr="00525EEF">
              <w:rPr>
                <w:rFonts w:ascii="Times New Roman" w:eastAsia="Arial Unicode MS" w:hAnsi="Times New Roman" w:cs="Times New Roman"/>
                <w:b/>
                <w:sz w:val="28"/>
                <w:szCs w:val="28"/>
                <w:lang w:val="uk-UA" w:bidi="uk-UA"/>
              </w:rPr>
              <w:t>«СХВАЛЕНО»</w:t>
            </w:r>
          </w:p>
          <w:p w14:paraId="678AD551" w14:textId="77777777" w:rsidR="00060203" w:rsidRPr="00525EEF" w:rsidRDefault="00060203" w:rsidP="0019160D">
            <w:pPr>
              <w:widowControl w:val="0"/>
              <w:suppressAutoHyphens w:val="0"/>
              <w:spacing w:after="0" w:line="240" w:lineRule="auto"/>
              <w:jc w:val="both"/>
              <w:rPr>
                <w:rFonts w:ascii="Times New Roman" w:eastAsia="Arial Unicode MS" w:hAnsi="Times New Roman" w:cs="Times New Roman"/>
                <w:sz w:val="28"/>
                <w:szCs w:val="28"/>
                <w:lang w:val="uk-UA" w:bidi="uk-UA"/>
              </w:rPr>
            </w:pPr>
            <w:r w:rsidRPr="00525EEF">
              <w:rPr>
                <w:rFonts w:ascii="Times New Roman" w:eastAsia="Arial Unicode MS" w:hAnsi="Times New Roman" w:cs="Times New Roman"/>
                <w:sz w:val="28"/>
                <w:szCs w:val="28"/>
                <w:lang w:val="uk-UA" w:bidi="uk-UA"/>
              </w:rPr>
              <w:t xml:space="preserve">Вченою радою Навчально-наукового інституту управління, економіки та бізнесу </w:t>
            </w:r>
          </w:p>
          <w:p w14:paraId="542684BD" w14:textId="0E33BDE2" w:rsidR="00060203" w:rsidRPr="00525EEF" w:rsidRDefault="00060203" w:rsidP="002A0AC1">
            <w:pPr>
              <w:widowControl w:val="0"/>
              <w:suppressAutoHyphens w:val="0"/>
              <w:spacing w:after="0" w:line="240" w:lineRule="auto"/>
              <w:rPr>
                <w:rFonts w:ascii="Times New Roman" w:eastAsia="Arial Unicode MS" w:hAnsi="Times New Roman" w:cs="Times New Roman"/>
                <w:sz w:val="28"/>
                <w:szCs w:val="28"/>
                <w:lang w:val="uk-UA" w:bidi="uk-UA"/>
              </w:rPr>
            </w:pPr>
            <w:r w:rsidRPr="00525EEF">
              <w:rPr>
                <w:rFonts w:ascii="Times New Roman" w:eastAsia="Arial Unicode MS" w:hAnsi="Times New Roman" w:cs="Times New Roman"/>
                <w:sz w:val="28"/>
                <w:szCs w:val="28"/>
                <w:lang w:val="uk-UA" w:bidi="uk-UA"/>
              </w:rPr>
              <w:t>Протокол №</w:t>
            </w:r>
            <w:r w:rsidR="00C20DC6" w:rsidRPr="00525EEF">
              <w:rPr>
                <w:rFonts w:ascii="Times New Roman" w:eastAsia="Arial Unicode MS" w:hAnsi="Times New Roman" w:cs="Times New Roman"/>
                <w:sz w:val="28"/>
                <w:szCs w:val="28"/>
                <w:lang w:val="uk-UA" w:bidi="uk-UA"/>
              </w:rPr>
              <w:t>__</w:t>
            </w:r>
            <w:r w:rsidRPr="00525EEF">
              <w:rPr>
                <w:rFonts w:ascii="Times New Roman" w:eastAsia="Arial Unicode MS" w:hAnsi="Times New Roman" w:cs="Times New Roman"/>
                <w:sz w:val="28"/>
                <w:szCs w:val="28"/>
                <w:lang w:val="uk-UA" w:bidi="uk-UA"/>
              </w:rPr>
              <w:t xml:space="preserve"> від </w:t>
            </w:r>
            <w:r w:rsidR="00C20DC6" w:rsidRPr="00525EEF">
              <w:rPr>
                <w:rFonts w:ascii="Times New Roman" w:eastAsia="Arial Unicode MS" w:hAnsi="Times New Roman" w:cs="Times New Roman"/>
                <w:sz w:val="28"/>
                <w:szCs w:val="28"/>
                <w:lang w:val="uk-UA" w:bidi="uk-UA"/>
              </w:rPr>
              <w:t>___ _____</w:t>
            </w:r>
            <w:r w:rsidRPr="00525EEF">
              <w:rPr>
                <w:rFonts w:ascii="Times New Roman" w:eastAsia="Arial Unicode MS" w:hAnsi="Times New Roman" w:cs="Times New Roman"/>
                <w:sz w:val="28"/>
                <w:szCs w:val="28"/>
                <w:lang w:val="uk-UA" w:bidi="uk-UA"/>
              </w:rPr>
              <w:t xml:space="preserve"> 202</w:t>
            </w:r>
            <w:r w:rsidR="0019160D" w:rsidRPr="00525EEF">
              <w:rPr>
                <w:rFonts w:ascii="Times New Roman" w:eastAsia="Arial Unicode MS" w:hAnsi="Times New Roman" w:cs="Times New Roman"/>
                <w:sz w:val="28"/>
                <w:szCs w:val="28"/>
                <w:lang w:val="uk-UA" w:bidi="uk-UA"/>
              </w:rPr>
              <w:t>6</w:t>
            </w:r>
            <w:r w:rsidRPr="00525EEF">
              <w:rPr>
                <w:rFonts w:ascii="Times New Roman" w:eastAsia="Arial Unicode MS" w:hAnsi="Times New Roman" w:cs="Times New Roman"/>
                <w:sz w:val="28"/>
                <w:szCs w:val="28"/>
                <w:lang w:val="uk-UA" w:bidi="uk-UA"/>
              </w:rPr>
              <w:t xml:space="preserve"> р.</w:t>
            </w:r>
          </w:p>
          <w:p w14:paraId="64BF3600" w14:textId="77777777" w:rsidR="00060203" w:rsidRPr="00525EEF" w:rsidRDefault="00060203" w:rsidP="0019160D">
            <w:pPr>
              <w:widowControl w:val="0"/>
              <w:suppressAutoHyphens w:val="0"/>
              <w:spacing w:after="0" w:line="240" w:lineRule="auto"/>
              <w:jc w:val="both"/>
              <w:rPr>
                <w:rFonts w:ascii="Times New Roman" w:eastAsia="Arial Unicode MS" w:hAnsi="Times New Roman" w:cs="Times New Roman"/>
                <w:sz w:val="28"/>
                <w:szCs w:val="28"/>
                <w:lang w:val="uk-UA" w:bidi="uk-UA"/>
              </w:rPr>
            </w:pPr>
            <w:r w:rsidRPr="00525EEF">
              <w:rPr>
                <w:rFonts w:ascii="Times New Roman" w:eastAsia="Arial Unicode MS" w:hAnsi="Times New Roman" w:cs="Times New Roman"/>
                <w:sz w:val="28"/>
                <w:szCs w:val="28"/>
                <w:lang w:val="uk-UA" w:bidi="uk-UA"/>
              </w:rPr>
              <w:t>Голова Вченої ради, директор інституту ННІУЕБ</w:t>
            </w:r>
          </w:p>
          <w:p w14:paraId="16879B0F" w14:textId="77777777" w:rsidR="00060203" w:rsidRPr="00525EEF" w:rsidRDefault="00060203" w:rsidP="002A0AC1">
            <w:pPr>
              <w:widowControl w:val="0"/>
              <w:suppressAutoHyphens w:val="0"/>
              <w:spacing w:after="0" w:line="240" w:lineRule="auto"/>
              <w:rPr>
                <w:rFonts w:ascii="Times New Roman" w:eastAsia="Arial Unicode MS" w:hAnsi="Times New Roman" w:cs="Times New Roman"/>
                <w:sz w:val="28"/>
                <w:szCs w:val="28"/>
                <w:lang w:val="uk-UA" w:bidi="uk-UA"/>
              </w:rPr>
            </w:pPr>
          </w:p>
          <w:p w14:paraId="59A63631" w14:textId="6E4031BB" w:rsidR="00060203" w:rsidRPr="00525EEF" w:rsidRDefault="00060203" w:rsidP="002A0AC1">
            <w:pPr>
              <w:widowControl w:val="0"/>
              <w:suppressAutoHyphens w:val="0"/>
              <w:spacing w:after="0" w:line="240" w:lineRule="auto"/>
              <w:rPr>
                <w:rFonts w:ascii="Times New Roman" w:hAnsi="Times New Roman" w:cs="Times New Roman"/>
                <w:sz w:val="28"/>
                <w:szCs w:val="28"/>
                <w:lang w:val="uk-UA"/>
              </w:rPr>
            </w:pPr>
            <w:r w:rsidRPr="00525EEF">
              <w:rPr>
                <w:rFonts w:ascii="Times New Roman" w:hAnsi="Times New Roman" w:cs="Times New Roman"/>
                <w:sz w:val="28"/>
                <w:szCs w:val="28"/>
                <w:lang w:val="uk-UA"/>
              </w:rPr>
              <w:t>_______</w:t>
            </w:r>
            <w:r w:rsidR="0019160D" w:rsidRPr="00525EEF">
              <w:rPr>
                <w:rFonts w:ascii="Times New Roman" w:hAnsi="Times New Roman" w:cs="Times New Roman"/>
                <w:sz w:val="28"/>
                <w:szCs w:val="28"/>
                <w:lang w:val="uk-UA"/>
              </w:rPr>
              <w:t>___</w:t>
            </w:r>
            <w:r w:rsidRPr="00525EEF">
              <w:rPr>
                <w:rFonts w:ascii="Times New Roman" w:hAnsi="Times New Roman" w:cs="Times New Roman"/>
                <w:sz w:val="28"/>
                <w:szCs w:val="28"/>
                <w:lang w:val="uk-UA"/>
              </w:rPr>
              <w:t xml:space="preserve"> </w:t>
            </w:r>
            <w:r w:rsidR="0019160D" w:rsidRPr="00525EEF">
              <w:rPr>
                <w:rFonts w:ascii="Times New Roman" w:hAnsi="Times New Roman" w:cs="Times New Roman"/>
                <w:sz w:val="28"/>
                <w:szCs w:val="28"/>
                <w:lang w:val="uk-UA"/>
              </w:rPr>
              <w:t>Ганна БРАТУСЬ</w:t>
            </w:r>
          </w:p>
          <w:p w14:paraId="076B5EBE" w14:textId="77777777" w:rsidR="00060203" w:rsidRPr="00525EEF" w:rsidRDefault="00060203" w:rsidP="002A0AC1">
            <w:pPr>
              <w:widowControl w:val="0"/>
              <w:suppressAutoHyphens w:val="0"/>
              <w:spacing w:after="0" w:line="240" w:lineRule="auto"/>
              <w:rPr>
                <w:rFonts w:ascii="Times New Roman" w:hAnsi="Times New Roman" w:cs="Times New Roman"/>
                <w:sz w:val="28"/>
                <w:szCs w:val="28"/>
                <w:lang w:val="uk-UA"/>
              </w:rPr>
            </w:pPr>
          </w:p>
          <w:p w14:paraId="6B5447FE" w14:textId="77777777" w:rsidR="00F32B1A" w:rsidRPr="00525EEF" w:rsidRDefault="00F32B1A" w:rsidP="002A0AC1">
            <w:pPr>
              <w:widowControl w:val="0"/>
              <w:suppressAutoHyphens w:val="0"/>
              <w:spacing w:after="0" w:line="240" w:lineRule="auto"/>
              <w:rPr>
                <w:rFonts w:ascii="Times New Roman" w:hAnsi="Times New Roman" w:cs="Times New Roman"/>
                <w:sz w:val="28"/>
                <w:szCs w:val="28"/>
                <w:lang w:val="uk-UA"/>
              </w:rPr>
            </w:pPr>
          </w:p>
        </w:tc>
        <w:tc>
          <w:tcPr>
            <w:tcW w:w="5070" w:type="dxa"/>
            <w:shd w:val="clear" w:color="auto" w:fill="auto"/>
          </w:tcPr>
          <w:p w14:paraId="1B5AC84C" w14:textId="77777777" w:rsidR="00060203" w:rsidRPr="00525EEF" w:rsidRDefault="00060203" w:rsidP="002A0AC1">
            <w:pPr>
              <w:widowControl w:val="0"/>
              <w:suppressAutoHyphens w:val="0"/>
              <w:spacing w:after="0" w:line="240" w:lineRule="auto"/>
              <w:rPr>
                <w:rFonts w:ascii="Times New Roman" w:eastAsia="Arial Unicode MS" w:hAnsi="Times New Roman" w:cs="Times New Roman"/>
                <w:sz w:val="28"/>
                <w:szCs w:val="28"/>
                <w:lang w:val="uk-UA" w:bidi="uk-UA"/>
              </w:rPr>
            </w:pPr>
            <w:r w:rsidRPr="00525EEF">
              <w:rPr>
                <w:rFonts w:ascii="Times New Roman" w:eastAsia="Arial Unicode MS" w:hAnsi="Times New Roman" w:cs="Times New Roman"/>
                <w:b/>
                <w:sz w:val="28"/>
                <w:szCs w:val="28"/>
                <w:lang w:val="uk-UA" w:bidi="uk-UA"/>
              </w:rPr>
              <w:t>«ПОГОДЖЕНО»</w:t>
            </w:r>
            <w:r w:rsidRPr="00525EEF">
              <w:rPr>
                <w:rFonts w:ascii="Times New Roman" w:eastAsia="Arial Unicode MS" w:hAnsi="Times New Roman" w:cs="Times New Roman"/>
                <w:sz w:val="28"/>
                <w:szCs w:val="28"/>
                <w:lang w:val="uk-UA" w:bidi="uk-UA"/>
              </w:rPr>
              <w:t xml:space="preserve"> </w:t>
            </w:r>
          </w:p>
          <w:p w14:paraId="04C2CA2E" w14:textId="77777777" w:rsidR="00060203" w:rsidRPr="00525EEF" w:rsidRDefault="00060203" w:rsidP="002A0AC1">
            <w:pPr>
              <w:widowControl w:val="0"/>
              <w:suppressAutoHyphens w:val="0"/>
              <w:spacing w:after="0" w:line="240" w:lineRule="auto"/>
              <w:rPr>
                <w:rFonts w:ascii="Times New Roman" w:eastAsia="Arial Unicode MS" w:hAnsi="Times New Roman" w:cs="Times New Roman"/>
                <w:sz w:val="28"/>
                <w:szCs w:val="28"/>
                <w:lang w:val="uk-UA" w:bidi="uk-UA"/>
              </w:rPr>
            </w:pPr>
            <w:r w:rsidRPr="00525EEF">
              <w:rPr>
                <w:rFonts w:ascii="Times New Roman" w:eastAsia="Arial Unicode MS" w:hAnsi="Times New Roman" w:cs="Times New Roman"/>
                <w:sz w:val="28"/>
                <w:szCs w:val="28"/>
                <w:lang w:val="uk-UA" w:bidi="uk-UA"/>
              </w:rPr>
              <w:t>Директор департаменту Навчально-методичного забезпечення та якості освіти ПрАТ «ВНЗ «МАУП»</w:t>
            </w:r>
          </w:p>
          <w:p w14:paraId="3FD2ED86" w14:textId="77777777" w:rsidR="00060203" w:rsidRPr="00525EEF" w:rsidRDefault="00060203" w:rsidP="002A0AC1">
            <w:pPr>
              <w:widowControl w:val="0"/>
              <w:suppressAutoHyphens w:val="0"/>
              <w:spacing w:after="0" w:line="240" w:lineRule="auto"/>
              <w:rPr>
                <w:rFonts w:ascii="Times New Roman" w:eastAsia="Arial Unicode MS" w:hAnsi="Times New Roman" w:cs="Times New Roman"/>
                <w:sz w:val="28"/>
                <w:szCs w:val="28"/>
                <w:lang w:val="uk-UA" w:bidi="uk-UA"/>
              </w:rPr>
            </w:pPr>
          </w:p>
          <w:p w14:paraId="19EF0AF8" w14:textId="02A0577D" w:rsidR="00060203" w:rsidRPr="00525EEF" w:rsidRDefault="00060203" w:rsidP="002A0AC1">
            <w:pPr>
              <w:widowControl w:val="0"/>
              <w:suppressAutoHyphens w:val="0"/>
              <w:spacing w:after="0" w:line="240" w:lineRule="auto"/>
              <w:rPr>
                <w:rFonts w:ascii="Times New Roman" w:eastAsia="Arial Unicode MS" w:hAnsi="Times New Roman" w:cs="Times New Roman"/>
                <w:sz w:val="28"/>
                <w:szCs w:val="28"/>
                <w:lang w:val="uk-UA" w:bidi="uk-UA"/>
              </w:rPr>
            </w:pPr>
            <w:r w:rsidRPr="00525EEF">
              <w:rPr>
                <w:rFonts w:ascii="Times New Roman" w:eastAsia="Arial Unicode MS" w:hAnsi="Times New Roman" w:cs="Times New Roman"/>
                <w:sz w:val="28"/>
                <w:szCs w:val="28"/>
                <w:lang w:val="uk-UA" w:bidi="uk-UA"/>
              </w:rPr>
              <w:t xml:space="preserve">____________ </w:t>
            </w:r>
          </w:p>
          <w:p w14:paraId="0284850B" w14:textId="77777777" w:rsidR="00060203" w:rsidRPr="00525EEF" w:rsidRDefault="00060203" w:rsidP="002A0AC1">
            <w:pPr>
              <w:widowControl w:val="0"/>
              <w:suppressAutoHyphens w:val="0"/>
              <w:spacing w:after="0" w:line="240" w:lineRule="auto"/>
              <w:rPr>
                <w:rFonts w:ascii="Times New Roman" w:eastAsia="Arial Unicode MS" w:hAnsi="Times New Roman" w:cs="Times New Roman"/>
                <w:sz w:val="28"/>
                <w:szCs w:val="28"/>
                <w:lang w:val="uk-UA" w:bidi="uk-UA"/>
              </w:rPr>
            </w:pPr>
          </w:p>
          <w:p w14:paraId="30F0AC45" w14:textId="123A456F" w:rsidR="00060203" w:rsidRPr="00525EEF" w:rsidRDefault="00060203" w:rsidP="002A0AC1">
            <w:pPr>
              <w:widowControl w:val="0"/>
              <w:suppressAutoHyphens w:val="0"/>
              <w:spacing w:after="0" w:line="240" w:lineRule="auto"/>
              <w:rPr>
                <w:rFonts w:ascii="Times New Roman" w:eastAsia="Arial Unicode MS" w:hAnsi="Times New Roman" w:cs="Times New Roman"/>
                <w:sz w:val="28"/>
                <w:szCs w:val="28"/>
                <w:lang w:val="uk-UA" w:bidi="uk-UA"/>
              </w:rPr>
            </w:pPr>
            <w:r w:rsidRPr="00525EEF">
              <w:rPr>
                <w:rFonts w:ascii="Times New Roman" w:eastAsia="Arial Unicode MS" w:hAnsi="Times New Roman" w:cs="Times New Roman"/>
                <w:sz w:val="28"/>
                <w:szCs w:val="28"/>
                <w:lang w:val="uk-UA" w:bidi="uk-UA"/>
              </w:rPr>
              <w:t>«___» ________ 202</w:t>
            </w:r>
            <w:r w:rsidR="0019160D" w:rsidRPr="00525EEF">
              <w:rPr>
                <w:rFonts w:ascii="Times New Roman" w:eastAsia="Arial Unicode MS" w:hAnsi="Times New Roman" w:cs="Times New Roman"/>
                <w:sz w:val="28"/>
                <w:szCs w:val="28"/>
                <w:lang w:val="uk-UA" w:bidi="uk-UA"/>
              </w:rPr>
              <w:t>6</w:t>
            </w:r>
            <w:r w:rsidRPr="00525EEF">
              <w:rPr>
                <w:rFonts w:ascii="Times New Roman" w:eastAsia="Arial Unicode MS" w:hAnsi="Times New Roman" w:cs="Times New Roman"/>
                <w:sz w:val="28"/>
                <w:szCs w:val="28"/>
                <w:lang w:val="uk-UA" w:bidi="uk-UA"/>
              </w:rPr>
              <w:t xml:space="preserve"> р.</w:t>
            </w:r>
          </w:p>
          <w:p w14:paraId="1C0DB288" w14:textId="77777777" w:rsidR="00060203" w:rsidRPr="00525EEF" w:rsidRDefault="00060203" w:rsidP="002A0AC1">
            <w:pPr>
              <w:widowControl w:val="0"/>
              <w:suppressAutoHyphens w:val="0"/>
              <w:spacing w:after="0" w:line="240" w:lineRule="auto"/>
              <w:rPr>
                <w:rFonts w:ascii="Times New Roman" w:hAnsi="Times New Roman" w:cs="Times New Roman"/>
                <w:sz w:val="28"/>
                <w:szCs w:val="28"/>
                <w:lang w:val="uk-UA"/>
              </w:rPr>
            </w:pPr>
          </w:p>
        </w:tc>
      </w:tr>
      <w:tr w:rsidR="0019160D" w:rsidRPr="00525EEF" w14:paraId="6564C6E5" w14:textId="77777777" w:rsidTr="00060203">
        <w:tblPrEx>
          <w:tblLook w:val="04A0" w:firstRow="1" w:lastRow="0" w:firstColumn="1" w:lastColumn="0" w:noHBand="0" w:noVBand="1"/>
        </w:tblPrEx>
        <w:tc>
          <w:tcPr>
            <w:tcW w:w="4644" w:type="dxa"/>
            <w:shd w:val="clear" w:color="auto" w:fill="auto"/>
          </w:tcPr>
          <w:p w14:paraId="1CBBB084" w14:textId="77777777" w:rsidR="0019160D" w:rsidRPr="00525EEF" w:rsidRDefault="0019160D" w:rsidP="0019160D">
            <w:pPr>
              <w:widowControl w:val="0"/>
              <w:suppressAutoHyphens w:val="0"/>
              <w:spacing w:after="0" w:line="240" w:lineRule="auto"/>
              <w:rPr>
                <w:rFonts w:ascii="Times New Roman" w:hAnsi="Times New Roman" w:cs="Times New Roman"/>
                <w:sz w:val="28"/>
                <w:szCs w:val="28"/>
                <w:lang w:val="uk-UA"/>
              </w:rPr>
            </w:pPr>
            <w:r w:rsidRPr="00525EEF">
              <w:rPr>
                <w:rFonts w:ascii="Times New Roman" w:eastAsia="Arial Unicode MS" w:hAnsi="Times New Roman" w:cs="Times New Roman"/>
                <w:b/>
                <w:sz w:val="28"/>
                <w:szCs w:val="28"/>
                <w:lang w:val="uk-UA" w:bidi="uk-UA"/>
              </w:rPr>
              <w:t>«РЕКОМЕНДОВАНО»</w:t>
            </w:r>
          </w:p>
          <w:p w14:paraId="676F7C23" w14:textId="77777777" w:rsidR="0019160D" w:rsidRPr="00525EEF" w:rsidRDefault="0019160D" w:rsidP="0019160D">
            <w:pPr>
              <w:widowControl w:val="0"/>
              <w:suppressAutoHyphens w:val="0"/>
              <w:spacing w:after="0" w:line="240" w:lineRule="auto"/>
              <w:rPr>
                <w:rFonts w:ascii="Times New Roman" w:eastAsia="Arial Unicode MS" w:hAnsi="Times New Roman" w:cs="Times New Roman"/>
                <w:sz w:val="28"/>
                <w:szCs w:val="28"/>
                <w:lang w:val="uk-UA" w:bidi="uk-UA"/>
              </w:rPr>
            </w:pPr>
            <w:r w:rsidRPr="00525EEF">
              <w:rPr>
                <w:rFonts w:ascii="Times New Roman" w:eastAsia="Arial Unicode MS" w:hAnsi="Times New Roman" w:cs="Times New Roman"/>
                <w:sz w:val="28"/>
                <w:szCs w:val="28"/>
                <w:lang w:val="uk-UA" w:bidi="uk-UA"/>
              </w:rPr>
              <w:t>Науково-методичною радою Вченої ради</w:t>
            </w:r>
          </w:p>
          <w:p w14:paraId="3AFA2FCB" w14:textId="77777777" w:rsidR="0019160D" w:rsidRPr="00525EEF" w:rsidRDefault="0019160D" w:rsidP="0019160D">
            <w:pPr>
              <w:widowControl w:val="0"/>
              <w:suppressAutoHyphens w:val="0"/>
              <w:spacing w:after="0" w:line="240" w:lineRule="auto"/>
              <w:rPr>
                <w:rFonts w:ascii="Times New Roman" w:eastAsia="Arial Unicode MS" w:hAnsi="Times New Roman" w:cs="Times New Roman"/>
                <w:sz w:val="28"/>
                <w:szCs w:val="28"/>
                <w:lang w:val="uk-UA" w:bidi="uk-UA"/>
              </w:rPr>
            </w:pPr>
            <w:r w:rsidRPr="00525EEF">
              <w:rPr>
                <w:rFonts w:ascii="Times New Roman" w:eastAsia="Arial Unicode MS" w:hAnsi="Times New Roman" w:cs="Times New Roman"/>
                <w:sz w:val="28"/>
                <w:szCs w:val="28"/>
                <w:lang w:val="uk-UA" w:bidi="uk-UA"/>
              </w:rPr>
              <w:t>ПрАТ «ВНЗ «МАУП»</w:t>
            </w:r>
          </w:p>
          <w:p w14:paraId="2B0859DC" w14:textId="7C3D082B" w:rsidR="0019160D" w:rsidRPr="00525EEF" w:rsidRDefault="0019160D" w:rsidP="0019160D">
            <w:pPr>
              <w:widowControl w:val="0"/>
              <w:suppressAutoHyphens w:val="0"/>
              <w:spacing w:after="0" w:line="240" w:lineRule="auto"/>
              <w:rPr>
                <w:rFonts w:ascii="Times New Roman" w:eastAsia="Arial Unicode MS" w:hAnsi="Times New Roman" w:cs="Times New Roman"/>
                <w:sz w:val="28"/>
                <w:szCs w:val="28"/>
                <w:lang w:val="uk-UA" w:bidi="uk-UA"/>
              </w:rPr>
            </w:pPr>
            <w:r w:rsidRPr="00525EEF">
              <w:rPr>
                <w:rFonts w:ascii="Times New Roman" w:eastAsia="Arial Unicode MS" w:hAnsi="Times New Roman" w:cs="Times New Roman"/>
                <w:sz w:val="28"/>
                <w:szCs w:val="28"/>
                <w:lang w:val="uk-UA" w:bidi="uk-UA"/>
              </w:rPr>
              <w:t>Протокол № __ від __ _____ 2026 р.</w:t>
            </w:r>
          </w:p>
          <w:p w14:paraId="15E2647F" w14:textId="77777777" w:rsidR="0019160D" w:rsidRPr="00525EEF" w:rsidRDefault="0019160D" w:rsidP="0019160D">
            <w:pPr>
              <w:widowControl w:val="0"/>
              <w:suppressAutoHyphens w:val="0"/>
              <w:spacing w:after="0" w:line="240" w:lineRule="auto"/>
              <w:rPr>
                <w:rFonts w:ascii="Times New Roman" w:eastAsia="Arial Unicode MS" w:hAnsi="Times New Roman" w:cs="Times New Roman"/>
                <w:sz w:val="28"/>
                <w:szCs w:val="28"/>
                <w:lang w:val="uk-UA" w:bidi="uk-UA"/>
              </w:rPr>
            </w:pPr>
          </w:p>
          <w:p w14:paraId="1BAE1871" w14:textId="77777777" w:rsidR="0019160D" w:rsidRPr="00525EEF" w:rsidRDefault="0019160D" w:rsidP="0019160D">
            <w:pPr>
              <w:widowControl w:val="0"/>
              <w:suppressAutoHyphens w:val="0"/>
              <w:spacing w:after="0" w:line="240" w:lineRule="auto"/>
              <w:rPr>
                <w:rFonts w:ascii="Times New Roman" w:hAnsi="Times New Roman" w:cs="Times New Roman"/>
                <w:sz w:val="28"/>
                <w:szCs w:val="28"/>
                <w:lang w:val="uk-UA"/>
              </w:rPr>
            </w:pPr>
            <w:r w:rsidRPr="00525EEF">
              <w:rPr>
                <w:rFonts w:ascii="Times New Roman" w:hAnsi="Times New Roman" w:cs="Times New Roman"/>
                <w:sz w:val="28"/>
                <w:szCs w:val="28"/>
                <w:lang w:val="uk-UA"/>
              </w:rPr>
              <w:t xml:space="preserve">Голова </w:t>
            </w:r>
          </w:p>
          <w:p w14:paraId="507ED045" w14:textId="4CEDA096" w:rsidR="0019160D" w:rsidRPr="00525EEF" w:rsidRDefault="0019160D" w:rsidP="0019160D">
            <w:pPr>
              <w:widowControl w:val="0"/>
              <w:suppressAutoHyphens w:val="0"/>
              <w:spacing w:after="0" w:line="240" w:lineRule="auto"/>
              <w:rPr>
                <w:rFonts w:ascii="Times New Roman" w:eastAsia="Arial Unicode MS" w:hAnsi="Times New Roman" w:cs="Times New Roman"/>
                <w:b/>
                <w:sz w:val="28"/>
                <w:szCs w:val="28"/>
                <w:lang w:val="uk-UA" w:bidi="uk-UA"/>
              </w:rPr>
            </w:pPr>
            <w:r w:rsidRPr="00525EEF">
              <w:rPr>
                <w:rFonts w:ascii="Times New Roman" w:hAnsi="Times New Roman" w:cs="Times New Roman"/>
                <w:sz w:val="28"/>
                <w:szCs w:val="28"/>
                <w:lang w:val="uk-UA"/>
              </w:rPr>
              <w:t>_________ Михайло ГОНЧАРЕНКО</w:t>
            </w:r>
          </w:p>
        </w:tc>
        <w:tc>
          <w:tcPr>
            <w:tcW w:w="5070" w:type="dxa"/>
            <w:shd w:val="clear" w:color="auto" w:fill="auto"/>
          </w:tcPr>
          <w:p w14:paraId="4481CA04" w14:textId="77777777" w:rsidR="0019160D" w:rsidRPr="00525EEF" w:rsidRDefault="0019160D" w:rsidP="0019160D">
            <w:pPr>
              <w:pStyle w:val="37"/>
              <w:widowControl w:val="0"/>
              <w:autoSpaceDE w:val="0"/>
              <w:autoSpaceDN w:val="0"/>
              <w:spacing w:before="0" w:beforeAutospacing="0" w:after="0" w:afterAutospacing="0" w:line="240" w:lineRule="auto"/>
              <w:jc w:val="both"/>
              <w:rPr>
                <w:rFonts w:ascii="Times New Roman" w:eastAsia="Calibri" w:hAnsi="Times New Roman" w:cs="Times New Roman"/>
                <w:sz w:val="28"/>
                <w:szCs w:val="28"/>
              </w:rPr>
            </w:pPr>
            <w:r w:rsidRPr="00525EEF">
              <w:rPr>
                <w:rFonts w:ascii="Times New Roman" w:eastAsia="Calibri" w:hAnsi="Times New Roman" w:cs="Times New Roman"/>
                <w:b/>
                <w:sz w:val="28"/>
                <w:szCs w:val="28"/>
              </w:rPr>
              <w:t>«ПОГОДЖЕНО»</w:t>
            </w:r>
            <w:r w:rsidRPr="00525EEF">
              <w:rPr>
                <w:rFonts w:ascii="Times New Roman" w:eastAsia="Calibri" w:hAnsi="Times New Roman" w:cs="Times New Roman"/>
                <w:sz w:val="28"/>
                <w:szCs w:val="28"/>
              </w:rPr>
              <w:t xml:space="preserve"> </w:t>
            </w:r>
          </w:p>
          <w:p w14:paraId="422FCDB9" w14:textId="77777777" w:rsidR="0019160D" w:rsidRPr="00525EEF" w:rsidRDefault="0019160D" w:rsidP="0019160D">
            <w:pPr>
              <w:pStyle w:val="37"/>
              <w:widowControl w:val="0"/>
              <w:autoSpaceDE w:val="0"/>
              <w:autoSpaceDN w:val="0"/>
              <w:spacing w:before="0" w:beforeAutospacing="0" w:after="0" w:afterAutospacing="0" w:line="240" w:lineRule="auto"/>
              <w:jc w:val="both"/>
              <w:rPr>
                <w:rFonts w:ascii="Times New Roman" w:hAnsi="Times New Roman" w:cs="Times New Roman"/>
                <w:sz w:val="28"/>
                <w:szCs w:val="28"/>
              </w:rPr>
            </w:pPr>
            <w:r w:rsidRPr="00525EEF">
              <w:rPr>
                <w:rFonts w:ascii="Times New Roman" w:hAnsi="Times New Roman" w:cs="Times New Roman"/>
                <w:sz w:val="28"/>
                <w:szCs w:val="28"/>
              </w:rPr>
              <w:t>Ректор Приватного акціонерного товариства «Вищий навчальний заклад» «Міжрегіональна Академія управління персоналом»</w:t>
            </w:r>
          </w:p>
          <w:p w14:paraId="3EF41CFB" w14:textId="77777777" w:rsidR="0019160D" w:rsidRPr="00525EEF" w:rsidRDefault="0019160D" w:rsidP="0019160D">
            <w:pPr>
              <w:pStyle w:val="37"/>
              <w:widowControl w:val="0"/>
              <w:autoSpaceDE w:val="0"/>
              <w:autoSpaceDN w:val="0"/>
              <w:spacing w:before="0" w:beforeAutospacing="0" w:after="0" w:afterAutospacing="0" w:line="240" w:lineRule="auto"/>
              <w:jc w:val="both"/>
              <w:rPr>
                <w:rFonts w:ascii="Times New Roman" w:eastAsia="Calibri" w:hAnsi="Times New Roman" w:cs="Times New Roman"/>
                <w:sz w:val="28"/>
                <w:szCs w:val="28"/>
              </w:rPr>
            </w:pPr>
            <w:r w:rsidRPr="00525EEF">
              <w:rPr>
                <w:rFonts w:ascii="Times New Roman" w:eastAsia="Calibri" w:hAnsi="Times New Roman" w:cs="Times New Roman"/>
                <w:sz w:val="28"/>
                <w:szCs w:val="28"/>
              </w:rPr>
              <w:t>_____________ Кирило МУРАВЙОВ</w:t>
            </w:r>
          </w:p>
          <w:p w14:paraId="36089CCE" w14:textId="77777777" w:rsidR="0019160D" w:rsidRPr="00525EEF" w:rsidRDefault="0019160D" w:rsidP="0019160D">
            <w:pPr>
              <w:pStyle w:val="37"/>
              <w:widowControl w:val="0"/>
              <w:spacing w:before="0" w:beforeAutospacing="0" w:after="0" w:afterAutospacing="0" w:line="240" w:lineRule="auto"/>
              <w:jc w:val="both"/>
              <w:rPr>
                <w:sz w:val="28"/>
                <w:szCs w:val="28"/>
              </w:rPr>
            </w:pPr>
            <w:r w:rsidRPr="00525EEF">
              <w:rPr>
                <w:sz w:val="28"/>
                <w:szCs w:val="28"/>
              </w:rPr>
              <w:t xml:space="preserve"> </w:t>
            </w:r>
          </w:p>
          <w:p w14:paraId="1E26234E" w14:textId="77777777" w:rsidR="00B61115" w:rsidRPr="00525EEF" w:rsidRDefault="00B61115" w:rsidP="00B61115">
            <w:pPr>
              <w:widowControl w:val="0"/>
              <w:suppressAutoHyphens w:val="0"/>
              <w:spacing w:after="0" w:line="240" w:lineRule="auto"/>
              <w:rPr>
                <w:rFonts w:ascii="Times New Roman" w:eastAsia="Arial Unicode MS" w:hAnsi="Times New Roman" w:cs="Times New Roman"/>
                <w:sz w:val="28"/>
                <w:szCs w:val="28"/>
                <w:lang w:val="uk-UA" w:bidi="uk-UA"/>
              </w:rPr>
            </w:pPr>
            <w:r w:rsidRPr="00525EEF">
              <w:rPr>
                <w:rFonts w:ascii="Times New Roman" w:eastAsia="Arial Unicode MS" w:hAnsi="Times New Roman" w:cs="Times New Roman"/>
                <w:sz w:val="28"/>
                <w:szCs w:val="28"/>
                <w:lang w:val="uk-UA" w:bidi="uk-UA"/>
              </w:rPr>
              <w:t>«___» ________ 2026 р.</w:t>
            </w:r>
          </w:p>
          <w:p w14:paraId="2C08B717" w14:textId="77777777" w:rsidR="0019160D" w:rsidRPr="00525EEF" w:rsidRDefault="0019160D" w:rsidP="002A0AC1">
            <w:pPr>
              <w:widowControl w:val="0"/>
              <w:suppressAutoHyphens w:val="0"/>
              <w:spacing w:after="0" w:line="240" w:lineRule="auto"/>
              <w:rPr>
                <w:rFonts w:ascii="Times New Roman" w:eastAsia="Arial Unicode MS" w:hAnsi="Times New Roman" w:cs="Times New Roman"/>
                <w:b/>
                <w:sz w:val="28"/>
                <w:szCs w:val="28"/>
                <w:lang w:val="uk-UA" w:bidi="uk-UA"/>
              </w:rPr>
            </w:pPr>
          </w:p>
        </w:tc>
      </w:tr>
      <w:tr w:rsidR="00060203" w:rsidRPr="00525EEF" w14:paraId="17559367" w14:textId="77777777" w:rsidTr="00060203">
        <w:tblPrEx>
          <w:tblLook w:val="04A0" w:firstRow="1" w:lastRow="0" w:firstColumn="1" w:lastColumn="0" w:noHBand="0" w:noVBand="1"/>
        </w:tblPrEx>
        <w:tc>
          <w:tcPr>
            <w:tcW w:w="9714" w:type="dxa"/>
            <w:gridSpan w:val="2"/>
            <w:shd w:val="clear" w:color="auto" w:fill="auto"/>
          </w:tcPr>
          <w:p w14:paraId="1DEC8FCE" w14:textId="77777777" w:rsidR="00060203" w:rsidRPr="00525EEF" w:rsidRDefault="00060203" w:rsidP="002A0AC1">
            <w:pPr>
              <w:widowControl w:val="0"/>
              <w:suppressAutoHyphens w:val="0"/>
              <w:spacing w:after="0" w:line="240" w:lineRule="auto"/>
              <w:rPr>
                <w:rFonts w:ascii="Times New Roman" w:hAnsi="Times New Roman" w:cs="Times New Roman"/>
                <w:sz w:val="28"/>
                <w:szCs w:val="28"/>
                <w:lang w:val="uk-UA"/>
              </w:rPr>
            </w:pPr>
          </w:p>
        </w:tc>
      </w:tr>
    </w:tbl>
    <w:p w14:paraId="20E34260" w14:textId="77777777" w:rsidR="0021177D" w:rsidRPr="00525EEF" w:rsidRDefault="0021177D" w:rsidP="002A0AC1">
      <w:pPr>
        <w:spacing w:after="0" w:line="360" w:lineRule="auto"/>
        <w:jc w:val="center"/>
        <w:rPr>
          <w:rFonts w:ascii="Times New Roman" w:hAnsi="Times New Roman" w:cs="Times New Roman"/>
          <w:b/>
          <w:sz w:val="28"/>
          <w:szCs w:val="28"/>
          <w:lang w:val="uk-UA"/>
        </w:rPr>
      </w:pPr>
    </w:p>
    <w:p w14:paraId="497619F1" w14:textId="77777777" w:rsidR="0021177D" w:rsidRPr="00525EEF" w:rsidRDefault="0021177D" w:rsidP="002A0AC1">
      <w:pPr>
        <w:widowControl w:val="0"/>
        <w:suppressAutoHyphens w:val="0"/>
        <w:autoSpaceDE w:val="0"/>
        <w:autoSpaceDN w:val="0"/>
        <w:spacing w:after="0" w:line="240" w:lineRule="auto"/>
        <w:jc w:val="center"/>
        <w:rPr>
          <w:rFonts w:ascii="Times New Roman" w:hAnsi="Times New Roman" w:cs="Times New Roman"/>
          <w:b/>
          <w:sz w:val="28"/>
          <w:szCs w:val="28"/>
          <w:lang w:val="uk-UA"/>
        </w:rPr>
      </w:pPr>
      <w:r w:rsidRPr="00525EEF">
        <w:rPr>
          <w:rFonts w:ascii="Times New Roman" w:hAnsi="Times New Roman" w:cs="Times New Roman"/>
          <w:b/>
          <w:sz w:val="28"/>
          <w:szCs w:val="28"/>
          <w:lang w:val="uk-UA"/>
        </w:rPr>
        <w:br w:type="page"/>
      </w:r>
      <w:r w:rsidRPr="00525EEF">
        <w:rPr>
          <w:rFonts w:ascii="Times New Roman" w:hAnsi="Times New Roman" w:cs="Times New Roman"/>
          <w:b/>
          <w:sz w:val="28"/>
          <w:szCs w:val="28"/>
          <w:lang w:val="uk-UA"/>
        </w:rPr>
        <w:lastRenderedPageBreak/>
        <w:t>ПЕРЕДМОВА</w:t>
      </w:r>
    </w:p>
    <w:p w14:paraId="25453869" w14:textId="0F7B7E45" w:rsidR="00082FC2" w:rsidRPr="00082FC2" w:rsidRDefault="00082FC2" w:rsidP="00082FC2">
      <w:pPr>
        <w:pStyle w:val="af0"/>
        <w:ind w:firstLine="709"/>
        <w:jc w:val="both"/>
        <w:rPr>
          <w:bCs/>
          <w:color w:val="auto"/>
          <w:sz w:val="28"/>
          <w:szCs w:val="28"/>
        </w:rPr>
      </w:pPr>
      <w:r>
        <w:rPr>
          <w:bCs/>
          <w:color w:val="auto"/>
          <w:sz w:val="28"/>
          <w:szCs w:val="28"/>
        </w:rPr>
        <w:t xml:space="preserve">1. </w:t>
      </w:r>
      <w:r w:rsidRPr="00082FC2">
        <w:rPr>
          <w:bCs/>
          <w:color w:val="auto"/>
          <w:sz w:val="28"/>
          <w:szCs w:val="28"/>
        </w:rPr>
        <w:t>Затверджено та надано чинності рішенням Вченої ради ПрАТ «ВНЗ «Міжрегіональна Академія управління персоналом», протокол №</w:t>
      </w:r>
      <w:r>
        <w:rPr>
          <w:bCs/>
          <w:color w:val="auto"/>
          <w:sz w:val="28"/>
          <w:szCs w:val="28"/>
          <w:u w:val="single"/>
        </w:rPr>
        <w:t xml:space="preserve"> __ </w:t>
      </w:r>
      <w:r w:rsidRPr="00082FC2">
        <w:rPr>
          <w:bCs/>
          <w:color w:val="auto"/>
          <w:sz w:val="28"/>
          <w:szCs w:val="28"/>
          <w:lang w:val="ru-RU"/>
        </w:rPr>
        <w:t xml:space="preserve"> </w:t>
      </w:r>
      <w:r w:rsidRPr="00082FC2">
        <w:rPr>
          <w:bCs/>
          <w:color w:val="auto"/>
          <w:sz w:val="28"/>
          <w:szCs w:val="28"/>
        </w:rPr>
        <w:t>від «</w:t>
      </w:r>
      <w:r w:rsidRPr="00082FC2">
        <w:rPr>
          <w:bCs/>
          <w:color w:val="auto"/>
          <w:sz w:val="28"/>
          <w:szCs w:val="28"/>
          <w:u w:val="single"/>
        </w:rPr>
        <w:t>___</w:t>
      </w:r>
      <w:r w:rsidRPr="00082FC2">
        <w:rPr>
          <w:bCs/>
          <w:color w:val="auto"/>
          <w:sz w:val="28"/>
          <w:szCs w:val="28"/>
        </w:rPr>
        <w:t>»</w:t>
      </w:r>
      <w:r w:rsidRPr="00082FC2">
        <w:rPr>
          <w:bCs/>
          <w:color w:val="auto"/>
          <w:sz w:val="28"/>
          <w:szCs w:val="28"/>
          <w:u w:val="single"/>
        </w:rPr>
        <w:t xml:space="preserve"> __________</w:t>
      </w:r>
      <w:r w:rsidRPr="00082FC2">
        <w:rPr>
          <w:bCs/>
          <w:color w:val="auto"/>
          <w:sz w:val="28"/>
          <w:szCs w:val="28"/>
        </w:rPr>
        <w:t xml:space="preserve"> 2026 р.</w:t>
      </w:r>
    </w:p>
    <w:p w14:paraId="6B91DACD" w14:textId="4CE69771" w:rsidR="00082FC2" w:rsidRPr="00082FC2" w:rsidRDefault="00082FC2" w:rsidP="00082FC2">
      <w:pPr>
        <w:pStyle w:val="af0"/>
        <w:ind w:firstLine="709"/>
        <w:jc w:val="both"/>
        <w:rPr>
          <w:bCs/>
          <w:color w:val="auto"/>
          <w:sz w:val="28"/>
          <w:szCs w:val="28"/>
        </w:rPr>
      </w:pPr>
      <w:r>
        <w:rPr>
          <w:bCs/>
          <w:color w:val="auto"/>
          <w:sz w:val="28"/>
          <w:szCs w:val="28"/>
        </w:rPr>
        <w:t xml:space="preserve">2. </w:t>
      </w:r>
      <w:r w:rsidRPr="00082FC2">
        <w:rPr>
          <w:bCs/>
          <w:color w:val="auto"/>
          <w:sz w:val="28"/>
          <w:szCs w:val="28"/>
        </w:rPr>
        <w:t xml:space="preserve">Освітньо-професійну програму «Економіка та фінанси» першого (бакалаврського) рівня вищої освіти розроблено відповідно до Закону України «Про вищу освіту» від 01 липня 2014 р. № 1556-VII зі змінами; постанови Кабінету Міністрів України від 30 грудня 2015 р. № 1187 «Про затвердження Ліцензійних умов провадження освітньої діяльності» зі змінами; постанови Кабінету Міністрів України від 29 квітня 2015 р. № 266 «Про затвердження переліку галузей знань і спеціальностей, за якими здійснюється підготовка здобувачів вищої та фахової </w:t>
      </w:r>
      <w:proofErr w:type="spellStart"/>
      <w:r w:rsidRPr="00082FC2">
        <w:rPr>
          <w:bCs/>
          <w:color w:val="auto"/>
          <w:sz w:val="28"/>
          <w:szCs w:val="28"/>
        </w:rPr>
        <w:t>передвищої</w:t>
      </w:r>
      <w:proofErr w:type="spellEnd"/>
      <w:r w:rsidRPr="00082FC2">
        <w:rPr>
          <w:bCs/>
          <w:color w:val="auto"/>
          <w:sz w:val="28"/>
          <w:szCs w:val="28"/>
        </w:rPr>
        <w:t xml:space="preserve"> освіти» зі змінами; наказу Міністерства освіти і науки України від 01 лютого 2021 р. № 128 «Про затвердження Вимог до міждисциплінарних освітніх (наукових) програм» зі змінами; стандарту вищої освіти за спеціальністю 051 «Економіка» для першого (бакалаврського) рівня вищої освіти, затвердженого наказом Міністерства освіти і науки України від 13 листопада 2018 р. № 1244, зі змінами; стандарту вищої освіти за спеціальністю 072 «Фінанси, банківська справа та страхування» для першого (бакалаврського) рівня вищої освіти, затвердженого наказом Міністерства освіти і науки України від 24 травня 2019 р. № 729, зі змінами, з урахуванням чинного переліку галузей знань </w:t>
      </w:r>
      <w:r w:rsidR="0032559F">
        <w:rPr>
          <w:bCs/>
          <w:color w:val="auto"/>
          <w:sz w:val="28"/>
          <w:szCs w:val="28"/>
        </w:rPr>
        <w:t>та</w:t>
      </w:r>
      <w:r w:rsidRPr="00082FC2">
        <w:rPr>
          <w:bCs/>
          <w:color w:val="auto"/>
          <w:sz w:val="28"/>
          <w:szCs w:val="28"/>
        </w:rPr>
        <w:t xml:space="preserve"> спеціальностей.</w:t>
      </w:r>
    </w:p>
    <w:p w14:paraId="28EC6B87" w14:textId="307A898C" w:rsidR="00F72E91" w:rsidRDefault="00082FC2" w:rsidP="00082FC2">
      <w:pPr>
        <w:pStyle w:val="af0"/>
        <w:shd w:val="clear" w:color="auto" w:fill="auto"/>
        <w:ind w:firstLine="709"/>
        <w:jc w:val="both"/>
        <w:rPr>
          <w:bCs/>
          <w:color w:val="auto"/>
          <w:sz w:val="28"/>
          <w:szCs w:val="28"/>
        </w:rPr>
      </w:pPr>
      <w:r>
        <w:rPr>
          <w:bCs/>
          <w:color w:val="auto"/>
          <w:sz w:val="28"/>
          <w:szCs w:val="28"/>
        </w:rPr>
        <w:t xml:space="preserve">3. </w:t>
      </w:r>
      <w:r w:rsidRPr="00082FC2">
        <w:rPr>
          <w:bCs/>
          <w:color w:val="auto"/>
          <w:sz w:val="28"/>
          <w:szCs w:val="28"/>
        </w:rPr>
        <w:t xml:space="preserve">Освітньо-професійну програму розроблено </w:t>
      </w:r>
      <w:proofErr w:type="spellStart"/>
      <w:r w:rsidRPr="00082FC2">
        <w:rPr>
          <w:bCs/>
          <w:color w:val="auto"/>
          <w:sz w:val="28"/>
          <w:szCs w:val="28"/>
        </w:rPr>
        <w:t>проєктною</w:t>
      </w:r>
      <w:proofErr w:type="spellEnd"/>
      <w:r w:rsidRPr="00082FC2">
        <w:rPr>
          <w:bCs/>
          <w:color w:val="auto"/>
          <w:sz w:val="28"/>
          <w:szCs w:val="28"/>
        </w:rPr>
        <w:t xml:space="preserve"> групою Навчально-наукового інституту управління, економіки та бізнесу ПрАТ «ВНЗ «МАУП» за участю науково-педагогічних працівників кафедри фінансів, банківської та страхової справи і кафедри економіки бізнесу, представників роботодавців, зовнішніх рецензентів і здобувачів вищої освіти.</w:t>
      </w:r>
    </w:p>
    <w:p w14:paraId="1C5D4D5C" w14:textId="77777777" w:rsidR="00082FC2" w:rsidRPr="00525EEF" w:rsidRDefault="00082FC2" w:rsidP="00082FC2">
      <w:pPr>
        <w:pStyle w:val="af0"/>
        <w:shd w:val="clear" w:color="auto" w:fill="auto"/>
        <w:jc w:val="both"/>
        <w:rPr>
          <w:b/>
          <w:color w:val="auto"/>
          <w:sz w:val="28"/>
          <w:szCs w:val="28"/>
        </w:rPr>
      </w:pPr>
    </w:p>
    <w:p w14:paraId="2E56D926" w14:textId="77777777" w:rsidR="006A12B7" w:rsidRPr="00525EEF" w:rsidRDefault="006A12B7" w:rsidP="006A12B7">
      <w:pPr>
        <w:widowControl w:val="0"/>
        <w:autoSpaceDE w:val="0"/>
        <w:spacing w:after="0" w:line="240" w:lineRule="auto"/>
        <w:ind w:firstLine="709"/>
        <w:jc w:val="both"/>
        <w:rPr>
          <w:rFonts w:ascii="Times New Roman" w:hAnsi="Times New Roman" w:cs="Times New Roman"/>
          <w:b/>
          <w:sz w:val="28"/>
          <w:szCs w:val="28"/>
          <w:lang w:val="uk-UA"/>
        </w:rPr>
      </w:pPr>
      <w:r w:rsidRPr="00525EEF">
        <w:rPr>
          <w:rFonts w:ascii="Times New Roman" w:hAnsi="Times New Roman" w:cs="Times New Roman"/>
          <w:b/>
          <w:sz w:val="28"/>
          <w:szCs w:val="28"/>
          <w:lang w:val="uk-UA"/>
        </w:rPr>
        <w:t>КЕРІВНИК ПРОЄКТНОЇ ГРУПИ, ГАРАНТ ОСВІТНЬО-ПРОФЕСІЙНОЇ ПРОГРАМИ:</w:t>
      </w:r>
    </w:p>
    <w:p w14:paraId="54D548E4" w14:textId="77777777" w:rsidR="006A12B7" w:rsidRPr="00525EEF" w:rsidRDefault="006A12B7" w:rsidP="006A12B7">
      <w:pPr>
        <w:spacing w:after="0" w:line="240" w:lineRule="auto"/>
        <w:ind w:firstLine="567"/>
        <w:jc w:val="both"/>
        <w:rPr>
          <w:rFonts w:ascii="Times New Roman" w:hAnsi="Times New Roman" w:cs="Times New Roman"/>
          <w:sz w:val="28"/>
          <w:szCs w:val="28"/>
          <w:lang w:val="uk-UA"/>
        </w:rPr>
      </w:pPr>
      <w:r w:rsidRPr="00525EEF">
        <w:rPr>
          <w:rFonts w:ascii="Times New Roman" w:hAnsi="Times New Roman" w:cs="Times New Roman"/>
          <w:sz w:val="28"/>
          <w:szCs w:val="28"/>
          <w:lang w:val="uk-UA"/>
        </w:rPr>
        <w:t>1. Кришталь Галина Олександрівна – доктор економічних наук, професор кафедри фінансів, банківської та страхової справи Навчально-наукового інституту управління, економіки та бізнесу ПрАТ «Вищий навчальний заклад «Міжрегіональна Академія управління персоналом».</w:t>
      </w:r>
    </w:p>
    <w:p w14:paraId="1BECF011" w14:textId="77777777" w:rsidR="00F96729" w:rsidRDefault="00F96729" w:rsidP="006A12B7">
      <w:pPr>
        <w:spacing w:after="0" w:line="240" w:lineRule="auto"/>
        <w:ind w:firstLine="709"/>
        <w:jc w:val="both"/>
        <w:rPr>
          <w:rFonts w:ascii="Times New Roman" w:hAnsi="Times New Roman" w:cs="Times New Roman"/>
          <w:b/>
          <w:sz w:val="28"/>
          <w:szCs w:val="28"/>
          <w:lang w:val="uk-UA"/>
        </w:rPr>
      </w:pPr>
    </w:p>
    <w:p w14:paraId="155A349D" w14:textId="687CEF15" w:rsidR="006A12B7" w:rsidRPr="00525EEF" w:rsidRDefault="006A12B7" w:rsidP="006A12B7">
      <w:pPr>
        <w:spacing w:after="0" w:line="240" w:lineRule="auto"/>
        <w:ind w:firstLine="709"/>
        <w:jc w:val="both"/>
        <w:rPr>
          <w:rFonts w:ascii="Times New Roman" w:hAnsi="Times New Roman" w:cs="Times New Roman"/>
          <w:b/>
          <w:sz w:val="28"/>
          <w:szCs w:val="28"/>
          <w:lang w:val="uk-UA"/>
        </w:rPr>
      </w:pPr>
      <w:r w:rsidRPr="00525EEF">
        <w:rPr>
          <w:rFonts w:ascii="Times New Roman" w:hAnsi="Times New Roman" w:cs="Times New Roman"/>
          <w:b/>
          <w:sz w:val="28"/>
          <w:szCs w:val="28"/>
          <w:lang w:val="uk-UA"/>
        </w:rPr>
        <w:t>ЧЛЕНИ ПРОЄКТНОЇ ГРУПИ:</w:t>
      </w:r>
    </w:p>
    <w:p w14:paraId="34162D09" w14:textId="2F2FBEC4" w:rsidR="00F96729" w:rsidRPr="00F96729" w:rsidRDefault="00F96729" w:rsidP="00F9672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F96729">
        <w:rPr>
          <w:rFonts w:ascii="Times New Roman" w:hAnsi="Times New Roman" w:cs="Times New Roman"/>
          <w:sz w:val="28"/>
          <w:szCs w:val="28"/>
          <w:lang w:val="uk-UA"/>
        </w:rPr>
        <w:t xml:space="preserve">Брюховецька Ірина Олександрівна </w:t>
      </w:r>
      <w:r w:rsidRPr="00525EEF">
        <w:rPr>
          <w:rFonts w:ascii="Times New Roman" w:hAnsi="Times New Roman" w:cs="Times New Roman"/>
          <w:sz w:val="28"/>
          <w:szCs w:val="28"/>
          <w:lang w:val="uk-UA"/>
        </w:rPr>
        <w:t>–</w:t>
      </w:r>
      <w:r w:rsidRPr="00F96729">
        <w:rPr>
          <w:rFonts w:ascii="Times New Roman" w:hAnsi="Times New Roman" w:cs="Times New Roman"/>
          <w:sz w:val="28"/>
          <w:szCs w:val="28"/>
          <w:lang w:val="uk-UA"/>
        </w:rPr>
        <w:t xml:space="preserve"> кандидат економічних наук, доцент кафедри фінансів, банківської та страхової справи Навчально-наукового інституту управління, економіки та бізнесу ПрАТ «Вищий навчальний заклад «Міжрегіональна Академія управління персоналом»</w:t>
      </w:r>
      <w:r>
        <w:rPr>
          <w:rFonts w:ascii="Times New Roman" w:hAnsi="Times New Roman" w:cs="Times New Roman"/>
          <w:sz w:val="28"/>
          <w:szCs w:val="28"/>
          <w:lang w:val="uk-UA"/>
        </w:rPr>
        <w:t>;</w:t>
      </w:r>
    </w:p>
    <w:p w14:paraId="51CA7495" w14:textId="2CC1100B" w:rsidR="00F96729" w:rsidRPr="00F96729" w:rsidRDefault="00F96729" w:rsidP="00F9672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F96729">
        <w:rPr>
          <w:rFonts w:ascii="Times New Roman" w:hAnsi="Times New Roman" w:cs="Times New Roman"/>
          <w:sz w:val="28"/>
          <w:szCs w:val="28"/>
          <w:lang w:val="uk-UA"/>
        </w:rPr>
        <w:t xml:space="preserve">Скиба Ганна Іванівна </w:t>
      </w:r>
      <w:r w:rsidRPr="00525EEF">
        <w:rPr>
          <w:rFonts w:ascii="Times New Roman" w:hAnsi="Times New Roman" w:cs="Times New Roman"/>
          <w:sz w:val="28"/>
          <w:szCs w:val="28"/>
          <w:lang w:val="uk-UA"/>
        </w:rPr>
        <w:t>–</w:t>
      </w:r>
      <w:r w:rsidRPr="00F96729">
        <w:rPr>
          <w:rFonts w:ascii="Times New Roman" w:hAnsi="Times New Roman" w:cs="Times New Roman"/>
          <w:sz w:val="28"/>
          <w:szCs w:val="28"/>
          <w:lang w:val="uk-UA"/>
        </w:rPr>
        <w:t xml:space="preserve"> кандидат економічних наук, доцент, доцент кафедри фінансів, банківської та страхової справи Навчально-наукового інституту управління, економіки та бізнесу ПрАТ «Вищий навчальний заклад «Міжрегіональна Академія управління персоналом»</w:t>
      </w:r>
      <w:r>
        <w:rPr>
          <w:rFonts w:ascii="Times New Roman" w:hAnsi="Times New Roman" w:cs="Times New Roman"/>
          <w:sz w:val="28"/>
          <w:szCs w:val="28"/>
          <w:lang w:val="uk-UA"/>
        </w:rPr>
        <w:t>;</w:t>
      </w:r>
    </w:p>
    <w:p w14:paraId="5EE74873" w14:textId="6905E1CF" w:rsidR="00F96729" w:rsidRPr="00F96729" w:rsidRDefault="00F96729" w:rsidP="00F9672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3. </w:t>
      </w:r>
      <w:proofErr w:type="spellStart"/>
      <w:r w:rsidRPr="00F96729">
        <w:rPr>
          <w:rFonts w:ascii="Times New Roman" w:hAnsi="Times New Roman" w:cs="Times New Roman"/>
          <w:sz w:val="28"/>
          <w:szCs w:val="28"/>
          <w:lang w:val="uk-UA"/>
        </w:rPr>
        <w:t>Каліна</w:t>
      </w:r>
      <w:proofErr w:type="spellEnd"/>
      <w:r w:rsidRPr="00F96729">
        <w:rPr>
          <w:rFonts w:ascii="Times New Roman" w:hAnsi="Times New Roman" w:cs="Times New Roman"/>
          <w:sz w:val="28"/>
          <w:szCs w:val="28"/>
          <w:lang w:val="uk-UA"/>
        </w:rPr>
        <w:t xml:space="preserve"> Ірина Іванівна </w:t>
      </w:r>
      <w:r w:rsidRPr="00525EEF">
        <w:rPr>
          <w:rFonts w:ascii="Times New Roman" w:hAnsi="Times New Roman" w:cs="Times New Roman"/>
          <w:sz w:val="28"/>
          <w:szCs w:val="28"/>
          <w:lang w:val="uk-UA"/>
        </w:rPr>
        <w:t>–</w:t>
      </w:r>
      <w:r w:rsidRPr="00F96729">
        <w:rPr>
          <w:rFonts w:ascii="Times New Roman" w:hAnsi="Times New Roman" w:cs="Times New Roman"/>
          <w:sz w:val="28"/>
          <w:szCs w:val="28"/>
          <w:lang w:val="uk-UA"/>
        </w:rPr>
        <w:t xml:space="preserve"> доктор економічних наук, професор, завідувач кафедри маркетингу, заступник директора Навчально-наукового інституту управління, економіки та бізнесу ПрАТ «Вищий навчальний заклад «Міжрегіональна Академія управління персоналом»</w:t>
      </w:r>
      <w:r>
        <w:rPr>
          <w:rFonts w:ascii="Times New Roman" w:hAnsi="Times New Roman" w:cs="Times New Roman"/>
          <w:sz w:val="28"/>
          <w:szCs w:val="28"/>
          <w:lang w:val="uk-UA"/>
        </w:rPr>
        <w:t>;</w:t>
      </w:r>
    </w:p>
    <w:p w14:paraId="69D35930" w14:textId="12458735" w:rsidR="00F96729" w:rsidRPr="00F96729" w:rsidRDefault="00F96729" w:rsidP="00F9672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proofErr w:type="spellStart"/>
      <w:r w:rsidRPr="00F96729">
        <w:rPr>
          <w:rFonts w:ascii="Times New Roman" w:hAnsi="Times New Roman" w:cs="Times New Roman"/>
          <w:sz w:val="28"/>
          <w:szCs w:val="28"/>
          <w:lang w:val="uk-UA"/>
        </w:rPr>
        <w:t>Дацій</w:t>
      </w:r>
      <w:proofErr w:type="spellEnd"/>
      <w:r w:rsidRPr="00F96729">
        <w:rPr>
          <w:rFonts w:ascii="Times New Roman" w:hAnsi="Times New Roman" w:cs="Times New Roman"/>
          <w:sz w:val="28"/>
          <w:szCs w:val="28"/>
          <w:lang w:val="uk-UA"/>
        </w:rPr>
        <w:t xml:space="preserve"> Олександр Іванович </w:t>
      </w:r>
      <w:r w:rsidRPr="00525EEF">
        <w:rPr>
          <w:rFonts w:ascii="Times New Roman" w:hAnsi="Times New Roman" w:cs="Times New Roman"/>
          <w:sz w:val="28"/>
          <w:szCs w:val="28"/>
          <w:lang w:val="uk-UA"/>
        </w:rPr>
        <w:t>–</w:t>
      </w:r>
      <w:r w:rsidRPr="00F96729">
        <w:rPr>
          <w:rFonts w:ascii="Times New Roman" w:hAnsi="Times New Roman" w:cs="Times New Roman"/>
          <w:sz w:val="28"/>
          <w:szCs w:val="28"/>
          <w:lang w:val="uk-UA"/>
        </w:rPr>
        <w:t xml:space="preserve"> доктор економічних наук, професор, </w:t>
      </w:r>
      <w:r>
        <w:rPr>
          <w:rFonts w:ascii="Times New Roman" w:hAnsi="Times New Roman" w:cs="Times New Roman"/>
          <w:sz w:val="28"/>
          <w:szCs w:val="28"/>
          <w:lang w:val="uk-UA"/>
        </w:rPr>
        <w:t xml:space="preserve">професор </w:t>
      </w:r>
      <w:r w:rsidRPr="00F96729">
        <w:rPr>
          <w:rFonts w:ascii="Times New Roman" w:hAnsi="Times New Roman" w:cs="Times New Roman"/>
          <w:sz w:val="28"/>
          <w:szCs w:val="28"/>
          <w:lang w:val="uk-UA"/>
        </w:rPr>
        <w:t>кафедри економіки бізнесу Навчально-наукового інституту управління, економіки та бізнесу ПрАТ «Вищий навчальний заклад «Міжрегіональна Академія управління персоналом»</w:t>
      </w:r>
      <w:r>
        <w:rPr>
          <w:rFonts w:ascii="Times New Roman" w:hAnsi="Times New Roman" w:cs="Times New Roman"/>
          <w:sz w:val="28"/>
          <w:szCs w:val="28"/>
          <w:lang w:val="uk-UA"/>
        </w:rPr>
        <w:t>;</w:t>
      </w:r>
    </w:p>
    <w:p w14:paraId="13A88B1A" w14:textId="2D6924F5" w:rsidR="00F96729" w:rsidRDefault="00F96729" w:rsidP="00F9672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Pr="00F96729">
        <w:rPr>
          <w:rFonts w:ascii="Times New Roman" w:hAnsi="Times New Roman" w:cs="Times New Roman"/>
          <w:sz w:val="28"/>
          <w:szCs w:val="28"/>
          <w:lang w:val="uk-UA"/>
        </w:rPr>
        <w:t xml:space="preserve">Яковенко Андрій Валерійович </w:t>
      </w:r>
      <w:r w:rsidRPr="00525EEF">
        <w:rPr>
          <w:rFonts w:ascii="Times New Roman" w:hAnsi="Times New Roman" w:cs="Times New Roman"/>
          <w:sz w:val="28"/>
          <w:szCs w:val="28"/>
          <w:lang w:val="uk-UA"/>
        </w:rPr>
        <w:t>–</w:t>
      </w:r>
      <w:r w:rsidRPr="00F96729">
        <w:rPr>
          <w:rFonts w:ascii="Times New Roman" w:hAnsi="Times New Roman" w:cs="Times New Roman"/>
          <w:sz w:val="28"/>
          <w:szCs w:val="28"/>
          <w:lang w:val="uk-UA"/>
        </w:rPr>
        <w:t xml:space="preserve"> Голова Правління Приватного акціонерного товариства «Страхова компанія «</w:t>
      </w:r>
      <w:proofErr w:type="spellStart"/>
      <w:r w:rsidRPr="00F96729">
        <w:rPr>
          <w:rFonts w:ascii="Times New Roman" w:hAnsi="Times New Roman" w:cs="Times New Roman"/>
          <w:sz w:val="28"/>
          <w:szCs w:val="28"/>
          <w:lang w:val="uk-UA"/>
        </w:rPr>
        <w:t>Євроінс</w:t>
      </w:r>
      <w:proofErr w:type="spellEnd"/>
      <w:r w:rsidRPr="00F96729">
        <w:rPr>
          <w:rFonts w:ascii="Times New Roman" w:hAnsi="Times New Roman" w:cs="Times New Roman"/>
          <w:sz w:val="28"/>
          <w:szCs w:val="28"/>
          <w:lang w:val="uk-UA"/>
        </w:rPr>
        <w:t xml:space="preserve"> Україна».</w:t>
      </w:r>
    </w:p>
    <w:p w14:paraId="7AE0C8B7" w14:textId="77777777" w:rsidR="00F96729" w:rsidRDefault="00F96729" w:rsidP="00F96729">
      <w:pPr>
        <w:spacing w:after="0" w:line="240" w:lineRule="auto"/>
        <w:ind w:firstLine="567"/>
        <w:jc w:val="both"/>
        <w:rPr>
          <w:rFonts w:ascii="Times New Roman" w:hAnsi="Times New Roman" w:cs="Times New Roman"/>
          <w:sz w:val="28"/>
          <w:szCs w:val="28"/>
          <w:lang w:val="uk-UA"/>
        </w:rPr>
      </w:pPr>
    </w:p>
    <w:p w14:paraId="1C36A5C9" w14:textId="360C4AA9" w:rsidR="006A12B7" w:rsidRPr="003C283E" w:rsidRDefault="003C283E" w:rsidP="00F96729">
      <w:pPr>
        <w:spacing w:after="0" w:line="24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ЗДОБУВАЧІ ОСВІТИ:</w:t>
      </w:r>
    </w:p>
    <w:p w14:paraId="0884F817" w14:textId="4D0D29E3" w:rsidR="00F96729" w:rsidRPr="00F96729" w:rsidRDefault="006A12B7" w:rsidP="00F96729">
      <w:pPr>
        <w:spacing w:after="0" w:line="240" w:lineRule="auto"/>
        <w:ind w:firstLine="567"/>
        <w:jc w:val="both"/>
        <w:rPr>
          <w:rFonts w:ascii="Times New Roman" w:hAnsi="Times New Roman" w:cs="Times New Roman"/>
          <w:sz w:val="28"/>
          <w:szCs w:val="28"/>
          <w:lang w:val="uk-UA"/>
        </w:rPr>
      </w:pPr>
      <w:r w:rsidRPr="00525EEF">
        <w:rPr>
          <w:rFonts w:ascii="Times New Roman" w:hAnsi="Times New Roman" w:cs="Times New Roman"/>
          <w:sz w:val="28"/>
          <w:szCs w:val="28"/>
          <w:lang w:val="uk-UA"/>
        </w:rPr>
        <w:t xml:space="preserve">1. </w:t>
      </w:r>
      <w:r w:rsidR="00F96729" w:rsidRPr="00F96729">
        <w:rPr>
          <w:rFonts w:ascii="Times New Roman" w:hAnsi="Times New Roman" w:cs="Times New Roman"/>
          <w:sz w:val="28"/>
          <w:szCs w:val="28"/>
          <w:lang w:val="uk-UA"/>
        </w:rPr>
        <w:t xml:space="preserve">Панова Наталія Миколаївна </w:t>
      </w:r>
      <w:r w:rsidR="00F96729" w:rsidRPr="00525EEF">
        <w:rPr>
          <w:rFonts w:ascii="Times New Roman" w:hAnsi="Times New Roman" w:cs="Times New Roman"/>
          <w:sz w:val="28"/>
          <w:szCs w:val="28"/>
          <w:lang w:val="uk-UA"/>
        </w:rPr>
        <w:t>–</w:t>
      </w:r>
      <w:r w:rsidR="00F96729" w:rsidRPr="00F96729">
        <w:rPr>
          <w:rFonts w:ascii="Times New Roman" w:hAnsi="Times New Roman" w:cs="Times New Roman"/>
          <w:sz w:val="28"/>
          <w:szCs w:val="28"/>
          <w:lang w:val="uk-UA"/>
        </w:rPr>
        <w:t xml:space="preserve"> здобувачка вищої освіти</w:t>
      </w:r>
      <w:r w:rsidR="00F96729">
        <w:rPr>
          <w:rFonts w:ascii="Times New Roman" w:hAnsi="Times New Roman" w:cs="Times New Roman"/>
          <w:sz w:val="28"/>
          <w:szCs w:val="28"/>
          <w:lang w:val="uk-UA"/>
        </w:rPr>
        <w:t>;</w:t>
      </w:r>
    </w:p>
    <w:p w14:paraId="6829B4D6" w14:textId="3D73DB98" w:rsidR="00F96729" w:rsidRDefault="00F96729" w:rsidP="00F9672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F96729">
        <w:rPr>
          <w:rFonts w:ascii="Times New Roman" w:hAnsi="Times New Roman" w:cs="Times New Roman"/>
          <w:sz w:val="28"/>
          <w:szCs w:val="28"/>
          <w:lang w:val="uk-UA"/>
        </w:rPr>
        <w:t xml:space="preserve">Антонова Валентина Володимирівна </w:t>
      </w:r>
      <w:r w:rsidRPr="00525EEF">
        <w:rPr>
          <w:rFonts w:ascii="Times New Roman" w:hAnsi="Times New Roman" w:cs="Times New Roman"/>
          <w:sz w:val="28"/>
          <w:szCs w:val="28"/>
          <w:lang w:val="uk-UA"/>
        </w:rPr>
        <w:t>–</w:t>
      </w:r>
      <w:r w:rsidRPr="00F96729">
        <w:rPr>
          <w:rFonts w:ascii="Times New Roman" w:hAnsi="Times New Roman" w:cs="Times New Roman"/>
          <w:sz w:val="28"/>
          <w:szCs w:val="28"/>
          <w:lang w:val="uk-UA"/>
        </w:rPr>
        <w:t xml:space="preserve"> здобувачка вищої освіти.</w:t>
      </w:r>
    </w:p>
    <w:p w14:paraId="2DFCB4CE" w14:textId="77777777" w:rsidR="00F96729" w:rsidRDefault="00F96729" w:rsidP="00F96729">
      <w:pPr>
        <w:spacing w:after="0" w:line="240" w:lineRule="auto"/>
        <w:ind w:firstLine="567"/>
        <w:jc w:val="both"/>
        <w:rPr>
          <w:rFonts w:ascii="Times New Roman" w:hAnsi="Times New Roman" w:cs="Times New Roman"/>
          <w:b/>
          <w:sz w:val="28"/>
          <w:szCs w:val="28"/>
          <w:lang w:val="uk-UA"/>
        </w:rPr>
      </w:pPr>
    </w:p>
    <w:p w14:paraId="3D97719E" w14:textId="050BBA74" w:rsidR="006A12B7" w:rsidRPr="00525EEF" w:rsidRDefault="006A12B7" w:rsidP="00F96729">
      <w:pPr>
        <w:spacing w:after="0" w:line="240" w:lineRule="auto"/>
        <w:ind w:firstLine="567"/>
        <w:jc w:val="both"/>
        <w:rPr>
          <w:rFonts w:ascii="Times New Roman" w:hAnsi="Times New Roman" w:cs="Times New Roman"/>
          <w:b/>
          <w:sz w:val="28"/>
          <w:szCs w:val="28"/>
          <w:lang w:val="uk-UA"/>
        </w:rPr>
      </w:pPr>
      <w:r w:rsidRPr="00525EEF">
        <w:rPr>
          <w:rFonts w:ascii="Times New Roman" w:hAnsi="Times New Roman" w:cs="Times New Roman"/>
          <w:b/>
          <w:sz w:val="28"/>
          <w:szCs w:val="28"/>
          <w:lang w:val="uk-UA"/>
        </w:rPr>
        <w:t>ЗОВНІШНІ РЕЦЕНЗЕНТИ:</w:t>
      </w:r>
    </w:p>
    <w:p w14:paraId="30734158" w14:textId="40301853" w:rsidR="00F96729" w:rsidRPr="00F96729" w:rsidRDefault="00F96729" w:rsidP="00F9672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proofErr w:type="spellStart"/>
      <w:r w:rsidRPr="00F96729">
        <w:rPr>
          <w:rFonts w:ascii="Times New Roman" w:hAnsi="Times New Roman" w:cs="Times New Roman"/>
          <w:sz w:val="28"/>
          <w:szCs w:val="28"/>
          <w:lang w:val="uk-UA"/>
        </w:rPr>
        <w:t>Згалат</w:t>
      </w:r>
      <w:proofErr w:type="spellEnd"/>
      <w:r w:rsidRPr="00F96729">
        <w:rPr>
          <w:rFonts w:ascii="Times New Roman" w:hAnsi="Times New Roman" w:cs="Times New Roman"/>
          <w:sz w:val="28"/>
          <w:szCs w:val="28"/>
          <w:lang w:val="uk-UA"/>
        </w:rPr>
        <w:t xml:space="preserve">-Лозинська Любов Олександрівна </w:t>
      </w:r>
      <w:r w:rsidRPr="00525EEF">
        <w:rPr>
          <w:rFonts w:ascii="Times New Roman" w:hAnsi="Times New Roman" w:cs="Times New Roman"/>
          <w:sz w:val="28"/>
          <w:szCs w:val="28"/>
          <w:lang w:val="uk-UA"/>
        </w:rPr>
        <w:t>–</w:t>
      </w:r>
      <w:r w:rsidRPr="00F96729">
        <w:rPr>
          <w:rFonts w:ascii="Times New Roman" w:hAnsi="Times New Roman" w:cs="Times New Roman"/>
          <w:sz w:val="28"/>
          <w:szCs w:val="28"/>
          <w:lang w:val="uk-UA"/>
        </w:rPr>
        <w:t xml:space="preserve"> доктор економічних наук, професор, професор кафедри економічної теорії, обліку та оподаткування Київського національного університету будівництва і архітектури, м. Київ</w:t>
      </w:r>
      <w:r>
        <w:rPr>
          <w:rFonts w:ascii="Times New Roman" w:hAnsi="Times New Roman" w:cs="Times New Roman"/>
          <w:sz w:val="28"/>
          <w:szCs w:val="28"/>
          <w:lang w:val="uk-UA"/>
        </w:rPr>
        <w:t>;</w:t>
      </w:r>
    </w:p>
    <w:p w14:paraId="509E9486" w14:textId="326B4E8E" w:rsidR="00F96729" w:rsidRPr="00F96729" w:rsidRDefault="00F96729" w:rsidP="00F9672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proofErr w:type="spellStart"/>
      <w:r w:rsidRPr="00F96729">
        <w:rPr>
          <w:rFonts w:ascii="Times New Roman" w:hAnsi="Times New Roman" w:cs="Times New Roman"/>
          <w:sz w:val="28"/>
          <w:szCs w:val="28"/>
          <w:lang w:val="uk-UA"/>
        </w:rPr>
        <w:t>Беженар</w:t>
      </w:r>
      <w:proofErr w:type="spellEnd"/>
      <w:r w:rsidRPr="00F96729">
        <w:rPr>
          <w:rFonts w:ascii="Times New Roman" w:hAnsi="Times New Roman" w:cs="Times New Roman"/>
          <w:sz w:val="28"/>
          <w:szCs w:val="28"/>
          <w:lang w:val="uk-UA"/>
        </w:rPr>
        <w:t xml:space="preserve"> Інна Миколаївна </w:t>
      </w:r>
      <w:r w:rsidRPr="00525EEF">
        <w:rPr>
          <w:rFonts w:ascii="Times New Roman" w:hAnsi="Times New Roman" w:cs="Times New Roman"/>
          <w:sz w:val="28"/>
          <w:szCs w:val="28"/>
          <w:lang w:val="uk-UA"/>
        </w:rPr>
        <w:t>–</w:t>
      </w:r>
      <w:r w:rsidRPr="00F96729">
        <w:rPr>
          <w:rFonts w:ascii="Times New Roman" w:hAnsi="Times New Roman" w:cs="Times New Roman"/>
          <w:sz w:val="28"/>
          <w:szCs w:val="28"/>
          <w:lang w:val="uk-UA"/>
        </w:rPr>
        <w:t xml:space="preserve"> кандидат економічних наук, старший дослідник, старший науковий співробітник відділу розвитку підприємництва, кооперації та агропромислової інтеграції ННЦ «Інститут аграрної економіки», м. Київ</w:t>
      </w:r>
      <w:r>
        <w:rPr>
          <w:rFonts w:ascii="Times New Roman" w:hAnsi="Times New Roman" w:cs="Times New Roman"/>
          <w:sz w:val="28"/>
          <w:szCs w:val="28"/>
          <w:lang w:val="uk-UA"/>
        </w:rPr>
        <w:t>;</w:t>
      </w:r>
    </w:p>
    <w:p w14:paraId="12E0A6F4" w14:textId="0839A288" w:rsidR="00F96729" w:rsidRDefault="00F96729" w:rsidP="00F9672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F96729">
        <w:rPr>
          <w:rFonts w:ascii="Times New Roman" w:hAnsi="Times New Roman" w:cs="Times New Roman"/>
          <w:sz w:val="28"/>
          <w:szCs w:val="28"/>
          <w:lang w:val="uk-UA"/>
        </w:rPr>
        <w:t xml:space="preserve">Жук Інна Іванівна </w:t>
      </w:r>
      <w:r w:rsidRPr="00525EEF">
        <w:rPr>
          <w:rFonts w:ascii="Times New Roman" w:hAnsi="Times New Roman" w:cs="Times New Roman"/>
          <w:sz w:val="28"/>
          <w:szCs w:val="28"/>
          <w:lang w:val="uk-UA"/>
        </w:rPr>
        <w:t>–</w:t>
      </w:r>
      <w:r w:rsidRPr="00F96729">
        <w:rPr>
          <w:rFonts w:ascii="Times New Roman" w:hAnsi="Times New Roman" w:cs="Times New Roman"/>
          <w:sz w:val="28"/>
          <w:szCs w:val="28"/>
          <w:lang w:val="uk-UA"/>
        </w:rPr>
        <w:t xml:space="preserve"> проректор з навчально-виховної роботи, кандидат економічних наук, доцент, Приватний вищий навчальний заклад «Буковинський університет», м. Чернівці.</w:t>
      </w:r>
    </w:p>
    <w:p w14:paraId="55581F8A" w14:textId="77777777" w:rsidR="00F96729" w:rsidRDefault="00F96729" w:rsidP="00F96729">
      <w:pPr>
        <w:spacing w:after="0" w:line="240" w:lineRule="auto"/>
        <w:ind w:firstLine="567"/>
        <w:jc w:val="both"/>
        <w:rPr>
          <w:rFonts w:ascii="Times New Roman" w:hAnsi="Times New Roman" w:cs="Times New Roman"/>
          <w:sz w:val="28"/>
          <w:szCs w:val="28"/>
          <w:lang w:val="uk-UA"/>
        </w:rPr>
      </w:pPr>
    </w:p>
    <w:p w14:paraId="1DB820DE" w14:textId="4F71A1C7" w:rsidR="006A12B7" w:rsidRPr="00525EEF" w:rsidRDefault="006A12B7" w:rsidP="00F96729">
      <w:pPr>
        <w:spacing w:after="0" w:line="240" w:lineRule="auto"/>
        <w:ind w:firstLine="567"/>
        <w:jc w:val="both"/>
        <w:rPr>
          <w:rFonts w:ascii="Times New Roman" w:hAnsi="Times New Roman" w:cs="Times New Roman"/>
          <w:b/>
          <w:sz w:val="28"/>
          <w:szCs w:val="28"/>
          <w:lang w:val="uk-UA"/>
        </w:rPr>
      </w:pPr>
      <w:r w:rsidRPr="00525EEF">
        <w:rPr>
          <w:rFonts w:ascii="Times New Roman" w:hAnsi="Times New Roman" w:cs="Times New Roman"/>
          <w:b/>
          <w:sz w:val="28"/>
          <w:szCs w:val="28"/>
          <w:lang w:val="uk-UA"/>
        </w:rPr>
        <w:t>РОБОТОДАВЦІ (</w:t>
      </w:r>
      <w:proofErr w:type="spellStart"/>
      <w:r w:rsidRPr="00525EEF">
        <w:rPr>
          <w:rFonts w:ascii="Times New Roman" w:hAnsi="Times New Roman" w:cs="Times New Roman"/>
          <w:b/>
          <w:sz w:val="28"/>
          <w:szCs w:val="28"/>
          <w:lang w:val="uk-UA"/>
        </w:rPr>
        <w:t>стейкхолдери</w:t>
      </w:r>
      <w:proofErr w:type="spellEnd"/>
      <w:r w:rsidRPr="00525EEF">
        <w:rPr>
          <w:rFonts w:ascii="Times New Roman" w:hAnsi="Times New Roman" w:cs="Times New Roman"/>
          <w:b/>
          <w:sz w:val="28"/>
          <w:szCs w:val="28"/>
          <w:lang w:val="uk-UA"/>
        </w:rPr>
        <w:t>):</w:t>
      </w:r>
    </w:p>
    <w:p w14:paraId="6BCBEB6D" w14:textId="02A50B1B" w:rsidR="00F96729" w:rsidRPr="00F96729" w:rsidRDefault="006A12B7" w:rsidP="00F96729">
      <w:pPr>
        <w:spacing w:after="0" w:line="240" w:lineRule="auto"/>
        <w:ind w:firstLine="567"/>
        <w:jc w:val="both"/>
        <w:rPr>
          <w:rFonts w:ascii="Times New Roman" w:hAnsi="Times New Roman" w:cs="Times New Roman"/>
          <w:sz w:val="28"/>
          <w:szCs w:val="28"/>
          <w:lang w:val="uk-UA"/>
        </w:rPr>
      </w:pPr>
      <w:r w:rsidRPr="00525EEF">
        <w:rPr>
          <w:rFonts w:ascii="Times New Roman" w:hAnsi="Times New Roman" w:cs="Times New Roman"/>
          <w:sz w:val="28"/>
          <w:szCs w:val="28"/>
          <w:lang w:val="uk-UA"/>
        </w:rPr>
        <w:t xml:space="preserve">1. </w:t>
      </w:r>
      <w:r w:rsidR="00F96729" w:rsidRPr="00F96729">
        <w:rPr>
          <w:rFonts w:ascii="Times New Roman" w:hAnsi="Times New Roman" w:cs="Times New Roman"/>
          <w:sz w:val="28"/>
          <w:szCs w:val="28"/>
          <w:lang w:val="uk-UA"/>
        </w:rPr>
        <w:t xml:space="preserve">Мазуренко Віталій Миколайович </w:t>
      </w:r>
      <w:r w:rsidR="00F96729" w:rsidRPr="00525EEF">
        <w:rPr>
          <w:rFonts w:ascii="Times New Roman" w:hAnsi="Times New Roman" w:cs="Times New Roman"/>
          <w:sz w:val="28"/>
          <w:szCs w:val="28"/>
          <w:lang w:val="uk-UA"/>
        </w:rPr>
        <w:t>–</w:t>
      </w:r>
      <w:r w:rsidR="00F96729" w:rsidRPr="00F96729">
        <w:rPr>
          <w:rFonts w:ascii="Times New Roman" w:hAnsi="Times New Roman" w:cs="Times New Roman"/>
          <w:sz w:val="28"/>
          <w:szCs w:val="28"/>
          <w:lang w:val="uk-UA"/>
        </w:rPr>
        <w:t xml:space="preserve"> генеральний директор ТОВ «Фінансова компанія «Контрактовий дім».</w:t>
      </w:r>
    </w:p>
    <w:p w14:paraId="66F5660B" w14:textId="0EBA4282" w:rsidR="00F72E91" w:rsidRPr="00525EEF" w:rsidRDefault="00F96729" w:rsidP="00F9672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proofErr w:type="spellStart"/>
      <w:r w:rsidRPr="00F96729">
        <w:rPr>
          <w:rFonts w:ascii="Times New Roman" w:hAnsi="Times New Roman" w:cs="Times New Roman"/>
          <w:sz w:val="28"/>
          <w:szCs w:val="28"/>
          <w:lang w:val="uk-UA"/>
        </w:rPr>
        <w:t>Чернявський</w:t>
      </w:r>
      <w:proofErr w:type="spellEnd"/>
      <w:r w:rsidRPr="00F96729">
        <w:rPr>
          <w:rFonts w:ascii="Times New Roman" w:hAnsi="Times New Roman" w:cs="Times New Roman"/>
          <w:sz w:val="28"/>
          <w:szCs w:val="28"/>
          <w:lang w:val="uk-UA"/>
        </w:rPr>
        <w:t xml:space="preserve"> Георгій Миколайович </w:t>
      </w:r>
      <w:r w:rsidRPr="00525EEF">
        <w:rPr>
          <w:rFonts w:ascii="Times New Roman" w:hAnsi="Times New Roman" w:cs="Times New Roman"/>
          <w:sz w:val="28"/>
          <w:szCs w:val="28"/>
          <w:lang w:val="uk-UA"/>
        </w:rPr>
        <w:t>–</w:t>
      </w:r>
      <w:r w:rsidRPr="00F96729">
        <w:rPr>
          <w:rFonts w:ascii="Times New Roman" w:hAnsi="Times New Roman" w:cs="Times New Roman"/>
          <w:sz w:val="28"/>
          <w:szCs w:val="28"/>
          <w:lang w:val="uk-UA"/>
        </w:rPr>
        <w:t xml:space="preserve"> представник ТОВ «Інвестиційна група Навігатор».</w:t>
      </w:r>
    </w:p>
    <w:p w14:paraId="6F58AFB3" w14:textId="77777777" w:rsidR="00F72E91" w:rsidRPr="00525EEF" w:rsidRDefault="00F72E91" w:rsidP="001B157E">
      <w:pPr>
        <w:spacing w:after="0" w:line="240" w:lineRule="auto"/>
        <w:jc w:val="both"/>
        <w:rPr>
          <w:rFonts w:ascii="Times New Roman" w:hAnsi="Times New Roman" w:cs="Times New Roman"/>
          <w:sz w:val="28"/>
          <w:szCs w:val="28"/>
          <w:lang w:val="uk-UA"/>
        </w:rPr>
      </w:pPr>
    </w:p>
    <w:p w14:paraId="385961F6" w14:textId="77777777" w:rsidR="00F72E91" w:rsidRPr="00525EEF" w:rsidRDefault="00F72E91" w:rsidP="001B157E">
      <w:pPr>
        <w:pStyle w:val="af0"/>
        <w:shd w:val="clear" w:color="auto" w:fill="auto"/>
        <w:jc w:val="both"/>
        <w:rPr>
          <w:color w:val="auto"/>
          <w:sz w:val="28"/>
          <w:szCs w:val="28"/>
        </w:rPr>
      </w:pPr>
    </w:p>
    <w:p w14:paraId="580FDEA0" w14:textId="77777777" w:rsidR="00F72E91" w:rsidRPr="00525EEF" w:rsidRDefault="00F72E91" w:rsidP="001B157E">
      <w:pPr>
        <w:pStyle w:val="af0"/>
        <w:shd w:val="clear" w:color="auto" w:fill="auto"/>
        <w:jc w:val="both"/>
        <w:rPr>
          <w:color w:val="auto"/>
          <w:sz w:val="28"/>
          <w:szCs w:val="28"/>
        </w:rPr>
      </w:pPr>
    </w:p>
    <w:p w14:paraId="62A1551F" w14:textId="1702F05C" w:rsidR="00060203" w:rsidRPr="00525EEF" w:rsidRDefault="00060203" w:rsidP="002A0AC1">
      <w:pPr>
        <w:pStyle w:val="af0"/>
        <w:shd w:val="clear" w:color="auto" w:fill="auto"/>
        <w:ind w:firstLine="357"/>
        <w:jc w:val="both"/>
        <w:rPr>
          <w:color w:val="auto"/>
          <w:sz w:val="28"/>
          <w:szCs w:val="28"/>
        </w:rPr>
      </w:pPr>
      <w:r w:rsidRPr="00525EEF">
        <w:rPr>
          <w:color w:val="auto"/>
          <w:sz w:val="28"/>
          <w:szCs w:val="28"/>
        </w:rPr>
        <w:br w:type="page"/>
      </w:r>
    </w:p>
    <w:p w14:paraId="00BE169B" w14:textId="4DC5A334" w:rsidR="0021177D" w:rsidRDefault="0021177D" w:rsidP="003C283E">
      <w:pPr>
        <w:spacing w:after="0" w:line="240" w:lineRule="auto"/>
        <w:jc w:val="center"/>
        <w:rPr>
          <w:rFonts w:ascii="Times New Roman" w:hAnsi="Times New Roman" w:cs="Times New Roman"/>
          <w:b/>
          <w:sz w:val="28"/>
          <w:szCs w:val="28"/>
          <w:lang w:val="uk-UA"/>
        </w:rPr>
      </w:pPr>
      <w:r w:rsidRPr="00525EEF">
        <w:rPr>
          <w:rFonts w:ascii="Times New Roman" w:hAnsi="Times New Roman" w:cs="Times New Roman"/>
          <w:b/>
          <w:sz w:val="28"/>
          <w:szCs w:val="28"/>
          <w:lang w:val="uk-UA"/>
        </w:rPr>
        <w:lastRenderedPageBreak/>
        <w:t xml:space="preserve">1. </w:t>
      </w:r>
      <w:r w:rsidR="003C283E" w:rsidRPr="003C283E">
        <w:rPr>
          <w:rFonts w:ascii="Times New Roman" w:hAnsi="Times New Roman" w:cs="Times New Roman"/>
          <w:b/>
          <w:sz w:val="28"/>
          <w:szCs w:val="28"/>
          <w:lang w:val="uk-UA"/>
        </w:rPr>
        <w:t xml:space="preserve">Профіль поєднаної міждисциплінарної освітньо-професійної </w:t>
      </w:r>
      <w:r w:rsidR="003C283E">
        <w:rPr>
          <w:rFonts w:ascii="Times New Roman" w:hAnsi="Times New Roman" w:cs="Times New Roman"/>
          <w:b/>
          <w:sz w:val="28"/>
          <w:szCs w:val="28"/>
          <w:lang w:val="uk-UA"/>
        </w:rPr>
        <w:t>програми «Економіка та фінанси»</w:t>
      </w:r>
    </w:p>
    <w:p w14:paraId="3212DC1B" w14:textId="77777777" w:rsidR="003C283E" w:rsidRPr="00525EEF" w:rsidRDefault="003C283E" w:rsidP="003C283E">
      <w:pPr>
        <w:spacing w:after="0" w:line="240" w:lineRule="auto"/>
        <w:jc w:val="center"/>
        <w:rPr>
          <w:rFonts w:ascii="Times New Roman" w:hAnsi="Times New Roman" w:cs="Times New Roman"/>
          <w:b/>
          <w:sz w:val="28"/>
          <w:szCs w:val="28"/>
          <w:lang w:val="uk-UA"/>
        </w:rPr>
      </w:pPr>
    </w:p>
    <w:tbl>
      <w:tblPr>
        <w:tblW w:w="959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5"/>
        <w:gridCol w:w="30"/>
        <w:gridCol w:w="6578"/>
      </w:tblGrid>
      <w:tr w:rsidR="00E5633A" w:rsidRPr="00525EEF" w14:paraId="1F59ACEC" w14:textId="77777777" w:rsidTr="006A12B7">
        <w:trPr>
          <w:trHeight w:val="227"/>
        </w:trPr>
        <w:tc>
          <w:tcPr>
            <w:tcW w:w="9593" w:type="dxa"/>
            <w:gridSpan w:val="3"/>
            <w:shd w:val="clear" w:color="auto" w:fill="auto"/>
          </w:tcPr>
          <w:p w14:paraId="1775DADA" w14:textId="77777777" w:rsidR="006A12B7" w:rsidRPr="00525EEF" w:rsidRDefault="006A12B7" w:rsidP="00CD2315">
            <w:pPr>
              <w:tabs>
                <w:tab w:val="left" w:pos="3195"/>
              </w:tabs>
              <w:spacing w:after="0" w:line="240" w:lineRule="auto"/>
              <w:jc w:val="center"/>
              <w:rPr>
                <w:rFonts w:ascii="Times New Roman" w:hAnsi="Times New Roman" w:cs="Times New Roman"/>
                <w:b/>
                <w:sz w:val="24"/>
                <w:szCs w:val="24"/>
                <w:lang w:val="uk-UA"/>
              </w:rPr>
            </w:pPr>
            <w:r w:rsidRPr="00525EEF">
              <w:rPr>
                <w:rFonts w:ascii="Times New Roman" w:hAnsi="Times New Roman" w:cs="Times New Roman"/>
                <w:b/>
                <w:sz w:val="24"/>
                <w:szCs w:val="24"/>
                <w:lang w:val="uk-UA"/>
              </w:rPr>
              <w:t>1 – Загальна інформація</w:t>
            </w:r>
          </w:p>
        </w:tc>
      </w:tr>
      <w:tr w:rsidR="00E5633A" w:rsidRPr="00525EEF" w14:paraId="0B53AA2B" w14:textId="77777777" w:rsidTr="006A12B7">
        <w:trPr>
          <w:trHeight w:val="227"/>
        </w:trPr>
        <w:tc>
          <w:tcPr>
            <w:tcW w:w="3015" w:type="dxa"/>
            <w:gridSpan w:val="2"/>
          </w:tcPr>
          <w:p w14:paraId="4E4BA2E7" w14:textId="77777777" w:rsidR="006A12B7" w:rsidRPr="00525EEF" w:rsidRDefault="006A12B7" w:rsidP="00CD2315">
            <w:pPr>
              <w:tabs>
                <w:tab w:val="left" w:pos="1134"/>
              </w:tabs>
              <w:spacing w:after="0" w:line="240" w:lineRule="auto"/>
              <w:rPr>
                <w:rFonts w:ascii="Times New Roman" w:hAnsi="Times New Roman" w:cs="Times New Roman"/>
                <w:b/>
                <w:sz w:val="24"/>
                <w:szCs w:val="24"/>
                <w:lang w:val="uk-UA"/>
              </w:rPr>
            </w:pPr>
            <w:r w:rsidRPr="00525EEF">
              <w:rPr>
                <w:rFonts w:ascii="Times New Roman" w:hAnsi="Times New Roman" w:cs="Times New Roman"/>
                <w:b/>
                <w:sz w:val="24"/>
                <w:szCs w:val="24"/>
                <w:lang w:val="uk-UA"/>
              </w:rPr>
              <w:t>Повна назва вищого навчального закладу та структурного підрозділу</w:t>
            </w:r>
          </w:p>
        </w:tc>
        <w:tc>
          <w:tcPr>
            <w:tcW w:w="6578" w:type="dxa"/>
          </w:tcPr>
          <w:p w14:paraId="4D7C7A54" w14:textId="77777777" w:rsidR="00CD2315" w:rsidRPr="00CD2315" w:rsidRDefault="00CD2315" w:rsidP="00CD2315">
            <w:pPr>
              <w:spacing w:after="0" w:line="240" w:lineRule="auto"/>
              <w:jc w:val="both"/>
              <w:rPr>
                <w:rFonts w:ascii="Times New Roman" w:hAnsi="Times New Roman" w:cs="Times New Roman"/>
                <w:sz w:val="24"/>
                <w:szCs w:val="24"/>
                <w:lang w:val="uk-UA"/>
              </w:rPr>
            </w:pPr>
            <w:r w:rsidRPr="00CD2315">
              <w:rPr>
                <w:rFonts w:ascii="Times New Roman" w:hAnsi="Times New Roman" w:cs="Times New Roman"/>
                <w:sz w:val="24"/>
                <w:szCs w:val="24"/>
                <w:lang w:val="uk-UA"/>
              </w:rPr>
              <w:t>Повна назва закладу вищої освіти та структурного підрозділу</w:t>
            </w:r>
          </w:p>
          <w:p w14:paraId="3B6DD324" w14:textId="77777777" w:rsidR="00CD2315" w:rsidRPr="00CD2315" w:rsidRDefault="00CD2315" w:rsidP="00CD2315">
            <w:pPr>
              <w:spacing w:after="0" w:line="240" w:lineRule="auto"/>
              <w:jc w:val="both"/>
              <w:rPr>
                <w:rFonts w:ascii="Times New Roman" w:hAnsi="Times New Roman" w:cs="Times New Roman"/>
                <w:sz w:val="24"/>
                <w:szCs w:val="24"/>
                <w:lang w:val="uk-UA"/>
              </w:rPr>
            </w:pPr>
            <w:r w:rsidRPr="00CD2315">
              <w:rPr>
                <w:rFonts w:ascii="Times New Roman" w:hAnsi="Times New Roman" w:cs="Times New Roman"/>
                <w:sz w:val="24"/>
                <w:szCs w:val="24"/>
                <w:lang w:val="uk-UA"/>
              </w:rPr>
              <w:t>Приватне акціонерне товариство «Вищий навчальний заклад «Міжрегіональна Академія управління персоналом» (ПрАТ «ВНЗ «МАУП»),</w:t>
            </w:r>
          </w:p>
          <w:p w14:paraId="7F49D1C2" w14:textId="77777777" w:rsidR="00CD2315" w:rsidRPr="00CD2315" w:rsidRDefault="00CD2315" w:rsidP="00CD2315">
            <w:pPr>
              <w:spacing w:after="0" w:line="240" w:lineRule="auto"/>
              <w:jc w:val="both"/>
              <w:rPr>
                <w:rFonts w:ascii="Times New Roman" w:hAnsi="Times New Roman" w:cs="Times New Roman"/>
                <w:sz w:val="24"/>
                <w:szCs w:val="24"/>
                <w:lang w:val="uk-UA"/>
              </w:rPr>
            </w:pPr>
            <w:r w:rsidRPr="00CD2315">
              <w:rPr>
                <w:rFonts w:ascii="Times New Roman" w:hAnsi="Times New Roman" w:cs="Times New Roman"/>
                <w:sz w:val="24"/>
                <w:szCs w:val="24"/>
                <w:lang w:val="uk-UA"/>
              </w:rPr>
              <w:t>Навчально-науковий інститут управління, економіки та бізнесу,</w:t>
            </w:r>
          </w:p>
          <w:p w14:paraId="4E00FCD5" w14:textId="77777777" w:rsidR="00CD2315" w:rsidRPr="00CD2315" w:rsidRDefault="00CD2315" w:rsidP="00CD2315">
            <w:pPr>
              <w:spacing w:after="0" w:line="240" w:lineRule="auto"/>
              <w:jc w:val="both"/>
              <w:rPr>
                <w:rFonts w:ascii="Times New Roman" w:hAnsi="Times New Roman" w:cs="Times New Roman"/>
                <w:sz w:val="24"/>
                <w:szCs w:val="24"/>
                <w:lang w:val="uk-UA"/>
              </w:rPr>
            </w:pPr>
            <w:r w:rsidRPr="00CD2315">
              <w:rPr>
                <w:rFonts w:ascii="Times New Roman" w:hAnsi="Times New Roman" w:cs="Times New Roman"/>
                <w:sz w:val="24"/>
                <w:szCs w:val="24"/>
                <w:lang w:val="uk-UA"/>
              </w:rPr>
              <w:t>кафедра фінансів, банківської та страхової справи,</w:t>
            </w:r>
          </w:p>
          <w:p w14:paraId="4A46706C" w14:textId="16F04CE0" w:rsidR="006A12B7" w:rsidRPr="00525EEF" w:rsidRDefault="00CD2315" w:rsidP="00CD2315">
            <w:pPr>
              <w:spacing w:after="0" w:line="240" w:lineRule="auto"/>
              <w:jc w:val="both"/>
              <w:rPr>
                <w:rFonts w:ascii="Times New Roman" w:hAnsi="Times New Roman" w:cs="Times New Roman"/>
                <w:sz w:val="24"/>
                <w:szCs w:val="24"/>
                <w:lang w:val="uk-UA"/>
              </w:rPr>
            </w:pPr>
            <w:r w:rsidRPr="00CD2315">
              <w:rPr>
                <w:rFonts w:ascii="Times New Roman" w:hAnsi="Times New Roman" w:cs="Times New Roman"/>
                <w:sz w:val="24"/>
                <w:szCs w:val="24"/>
                <w:lang w:val="uk-UA"/>
              </w:rPr>
              <w:t>кафедра економіки бізнесу.</w:t>
            </w:r>
          </w:p>
        </w:tc>
      </w:tr>
      <w:tr w:rsidR="00E5633A" w:rsidRPr="00525EEF" w14:paraId="55BD589F" w14:textId="77777777" w:rsidTr="006A12B7">
        <w:trPr>
          <w:trHeight w:val="227"/>
        </w:trPr>
        <w:tc>
          <w:tcPr>
            <w:tcW w:w="3015" w:type="dxa"/>
            <w:gridSpan w:val="2"/>
          </w:tcPr>
          <w:p w14:paraId="23B3D950" w14:textId="77777777" w:rsidR="006A12B7" w:rsidRPr="00525EEF" w:rsidRDefault="006A12B7" w:rsidP="00CD2315">
            <w:pPr>
              <w:spacing w:after="0" w:line="240" w:lineRule="auto"/>
              <w:rPr>
                <w:rFonts w:ascii="Times New Roman" w:hAnsi="Times New Roman" w:cs="Times New Roman"/>
                <w:b/>
                <w:bCs/>
                <w:sz w:val="24"/>
                <w:szCs w:val="24"/>
                <w:lang w:val="uk-UA"/>
              </w:rPr>
            </w:pPr>
            <w:r w:rsidRPr="00525EEF">
              <w:rPr>
                <w:rFonts w:ascii="Times New Roman" w:hAnsi="Times New Roman" w:cs="Times New Roman"/>
                <w:b/>
                <w:bCs/>
                <w:sz w:val="24"/>
                <w:szCs w:val="24"/>
                <w:lang w:val="uk-UA"/>
              </w:rPr>
              <w:t xml:space="preserve">Рівень вищої освіти </w:t>
            </w:r>
          </w:p>
        </w:tc>
        <w:tc>
          <w:tcPr>
            <w:tcW w:w="6578" w:type="dxa"/>
          </w:tcPr>
          <w:p w14:paraId="45A4938D" w14:textId="11AD9BE9" w:rsidR="006A12B7" w:rsidRPr="00525EEF" w:rsidRDefault="006A12B7" w:rsidP="00CD2315">
            <w:pPr>
              <w:spacing w:after="0" w:line="240" w:lineRule="auto"/>
              <w:jc w:val="both"/>
              <w:rPr>
                <w:rFonts w:ascii="Times New Roman" w:hAnsi="Times New Roman" w:cs="Times New Roman"/>
                <w:sz w:val="24"/>
                <w:szCs w:val="24"/>
                <w:lang w:val="uk-UA"/>
              </w:rPr>
            </w:pPr>
            <w:r w:rsidRPr="00525EEF">
              <w:rPr>
                <w:rFonts w:ascii="Times New Roman" w:hAnsi="Times New Roman" w:cs="Times New Roman"/>
                <w:sz w:val="24"/>
                <w:szCs w:val="24"/>
                <w:lang w:val="uk-UA"/>
              </w:rPr>
              <w:t>Перший (бакалаврський) рівень</w:t>
            </w:r>
            <w:r w:rsidR="00CD2315">
              <w:rPr>
                <w:rFonts w:ascii="Times New Roman" w:hAnsi="Times New Roman" w:cs="Times New Roman"/>
                <w:sz w:val="24"/>
                <w:szCs w:val="24"/>
                <w:lang w:val="uk-UA"/>
              </w:rPr>
              <w:t>.</w:t>
            </w:r>
          </w:p>
        </w:tc>
      </w:tr>
      <w:tr w:rsidR="00E5633A" w:rsidRPr="00525EEF" w14:paraId="6B1D2C5D" w14:textId="77777777" w:rsidTr="006A12B7">
        <w:trPr>
          <w:trHeight w:val="227"/>
        </w:trPr>
        <w:tc>
          <w:tcPr>
            <w:tcW w:w="3015" w:type="dxa"/>
            <w:gridSpan w:val="2"/>
          </w:tcPr>
          <w:p w14:paraId="5BFDA1C7" w14:textId="77777777" w:rsidR="006A12B7" w:rsidRPr="00525EEF" w:rsidRDefault="006A12B7" w:rsidP="00CD2315">
            <w:pPr>
              <w:spacing w:after="0" w:line="240" w:lineRule="auto"/>
              <w:rPr>
                <w:rFonts w:ascii="Times New Roman" w:hAnsi="Times New Roman" w:cs="Times New Roman"/>
                <w:b/>
                <w:bCs/>
                <w:sz w:val="24"/>
                <w:szCs w:val="24"/>
                <w:lang w:val="uk-UA"/>
              </w:rPr>
            </w:pPr>
            <w:r w:rsidRPr="00525EEF">
              <w:rPr>
                <w:rFonts w:ascii="Times New Roman" w:hAnsi="Times New Roman" w:cs="Times New Roman"/>
                <w:b/>
                <w:bCs/>
                <w:sz w:val="24"/>
                <w:szCs w:val="24"/>
                <w:lang w:val="uk-UA"/>
              </w:rPr>
              <w:t>Ступінь вищої освіти</w:t>
            </w:r>
          </w:p>
        </w:tc>
        <w:tc>
          <w:tcPr>
            <w:tcW w:w="6578" w:type="dxa"/>
          </w:tcPr>
          <w:p w14:paraId="2C343D37" w14:textId="4C42FE34" w:rsidR="006A12B7" w:rsidRPr="00525EEF" w:rsidRDefault="006A12B7" w:rsidP="00CD2315">
            <w:pPr>
              <w:spacing w:after="0" w:line="240" w:lineRule="auto"/>
              <w:jc w:val="both"/>
              <w:rPr>
                <w:rFonts w:ascii="Times New Roman" w:hAnsi="Times New Roman" w:cs="Times New Roman"/>
                <w:sz w:val="24"/>
                <w:szCs w:val="24"/>
                <w:lang w:val="uk-UA"/>
              </w:rPr>
            </w:pPr>
            <w:r w:rsidRPr="00525EEF">
              <w:rPr>
                <w:rFonts w:ascii="Times New Roman" w:hAnsi="Times New Roman" w:cs="Times New Roman"/>
                <w:sz w:val="24"/>
                <w:szCs w:val="24"/>
                <w:lang w:val="uk-UA"/>
              </w:rPr>
              <w:t>Бакалавр</w:t>
            </w:r>
            <w:r w:rsidR="00CD2315">
              <w:rPr>
                <w:rFonts w:ascii="Times New Roman" w:hAnsi="Times New Roman" w:cs="Times New Roman"/>
                <w:sz w:val="24"/>
                <w:szCs w:val="24"/>
                <w:lang w:val="uk-UA"/>
              </w:rPr>
              <w:t>.</w:t>
            </w:r>
          </w:p>
        </w:tc>
      </w:tr>
      <w:tr w:rsidR="00E5633A" w:rsidRPr="00525EEF" w14:paraId="091AE839" w14:textId="77777777" w:rsidTr="006A12B7">
        <w:trPr>
          <w:trHeight w:val="227"/>
        </w:trPr>
        <w:tc>
          <w:tcPr>
            <w:tcW w:w="3015" w:type="dxa"/>
            <w:gridSpan w:val="2"/>
          </w:tcPr>
          <w:p w14:paraId="593BCD44" w14:textId="55511602" w:rsidR="006A12B7" w:rsidRPr="00525EEF" w:rsidRDefault="006A12B7" w:rsidP="00CD2315">
            <w:pPr>
              <w:tabs>
                <w:tab w:val="left" w:pos="1134"/>
              </w:tabs>
              <w:spacing w:after="0" w:line="240" w:lineRule="auto"/>
              <w:rPr>
                <w:rFonts w:ascii="Times New Roman" w:hAnsi="Times New Roman" w:cs="Times New Roman"/>
                <w:b/>
                <w:sz w:val="24"/>
                <w:szCs w:val="24"/>
                <w:lang w:val="uk-UA"/>
              </w:rPr>
            </w:pPr>
            <w:r w:rsidRPr="00525EEF">
              <w:rPr>
                <w:rFonts w:ascii="Times New Roman" w:hAnsi="Times New Roman" w:cs="Times New Roman"/>
                <w:b/>
                <w:sz w:val="24"/>
                <w:szCs w:val="24"/>
                <w:lang w:val="uk-UA"/>
              </w:rPr>
              <w:t>Галуз</w:t>
            </w:r>
            <w:r w:rsidR="00E5633A">
              <w:rPr>
                <w:rFonts w:ascii="Times New Roman" w:hAnsi="Times New Roman" w:cs="Times New Roman"/>
                <w:b/>
                <w:sz w:val="24"/>
                <w:szCs w:val="24"/>
                <w:lang w:val="uk-UA"/>
              </w:rPr>
              <w:t>і</w:t>
            </w:r>
            <w:r w:rsidRPr="00525EEF">
              <w:rPr>
                <w:rFonts w:ascii="Times New Roman" w:hAnsi="Times New Roman" w:cs="Times New Roman"/>
                <w:b/>
                <w:sz w:val="24"/>
                <w:szCs w:val="24"/>
                <w:lang w:val="uk-UA"/>
              </w:rPr>
              <w:t xml:space="preserve"> знань</w:t>
            </w:r>
          </w:p>
        </w:tc>
        <w:tc>
          <w:tcPr>
            <w:tcW w:w="6578" w:type="dxa"/>
          </w:tcPr>
          <w:p w14:paraId="1F341EAD" w14:textId="77777777" w:rsidR="00CD2315" w:rsidRPr="00CD2315" w:rsidRDefault="00CD2315" w:rsidP="00CD2315">
            <w:pPr>
              <w:widowControl w:val="0"/>
              <w:suppressAutoHyphens w:val="0"/>
              <w:spacing w:after="0" w:line="240" w:lineRule="auto"/>
              <w:rPr>
                <w:rFonts w:ascii="Times New Roman" w:hAnsi="Times New Roman" w:cs="Times New Roman"/>
                <w:bCs/>
                <w:sz w:val="24"/>
                <w:szCs w:val="24"/>
                <w:lang w:val="uk-UA"/>
              </w:rPr>
            </w:pPr>
            <w:r w:rsidRPr="00CD2315">
              <w:rPr>
                <w:rFonts w:ascii="Times New Roman" w:hAnsi="Times New Roman" w:cs="Times New Roman"/>
                <w:bCs/>
                <w:sz w:val="24"/>
                <w:szCs w:val="24"/>
                <w:lang w:val="uk-UA"/>
              </w:rPr>
              <w:t>C «Соціальні науки, журналістика, інформація та міжнародні відносини»;</w:t>
            </w:r>
          </w:p>
          <w:p w14:paraId="663E8FAE" w14:textId="2D8991DD" w:rsidR="006A12B7" w:rsidRPr="00525EEF" w:rsidRDefault="00CD2315" w:rsidP="00CD2315">
            <w:pPr>
              <w:widowControl w:val="0"/>
              <w:suppressAutoHyphens w:val="0"/>
              <w:spacing w:after="0" w:line="240" w:lineRule="auto"/>
              <w:rPr>
                <w:rFonts w:ascii="Times New Roman" w:hAnsi="Times New Roman" w:cs="Times New Roman"/>
                <w:bCs/>
                <w:sz w:val="24"/>
                <w:szCs w:val="24"/>
                <w:lang w:val="uk-UA"/>
              </w:rPr>
            </w:pPr>
            <w:r w:rsidRPr="00CD2315">
              <w:rPr>
                <w:rFonts w:ascii="Times New Roman" w:hAnsi="Times New Roman" w:cs="Times New Roman"/>
                <w:bCs/>
                <w:sz w:val="24"/>
                <w:szCs w:val="24"/>
                <w:lang w:val="uk-UA"/>
              </w:rPr>
              <w:t>D «Бізнес, адміністрування та право».</w:t>
            </w:r>
          </w:p>
        </w:tc>
      </w:tr>
      <w:tr w:rsidR="00E5633A" w:rsidRPr="00975AAC" w14:paraId="3EBBFC3E" w14:textId="77777777" w:rsidTr="006A12B7">
        <w:trPr>
          <w:trHeight w:val="227"/>
        </w:trPr>
        <w:tc>
          <w:tcPr>
            <w:tcW w:w="3015" w:type="dxa"/>
            <w:gridSpan w:val="2"/>
          </w:tcPr>
          <w:p w14:paraId="17606250" w14:textId="1E159C61" w:rsidR="00E5633A" w:rsidRPr="00E5633A" w:rsidRDefault="00975AAC" w:rsidP="00CD2315">
            <w:pPr>
              <w:tabs>
                <w:tab w:val="left" w:pos="1134"/>
              </w:tabs>
              <w:spacing w:after="0" w:line="240" w:lineRule="auto"/>
              <w:rPr>
                <w:rFonts w:ascii="Times New Roman" w:hAnsi="Times New Roman" w:cs="Times New Roman"/>
                <w:b/>
                <w:sz w:val="24"/>
                <w:szCs w:val="24"/>
                <w:lang w:val="uk-UA"/>
              </w:rPr>
            </w:pPr>
            <w:r w:rsidRPr="00975AAC">
              <w:rPr>
                <w:rFonts w:ascii="Times New Roman" w:hAnsi="Times New Roman" w:cs="Times New Roman"/>
                <w:b/>
                <w:sz w:val="24"/>
                <w:szCs w:val="24"/>
                <w:lang w:val="uk-UA"/>
              </w:rPr>
              <w:t>Код і найменування міждисциплінарної освітньої програми</w:t>
            </w:r>
          </w:p>
        </w:tc>
        <w:tc>
          <w:tcPr>
            <w:tcW w:w="6578" w:type="dxa"/>
          </w:tcPr>
          <w:p w14:paraId="67A84DC2" w14:textId="2E3428C7" w:rsidR="00E5633A" w:rsidRPr="00E5633A" w:rsidRDefault="00CD2315" w:rsidP="00CD2315">
            <w:pPr>
              <w:widowControl w:val="0"/>
              <w:suppressAutoHyphens w:val="0"/>
              <w:spacing w:after="0" w:line="240" w:lineRule="auto"/>
              <w:jc w:val="both"/>
              <w:rPr>
                <w:rFonts w:ascii="Times New Roman" w:hAnsi="Times New Roman" w:cs="Times New Roman"/>
                <w:bCs/>
                <w:sz w:val="24"/>
                <w:szCs w:val="24"/>
                <w:lang w:val="uk-UA"/>
              </w:rPr>
            </w:pPr>
            <w:r w:rsidRPr="00CD2315">
              <w:rPr>
                <w:rFonts w:ascii="Times New Roman" w:hAnsi="Times New Roman" w:cs="Times New Roman"/>
                <w:bCs/>
                <w:sz w:val="24"/>
                <w:szCs w:val="24"/>
                <w:lang w:val="uk-UA"/>
              </w:rPr>
              <w:t>CD88 «Міждисциплінарні міжгалузеві освітні програми».</w:t>
            </w:r>
          </w:p>
        </w:tc>
      </w:tr>
      <w:tr w:rsidR="00E5633A" w:rsidRPr="00E5633A" w14:paraId="30F2E9F5" w14:textId="77777777" w:rsidTr="006A12B7">
        <w:trPr>
          <w:trHeight w:val="227"/>
        </w:trPr>
        <w:tc>
          <w:tcPr>
            <w:tcW w:w="3015" w:type="dxa"/>
            <w:gridSpan w:val="2"/>
          </w:tcPr>
          <w:p w14:paraId="684B764C" w14:textId="2BD4E3FF" w:rsidR="00E5633A" w:rsidRPr="00525EEF" w:rsidRDefault="00E5633A" w:rsidP="00CD2315">
            <w:pPr>
              <w:tabs>
                <w:tab w:val="left" w:pos="1134"/>
              </w:tabs>
              <w:spacing w:after="0" w:line="240" w:lineRule="auto"/>
              <w:rPr>
                <w:rFonts w:ascii="Times New Roman" w:hAnsi="Times New Roman" w:cs="Times New Roman"/>
                <w:b/>
                <w:sz w:val="24"/>
                <w:szCs w:val="24"/>
                <w:lang w:val="uk-UA"/>
              </w:rPr>
            </w:pPr>
            <w:r w:rsidRPr="00E5633A">
              <w:rPr>
                <w:rFonts w:ascii="Times New Roman" w:hAnsi="Times New Roman" w:cs="Times New Roman"/>
                <w:b/>
                <w:sz w:val="24"/>
                <w:szCs w:val="24"/>
                <w:lang w:val="uk-UA"/>
              </w:rPr>
              <w:t>Міждисциплінарна предметна область</w:t>
            </w:r>
          </w:p>
        </w:tc>
        <w:tc>
          <w:tcPr>
            <w:tcW w:w="6578" w:type="dxa"/>
          </w:tcPr>
          <w:p w14:paraId="3206262A" w14:textId="2831E48C" w:rsidR="00E5633A" w:rsidRPr="00525EEF" w:rsidRDefault="00CD2315" w:rsidP="00CD2315">
            <w:pPr>
              <w:widowControl w:val="0"/>
              <w:suppressAutoHyphens w:val="0"/>
              <w:spacing w:after="0" w:line="240" w:lineRule="auto"/>
              <w:jc w:val="both"/>
              <w:rPr>
                <w:rFonts w:ascii="Times New Roman" w:hAnsi="Times New Roman" w:cs="Times New Roman"/>
                <w:bCs/>
                <w:sz w:val="24"/>
                <w:szCs w:val="24"/>
                <w:lang w:val="uk-UA"/>
              </w:rPr>
            </w:pPr>
            <w:r w:rsidRPr="00CD2315">
              <w:rPr>
                <w:rFonts w:ascii="Times New Roman" w:hAnsi="Times New Roman" w:cs="Times New Roman"/>
                <w:bCs/>
                <w:sz w:val="24"/>
                <w:szCs w:val="24"/>
                <w:lang w:val="uk-UA"/>
              </w:rPr>
              <w:t>Освітньо-професійна програма сформована на перетині предметних областей спеціальностей C1 «Економіка та міжнародні економічні відносини (за спеціалізаціями)» та D2 «Фінанси, банківська справа, страхування та фондовий ринок».</w:t>
            </w:r>
          </w:p>
        </w:tc>
      </w:tr>
      <w:tr w:rsidR="00E5633A" w:rsidRPr="00525EEF" w14:paraId="10144A6E" w14:textId="77777777" w:rsidTr="006A12B7">
        <w:trPr>
          <w:trHeight w:val="227"/>
        </w:trPr>
        <w:tc>
          <w:tcPr>
            <w:tcW w:w="3015" w:type="dxa"/>
            <w:gridSpan w:val="2"/>
          </w:tcPr>
          <w:p w14:paraId="72062787" w14:textId="77777777" w:rsidR="00E5633A" w:rsidRPr="00525EEF" w:rsidRDefault="00E5633A" w:rsidP="00CD2315">
            <w:pPr>
              <w:tabs>
                <w:tab w:val="left" w:pos="1134"/>
              </w:tabs>
              <w:spacing w:after="0" w:line="240" w:lineRule="auto"/>
              <w:rPr>
                <w:rFonts w:ascii="Times New Roman" w:hAnsi="Times New Roman" w:cs="Times New Roman"/>
                <w:b/>
                <w:sz w:val="24"/>
                <w:szCs w:val="24"/>
                <w:lang w:val="uk-UA"/>
              </w:rPr>
            </w:pPr>
            <w:r w:rsidRPr="00525EEF">
              <w:rPr>
                <w:rFonts w:ascii="Times New Roman" w:hAnsi="Times New Roman" w:cs="Times New Roman"/>
                <w:b/>
                <w:sz w:val="24"/>
                <w:szCs w:val="24"/>
                <w:lang w:val="uk-UA"/>
              </w:rPr>
              <w:t>Обмеження щодо форм навчання</w:t>
            </w:r>
          </w:p>
        </w:tc>
        <w:tc>
          <w:tcPr>
            <w:tcW w:w="6578" w:type="dxa"/>
          </w:tcPr>
          <w:p w14:paraId="712769D7" w14:textId="703C827D" w:rsidR="00E5633A" w:rsidRPr="00525EEF" w:rsidRDefault="00CD2315" w:rsidP="00CD2315">
            <w:pPr>
              <w:autoSpaceDE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Без обмежень.</w:t>
            </w:r>
          </w:p>
        </w:tc>
      </w:tr>
      <w:tr w:rsidR="00E5633A" w:rsidRPr="006D30AD" w14:paraId="5ABD3D16" w14:textId="77777777" w:rsidTr="006A12B7">
        <w:trPr>
          <w:trHeight w:val="227"/>
        </w:trPr>
        <w:tc>
          <w:tcPr>
            <w:tcW w:w="3015" w:type="dxa"/>
            <w:gridSpan w:val="2"/>
          </w:tcPr>
          <w:p w14:paraId="75781208" w14:textId="77777777" w:rsidR="00E5633A" w:rsidRPr="00525EEF" w:rsidRDefault="00E5633A" w:rsidP="00CD2315">
            <w:pPr>
              <w:tabs>
                <w:tab w:val="left" w:pos="1134"/>
              </w:tabs>
              <w:spacing w:after="0" w:line="240" w:lineRule="auto"/>
              <w:rPr>
                <w:rFonts w:ascii="Times New Roman" w:hAnsi="Times New Roman" w:cs="Times New Roman"/>
                <w:b/>
                <w:sz w:val="24"/>
                <w:szCs w:val="24"/>
                <w:lang w:val="uk-UA"/>
              </w:rPr>
            </w:pPr>
            <w:r w:rsidRPr="00525EEF">
              <w:rPr>
                <w:rFonts w:ascii="Times New Roman" w:hAnsi="Times New Roman" w:cs="Times New Roman"/>
                <w:b/>
                <w:sz w:val="24"/>
                <w:szCs w:val="24"/>
                <w:lang w:val="uk-UA"/>
              </w:rPr>
              <w:t>Освітня кваліфікація</w:t>
            </w:r>
          </w:p>
        </w:tc>
        <w:tc>
          <w:tcPr>
            <w:tcW w:w="6578" w:type="dxa"/>
          </w:tcPr>
          <w:p w14:paraId="1A58C654" w14:textId="5C66ED98" w:rsidR="00E5633A" w:rsidRPr="00525EEF" w:rsidRDefault="00E5633A" w:rsidP="00CD2315">
            <w:pPr>
              <w:autoSpaceDE w:val="0"/>
              <w:spacing w:after="0" w:line="240" w:lineRule="auto"/>
              <w:jc w:val="both"/>
              <w:rPr>
                <w:rFonts w:ascii="Times New Roman" w:hAnsi="Times New Roman" w:cs="Times New Roman"/>
                <w:sz w:val="24"/>
                <w:szCs w:val="24"/>
                <w:lang w:val="uk-UA"/>
              </w:rPr>
            </w:pPr>
            <w:r w:rsidRPr="00E5633A">
              <w:rPr>
                <w:rFonts w:ascii="Times New Roman" w:hAnsi="Times New Roman" w:cs="Times New Roman"/>
                <w:sz w:val="24"/>
                <w:szCs w:val="24"/>
                <w:lang w:val="uk-UA"/>
              </w:rPr>
              <w:t>Бакалавр з економіки та фінансів</w:t>
            </w:r>
            <w:r w:rsidR="00CD2315">
              <w:rPr>
                <w:rFonts w:ascii="Times New Roman" w:hAnsi="Times New Roman" w:cs="Times New Roman"/>
                <w:sz w:val="24"/>
                <w:szCs w:val="24"/>
                <w:lang w:val="uk-UA"/>
              </w:rPr>
              <w:t>.</w:t>
            </w:r>
          </w:p>
        </w:tc>
      </w:tr>
      <w:tr w:rsidR="00E5633A" w:rsidRPr="00975AAC" w14:paraId="7644EA8D" w14:textId="77777777" w:rsidTr="006A12B7">
        <w:trPr>
          <w:trHeight w:val="227"/>
        </w:trPr>
        <w:tc>
          <w:tcPr>
            <w:tcW w:w="3015" w:type="dxa"/>
            <w:gridSpan w:val="2"/>
          </w:tcPr>
          <w:p w14:paraId="28DD5427" w14:textId="77777777" w:rsidR="00E5633A" w:rsidRPr="00525EEF" w:rsidRDefault="00E5633A" w:rsidP="00CD2315">
            <w:pPr>
              <w:tabs>
                <w:tab w:val="left" w:pos="1134"/>
              </w:tabs>
              <w:spacing w:after="0" w:line="240" w:lineRule="auto"/>
              <w:rPr>
                <w:rFonts w:ascii="Times New Roman" w:hAnsi="Times New Roman" w:cs="Times New Roman"/>
                <w:b/>
                <w:sz w:val="24"/>
                <w:szCs w:val="24"/>
                <w:lang w:val="uk-UA"/>
              </w:rPr>
            </w:pPr>
            <w:r w:rsidRPr="00525EEF">
              <w:rPr>
                <w:rFonts w:ascii="Times New Roman" w:hAnsi="Times New Roman" w:cs="Times New Roman"/>
                <w:b/>
                <w:sz w:val="24"/>
                <w:szCs w:val="24"/>
                <w:lang w:val="uk-UA"/>
              </w:rPr>
              <w:t>Кваліфікація в дипломі</w:t>
            </w:r>
          </w:p>
        </w:tc>
        <w:tc>
          <w:tcPr>
            <w:tcW w:w="6578" w:type="dxa"/>
          </w:tcPr>
          <w:p w14:paraId="76579EC1" w14:textId="631EEECA" w:rsidR="00CD2315" w:rsidRPr="00CD2315" w:rsidRDefault="00CD2315" w:rsidP="00CD2315">
            <w:pPr>
              <w:autoSpaceDE w:val="0"/>
              <w:spacing w:after="0" w:line="240" w:lineRule="auto"/>
              <w:jc w:val="both"/>
              <w:rPr>
                <w:rFonts w:ascii="Times New Roman" w:hAnsi="Times New Roman" w:cs="Times New Roman"/>
                <w:iCs/>
                <w:sz w:val="24"/>
                <w:szCs w:val="24"/>
                <w:lang w:val="uk-UA"/>
              </w:rPr>
            </w:pPr>
            <w:r w:rsidRPr="00CD2315">
              <w:rPr>
                <w:rFonts w:ascii="Times New Roman" w:hAnsi="Times New Roman" w:cs="Times New Roman"/>
                <w:iCs/>
                <w:sz w:val="24"/>
                <w:szCs w:val="24"/>
                <w:lang w:val="uk-UA"/>
              </w:rPr>
              <w:t xml:space="preserve">Ступінь вищої освіти </w:t>
            </w:r>
            <w:r>
              <w:rPr>
                <w:rFonts w:ascii="Times New Roman" w:hAnsi="Times New Roman" w:cs="Times New Roman"/>
                <w:sz w:val="24"/>
                <w:szCs w:val="24"/>
                <w:lang w:val="uk-UA"/>
              </w:rPr>
              <w:t>–</w:t>
            </w:r>
            <w:r w:rsidRPr="00CD2315">
              <w:rPr>
                <w:rFonts w:ascii="Times New Roman" w:hAnsi="Times New Roman" w:cs="Times New Roman"/>
                <w:iCs/>
                <w:sz w:val="24"/>
                <w:szCs w:val="24"/>
                <w:lang w:val="uk-UA"/>
              </w:rPr>
              <w:t xml:space="preserve"> бакалавр.</w:t>
            </w:r>
          </w:p>
          <w:p w14:paraId="1A72443B" w14:textId="4891B798" w:rsidR="00CD2315" w:rsidRPr="00CD2315" w:rsidRDefault="00685C49" w:rsidP="00CD2315">
            <w:pPr>
              <w:autoSpaceDE w:val="0"/>
              <w:spacing w:after="0" w:line="240" w:lineRule="auto"/>
              <w:jc w:val="both"/>
              <w:rPr>
                <w:rFonts w:ascii="Times New Roman" w:hAnsi="Times New Roman" w:cs="Times New Roman"/>
                <w:iCs/>
                <w:sz w:val="24"/>
                <w:szCs w:val="24"/>
                <w:lang w:val="uk-UA"/>
              </w:rPr>
            </w:pPr>
            <w:r>
              <w:rPr>
                <w:rFonts w:ascii="Times New Roman" w:hAnsi="Times New Roman" w:cs="Times New Roman"/>
                <w:iCs/>
                <w:sz w:val="24"/>
                <w:szCs w:val="24"/>
                <w:lang w:val="uk-UA"/>
              </w:rPr>
              <w:t>О</w:t>
            </w:r>
            <w:r w:rsidR="00CD2315" w:rsidRPr="00CD2315">
              <w:rPr>
                <w:rFonts w:ascii="Times New Roman" w:hAnsi="Times New Roman" w:cs="Times New Roman"/>
                <w:iCs/>
                <w:sz w:val="24"/>
                <w:szCs w:val="24"/>
                <w:lang w:val="uk-UA"/>
              </w:rPr>
              <w:t xml:space="preserve">світньо-професійна програма </w:t>
            </w:r>
            <w:r w:rsidR="00CD2315">
              <w:rPr>
                <w:rFonts w:ascii="Times New Roman" w:hAnsi="Times New Roman" w:cs="Times New Roman"/>
                <w:sz w:val="24"/>
                <w:szCs w:val="24"/>
                <w:lang w:val="uk-UA"/>
              </w:rPr>
              <w:t>–</w:t>
            </w:r>
            <w:r w:rsidR="00CD2315" w:rsidRPr="00CD2315">
              <w:rPr>
                <w:rFonts w:ascii="Times New Roman" w:hAnsi="Times New Roman" w:cs="Times New Roman"/>
                <w:iCs/>
                <w:sz w:val="24"/>
                <w:szCs w:val="24"/>
                <w:lang w:val="uk-UA"/>
              </w:rPr>
              <w:t xml:space="preserve"> «Економіка та фінанси».</w:t>
            </w:r>
          </w:p>
          <w:p w14:paraId="1B7518CB" w14:textId="1BDCB76F" w:rsidR="004F49C2" w:rsidRPr="00E5633A" w:rsidRDefault="00CD2315" w:rsidP="00CD2315">
            <w:pPr>
              <w:widowControl w:val="0"/>
              <w:suppressAutoHyphens w:val="0"/>
              <w:spacing w:after="0" w:line="240" w:lineRule="auto"/>
              <w:jc w:val="both"/>
              <w:rPr>
                <w:rFonts w:ascii="Times New Roman" w:hAnsi="Times New Roman" w:cs="Times New Roman"/>
                <w:i/>
                <w:iCs/>
                <w:sz w:val="24"/>
                <w:szCs w:val="24"/>
                <w:lang w:val="uk-UA"/>
              </w:rPr>
            </w:pPr>
            <w:r w:rsidRPr="00CD2315">
              <w:rPr>
                <w:rFonts w:ascii="Times New Roman" w:hAnsi="Times New Roman" w:cs="Times New Roman"/>
                <w:iCs/>
                <w:sz w:val="24"/>
                <w:szCs w:val="24"/>
                <w:lang w:val="uk-UA"/>
              </w:rPr>
              <w:t xml:space="preserve">Освітня кваліфікація </w:t>
            </w:r>
            <w:r>
              <w:rPr>
                <w:rFonts w:ascii="Times New Roman" w:hAnsi="Times New Roman" w:cs="Times New Roman"/>
                <w:sz w:val="24"/>
                <w:szCs w:val="24"/>
                <w:lang w:val="uk-UA"/>
              </w:rPr>
              <w:t>–</w:t>
            </w:r>
            <w:r w:rsidRPr="00CD2315">
              <w:rPr>
                <w:rFonts w:ascii="Times New Roman" w:hAnsi="Times New Roman" w:cs="Times New Roman"/>
                <w:iCs/>
                <w:sz w:val="24"/>
                <w:szCs w:val="24"/>
                <w:lang w:val="uk-UA"/>
              </w:rPr>
              <w:t xml:space="preserve"> бакалавр з економіки та фінансів.</w:t>
            </w:r>
          </w:p>
        </w:tc>
      </w:tr>
      <w:tr w:rsidR="00E5633A" w:rsidRPr="00975AAC" w14:paraId="52B08261" w14:textId="77777777" w:rsidTr="006A12B7">
        <w:trPr>
          <w:trHeight w:val="227"/>
        </w:trPr>
        <w:tc>
          <w:tcPr>
            <w:tcW w:w="3015" w:type="dxa"/>
            <w:gridSpan w:val="2"/>
          </w:tcPr>
          <w:p w14:paraId="258E679D" w14:textId="77777777" w:rsidR="00E5633A" w:rsidRPr="00525EEF" w:rsidRDefault="00E5633A" w:rsidP="00CD2315">
            <w:pPr>
              <w:spacing w:after="0" w:line="240" w:lineRule="auto"/>
              <w:rPr>
                <w:rFonts w:ascii="Times New Roman" w:hAnsi="Times New Roman" w:cs="Times New Roman"/>
                <w:b/>
                <w:sz w:val="24"/>
                <w:szCs w:val="24"/>
                <w:lang w:val="uk-UA"/>
              </w:rPr>
            </w:pPr>
            <w:r w:rsidRPr="00525EEF">
              <w:rPr>
                <w:rFonts w:ascii="Times New Roman" w:hAnsi="Times New Roman" w:cs="Times New Roman"/>
                <w:b/>
                <w:sz w:val="24"/>
                <w:szCs w:val="24"/>
                <w:lang w:val="uk-UA"/>
              </w:rPr>
              <w:t>Цикл/рівень</w:t>
            </w:r>
          </w:p>
        </w:tc>
        <w:tc>
          <w:tcPr>
            <w:tcW w:w="6578" w:type="dxa"/>
          </w:tcPr>
          <w:p w14:paraId="6329B924" w14:textId="2F33845B" w:rsidR="00E5633A" w:rsidRPr="00525EEF" w:rsidRDefault="006D30AD" w:rsidP="00CD2315">
            <w:pPr>
              <w:spacing w:after="0" w:line="240" w:lineRule="auto"/>
              <w:jc w:val="both"/>
              <w:rPr>
                <w:rFonts w:ascii="Times New Roman" w:hAnsi="Times New Roman" w:cs="Times New Roman"/>
                <w:sz w:val="24"/>
                <w:szCs w:val="24"/>
                <w:lang w:val="uk-UA"/>
              </w:rPr>
            </w:pPr>
            <w:r w:rsidRPr="006D30AD">
              <w:rPr>
                <w:rFonts w:ascii="Times New Roman" w:hAnsi="Times New Roman" w:cs="Times New Roman"/>
                <w:sz w:val="24"/>
                <w:szCs w:val="24"/>
                <w:lang w:val="uk-UA"/>
              </w:rPr>
              <w:t xml:space="preserve">НРК України </w:t>
            </w:r>
            <w:r>
              <w:rPr>
                <w:rFonts w:ascii="Times New Roman" w:hAnsi="Times New Roman" w:cs="Times New Roman"/>
                <w:sz w:val="24"/>
                <w:szCs w:val="24"/>
                <w:lang w:val="uk-UA"/>
              </w:rPr>
              <w:t>–</w:t>
            </w:r>
            <w:r w:rsidRPr="006D30AD">
              <w:rPr>
                <w:rFonts w:ascii="Times New Roman" w:hAnsi="Times New Roman" w:cs="Times New Roman"/>
                <w:sz w:val="24"/>
                <w:szCs w:val="24"/>
                <w:lang w:val="uk-UA"/>
              </w:rPr>
              <w:t xml:space="preserve"> 6 рівень; QF-EHEA </w:t>
            </w:r>
            <w:r>
              <w:rPr>
                <w:rFonts w:ascii="Times New Roman" w:hAnsi="Times New Roman" w:cs="Times New Roman"/>
                <w:sz w:val="24"/>
                <w:szCs w:val="24"/>
                <w:lang w:val="uk-UA"/>
              </w:rPr>
              <w:t>–</w:t>
            </w:r>
            <w:r w:rsidRPr="006D30AD">
              <w:rPr>
                <w:rFonts w:ascii="Times New Roman" w:hAnsi="Times New Roman" w:cs="Times New Roman"/>
                <w:sz w:val="24"/>
                <w:szCs w:val="24"/>
                <w:lang w:val="uk-UA"/>
              </w:rPr>
              <w:t xml:space="preserve"> перший цикл; EQF-LLL </w:t>
            </w:r>
            <w:r>
              <w:rPr>
                <w:rFonts w:ascii="Times New Roman" w:hAnsi="Times New Roman" w:cs="Times New Roman"/>
                <w:sz w:val="24"/>
                <w:szCs w:val="24"/>
                <w:lang w:val="uk-UA"/>
              </w:rPr>
              <w:t>–</w:t>
            </w:r>
            <w:r w:rsidRPr="006D30AD">
              <w:rPr>
                <w:rFonts w:ascii="Times New Roman" w:hAnsi="Times New Roman" w:cs="Times New Roman"/>
                <w:sz w:val="24"/>
                <w:szCs w:val="24"/>
                <w:lang w:val="uk-UA"/>
              </w:rPr>
              <w:t xml:space="preserve"> 6 рівень.</w:t>
            </w:r>
          </w:p>
        </w:tc>
      </w:tr>
      <w:tr w:rsidR="00E5633A" w:rsidRPr="00525EEF" w14:paraId="740F8FF5" w14:textId="77777777" w:rsidTr="006A12B7">
        <w:trPr>
          <w:trHeight w:val="227"/>
        </w:trPr>
        <w:tc>
          <w:tcPr>
            <w:tcW w:w="3015" w:type="dxa"/>
            <w:gridSpan w:val="2"/>
          </w:tcPr>
          <w:p w14:paraId="08CE0754" w14:textId="77777777" w:rsidR="00E5633A" w:rsidRPr="00525EEF" w:rsidRDefault="00E5633A" w:rsidP="00CD2315">
            <w:pPr>
              <w:spacing w:after="0" w:line="240" w:lineRule="auto"/>
              <w:rPr>
                <w:rFonts w:ascii="Times New Roman" w:hAnsi="Times New Roman" w:cs="Times New Roman"/>
                <w:b/>
                <w:sz w:val="24"/>
                <w:szCs w:val="24"/>
                <w:lang w:val="uk-UA"/>
              </w:rPr>
            </w:pPr>
            <w:r w:rsidRPr="00525EEF">
              <w:rPr>
                <w:rFonts w:ascii="Times New Roman" w:hAnsi="Times New Roman" w:cs="Times New Roman"/>
                <w:b/>
                <w:sz w:val="24"/>
                <w:szCs w:val="24"/>
                <w:lang w:val="uk-UA"/>
              </w:rPr>
              <w:t>Тип диплому та обсяг освітньо-професійної програми</w:t>
            </w:r>
          </w:p>
        </w:tc>
        <w:tc>
          <w:tcPr>
            <w:tcW w:w="6578" w:type="dxa"/>
          </w:tcPr>
          <w:p w14:paraId="62FBE1BA" w14:textId="77777777" w:rsidR="00E5633A" w:rsidRPr="00525EEF" w:rsidRDefault="00E5633A" w:rsidP="00CD2315">
            <w:pPr>
              <w:spacing w:after="0" w:line="240" w:lineRule="auto"/>
              <w:jc w:val="both"/>
              <w:rPr>
                <w:rFonts w:ascii="Times New Roman" w:hAnsi="Times New Roman" w:cs="Times New Roman"/>
                <w:sz w:val="24"/>
                <w:szCs w:val="24"/>
                <w:lang w:val="uk-UA"/>
              </w:rPr>
            </w:pPr>
            <w:r w:rsidRPr="00525EEF">
              <w:rPr>
                <w:rFonts w:ascii="Times New Roman" w:hAnsi="Times New Roman" w:cs="Times New Roman"/>
                <w:sz w:val="24"/>
                <w:szCs w:val="24"/>
                <w:lang w:val="uk-UA"/>
              </w:rPr>
              <w:t>Диплом бакалавра, одиничний, 240 кредитів ЄКТС, термін навчання: денна форма – 3 роки 10 місяців, заочна – 4 роки і 6 місяців.</w:t>
            </w:r>
          </w:p>
        </w:tc>
      </w:tr>
      <w:tr w:rsidR="00E5633A" w:rsidRPr="00525EEF" w14:paraId="0E4A5544" w14:textId="77777777" w:rsidTr="006A12B7">
        <w:trPr>
          <w:trHeight w:val="227"/>
        </w:trPr>
        <w:tc>
          <w:tcPr>
            <w:tcW w:w="3015" w:type="dxa"/>
            <w:gridSpan w:val="2"/>
          </w:tcPr>
          <w:p w14:paraId="3874D1BC" w14:textId="77777777" w:rsidR="00E5633A" w:rsidRPr="00525EEF" w:rsidRDefault="00E5633A" w:rsidP="00CD2315">
            <w:pPr>
              <w:spacing w:after="0" w:line="240" w:lineRule="auto"/>
              <w:rPr>
                <w:rFonts w:ascii="Times New Roman" w:hAnsi="Times New Roman" w:cs="Times New Roman"/>
                <w:b/>
                <w:sz w:val="24"/>
                <w:szCs w:val="24"/>
                <w:lang w:val="uk-UA"/>
              </w:rPr>
            </w:pPr>
            <w:r w:rsidRPr="00525EEF">
              <w:rPr>
                <w:rFonts w:ascii="Times New Roman" w:hAnsi="Times New Roman" w:cs="Times New Roman"/>
                <w:b/>
                <w:sz w:val="24"/>
                <w:szCs w:val="24"/>
                <w:lang w:val="uk-UA"/>
              </w:rPr>
              <w:t>Наявність акредитації</w:t>
            </w:r>
          </w:p>
        </w:tc>
        <w:tc>
          <w:tcPr>
            <w:tcW w:w="6578" w:type="dxa"/>
          </w:tcPr>
          <w:p w14:paraId="749EE1D3" w14:textId="44B21C78" w:rsidR="00E5633A" w:rsidRPr="00525EEF" w:rsidRDefault="004F49C2" w:rsidP="00CD2315">
            <w:pPr>
              <w:autoSpaceDE w:val="0"/>
              <w:spacing w:after="0" w:line="240" w:lineRule="auto"/>
              <w:jc w:val="both"/>
              <w:rPr>
                <w:rFonts w:ascii="Times New Roman" w:hAnsi="Times New Roman" w:cs="Times New Roman"/>
                <w:sz w:val="24"/>
                <w:szCs w:val="24"/>
                <w:lang w:val="uk-UA"/>
              </w:rPr>
            </w:pPr>
            <w:r w:rsidRPr="004F49C2">
              <w:rPr>
                <w:rFonts w:ascii="Times New Roman" w:hAnsi="Times New Roman" w:cs="Times New Roman"/>
                <w:sz w:val="24"/>
                <w:szCs w:val="24"/>
                <w:lang w:val="uk-UA"/>
              </w:rPr>
              <w:t>Не акредитована. Акредитацію заплановано на 2027 р.</w:t>
            </w:r>
          </w:p>
        </w:tc>
      </w:tr>
      <w:tr w:rsidR="00E5633A" w:rsidRPr="00525EEF" w14:paraId="19410621" w14:textId="77777777" w:rsidTr="006A12B7">
        <w:trPr>
          <w:trHeight w:val="227"/>
        </w:trPr>
        <w:tc>
          <w:tcPr>
            <w:tcW w:w="3015" w:type="dxa"/>
            <w:gridSpan w:val="2"/>
          </w:tcPr>
          <w:p w14:paraId="4AF9E3B5" w14:textId="77777777" w:rsidR="00E5633A" w:rsidRPr="00525EEF" w:rsidRDefault="00E5633A" w:rsidP="00CD2315">
            <w:pPr>
              <w:spacing w:after="0" w:line="240" w:lineRule="auto"/>
              <w:rPr>
                <w:rFonts w:ascii="Times New Roman" w:hAnsi="Times New Roman" w:cs="Times New Roman"/>
                <w:b/>
                <w:sz w:val="24"/>
                <w:szCs w:val="24"/>
                <w:lang w:val="uk-UA"/>
              </w:rPr>
            </w:pPr>
            <w:r w:rsidRPr="00525EEF">
              <w:rPr>
                <w:rFonts w:ascii="Times New Roman" w:hAnsi="Times New Roman" w:cs="Times New Roman"/>
                <w:b/>
                <w:sz w:val="24"/>
                <w:szCs w:val="24"/>
                <w:lang w:val="uk-UA"/>
              </w:rPr>
              <w:t>Передумови</w:t>
            </w:r>
          </w:p>
        </w:tc>
        <w:tc>
          <w:tcPr>
            <w:tcW w:w="6578" w:type="dxa"/>
          </w:tcPr>
          <w:p w14:paraId="2C7B8243" w14:textId="1C7BE011" w:rsidR="00E5633A" w:rsidRPr="00525EEF" w:rsidRDefault="00CD2315" w:rsidP="00CD2315">
            <w:pPr>
              <w:widowControl w:val="0"/>
              <w:autoSpaceDE w:val="0"/>
              <w:spacing w:after="0" w:line="240" w:lineRule="auto"/>
              <w:jc w:val="both"/>
              <w:rPr>
                <w:rFonts w:ascii="Times New Roman" w:hAnsi="Times New Roman" w:cs="Times New Roman"/>
                <w:sz w:val="24"/>
                <w:szCs w:val="24"/>
                <w:lang w:val="uk-UA"/>
              </w:rPr>
            </w:pPr>
            <w:r w:rsidRPr="00CD2315">
              <w:rPr>
                <w:rFonts w:ascii="Times New Roman" w:hAnsi="Times New Roman" w:cs="Times New Roman"/>
                <w:sz w:val="24"/>
                <w:szCs w:val="24"/>
                <w:lang w:val="uk-UA"/>
              </w:rPr>
              <w:t>Повна загальна середня освіта. Прийом на навчання здійснюється відповідно до Умов прийому на навчання до закладів вищої освіти України та Правил прийому на навчання до ПрАТ «ВНЗ «МАУП».</w:t>
            </w:r>
          </w:p>
        </w:tc>
      </w:tr>
      <w:tr w:rsidR="00E5633A" w:rsidRPr="00525EEF" w14:paraId="200A286B" w14:textId="77777777" w:rsidTr="006A12B7">
        <w:trPr>
          <w:trHeight w:val="227"/>
        </w:trPr>
        <w:tc>
          <w:tcPr>
            <w:tcW w:w="3015" w:type="dxa"/>
            <w:gridSpan w:val="2"/>
          </w:tcPr>
          <w:p w14:paraId="381208F4" w14:textId="77777777" w:rsidR="00E5633A" w:rsidRPr="00525EEF" w:rsidRDefault="00E5633A" w:rsidP="00CD2315">
            <w:pPr>
              <w:spacing w:after="0" w:line="240" w:lineRule="auto"/>
              <w:rPr>
                <w:rFonts w:ascii="Times New Roman" w:hAnsi="Times New Roman" w:cs="Times New Roman"/>
                <w:b/>
                <w:sz w:val="24"/>
                <w:szCs w:val="24"/>
                <w:lang w:val="uk-UA"/>
              </w:rPr>
            </w:pPr>
            <w:r w:rsidRPr="00525EEF">
              <w:rPr>
                <w:rFonts w:ascii="Times New Roman" w:hAnsi="Times New Roman" w:cs="Times New Roman"/>
                <w:b/>
                <w:sz w:val="24"/>
                <w:szCs w:val="24"/>
                <w:lang w:val="uk-UA"/>
              </w:rPr>
              <w:t>Мова(и) викладання</w:t>
            </w:r>
          </w:p>
        </w:tc>
        <w:tc>
          <w:tcPr>
            <w:tcW w:w="6578" w:type="dxa"/>
          </w:tcPr>
          <w:p w14:paraId="26EE539B" w14:textId="77777777" w:rsidR="00E5633A" w:rsidRPr="00525EEF" w:rsidRDefault="00E5633A" w:rsidP="00CD2315">
            <w:pPr>
              <w:spacing w:after="0" w:line="240" w:lineRule="auto"/>
              <w:jc w:val="both"/>
              <w:rPr>
                <w:rFonts w:ascii="Times New Roman" w:hAnsi="Times New Roman" w:cs="Times New Roman"/>
                <w:sz w:val="24"/>
                <w:szCs w:val="24"/>
                <w:lang w:val="uk-UA"/>
              </w:rPr>
            </w:pPr>
            <w:r w:rsidRPr="00525EEF">
              <w:rPr>
                <w:rFonts w:ascii="Times New Roman" w:hAnsi="Times New Roman" w:cs="Times New Roman"/>
                <w:sz w:val="24"/>
                <w:szCs w:val="24"/>
                <w:lang w:val="uk-UA"/>
              </w:rPr>
              <w:t>Українська.</w:t>
            </w:r>
          </w:p>
        </w:tc>
      </w:tr>
      <w:tr w:rsidR="00E5633A" w:rsidRPr="00525EEF" w14:paraId="08B19242" w14:textId="77777777" w:rsidTr="006A12B7">
        <w:trPr>
          <w:trHeight w:val="227"/>
        </w:trPr>
        <w:tc>
          <w:tcPr>
            <w:tcW w:w="3015" w:type="dxa"/>
            <w:gridSpan w:val="2"/>
          </w:tcPr>
          <w:p w14:paraId="3E9C2C3F" w14:textId="77777777" w:rsidR="00E5633A" w:rsidRPr="00525EEF" w:rsidRDefault="00E5633A" w:rsidP="00CD2315">
            <w:pPr>
              <w:spacing w:after="0" w:line="240" w:lineRule="auto"/>
              <w:rPr>
                <w:rFonts w:ascii="Times New Roman" w:hAnsi="Times New Roman" w:cs="Times New Roman"/>
                <w:b/>
                <w:sz w:val="24"/>
                <w:szCs w:val="24"/>
                <w:lang w:val="uk-UA"/>
              </w:rPr>
            </w:pPr>
            <w:r w:rsidRPr="00525EEF">
              <w:rPr>
                <w:rFonts w:ascii="Times New Roman" w:hAnsi="Times New Roman" w:cs="Times New Roman"/>
                <w:b/>
                <w:sz w:val="24"/>
                <w:szCs w:val="24"/>
                <w:lang w:val="uk-UA"/>
              </w:rPr>
              <w:t>Термін дії освітньо-професійної програми</w:t>
            </w:r>
          </w:p>
        </w:tc>
        <w:tc>
          <w:tcPr>
            <w:tcW w:w="6578" w:type="dxa"/>
          </w:tcPr>
          <w:p w14:paraId="085A3BB7" w14:textId="15879162" w:rsidR="00E5633A" w:rsidRPr="00525EEF" w:rsidRDefault="00CD2315" w:rsidP="00CD2315">
            <w:pPr>
              <w:spacing w:after="0" w:line="240" w:lineRule="auto"/>
              <w:jc w:val="both"/>
              <w:rPr>
                <w:rFonts w:ascii="Times New Roman" w:hAnsi="Times New Roman" w:cs="Times New Roman"/>
                <w:sz w:val="24"/>
                <w:szCs w:val="24"/>
                <w:lang w:val="uk-UA"/>
              </w:rPr>
            </w:pPr>
            <w:r w:rsidRPr="00CD2315">
              <w:rPr>
                <w:rFonts w:ascii="Times New Roman" w:hAnsi="Times New Roman" w:cs="Times New Roman"/>
                <w:sz w:val="24"/>
                <w:szCs w:val="24"/>
                <w:lang w:val="uk-UA"/>
              </w:rPr>
              <w:t>До наступного планового перегляду та оновлення освітньо-професійної програми.</w:t>
            </w:r>
          </w:p>
        </w:tc>
      </w:tr>
      <w:tr w:rsidR="00E5633A" w:rsidRPr="00525EEF" w14:paraId="0832FBA6" w14:textId="77777777" w:rsidTr="006A12B7">
        <w:trPr>
          <w:trHeight w:val="227"/>
        </w:trPr>
        <w:tc>
          <w:tcPr>
            <w:tcW w:w="3015" w:type="dxa"/>
            <w:gridSpan w:val="2"/>
          </w:tcPr>
          <w:p w14:paraId="14B3E37C" w14:textId="48363674" w:rsidR="00685C49" w:rsidRPr="00525EEF" w:rsidRDefault="00E5633A" w:rsidP="00CD2315">
            <w:pPr>
              <w:spacing w:after="0" w:line="240" w:lineRule="auto"/>
              <w:rPr>
                <w:rFonts w:ascii="Times New Roman" w:hAnsi="Times New Roman" w:cs="Times New Roman"/>
                <w:b/>
                <w:sz w:val="24"/>
                <w:szCs w:val="24"/>
                <w:lang w:val="uk-UA"/>
              </w:rPr>
            </w:pPr>
            <w:r w:rsidRPr="00525EEF">
              <w:rPr>
                <w:rFonts w:ascii="Times New Roman" w:hAnsi="Times New Roman" w:cs="Times New Roman"/>
                <w:b/>
                <w:sz w:val="24"/>
                <w:szCs w:val="24"/>
                <w:lang w:val="uk-UA"/>
              </w:rPr>
              <w:t>Інтернет-адреса постійного розміщення опису освітньо-професійної програми</w:t>
            </w:r>
          </w:p>
        </w:tc>
        <w:tc>
          <w:tcPr>
            <w:tcW w:w="6578" w:type="dxa"/>
          </w:tcPr>
          <w:p w14:paraId="542AC777" w14:textId="77777777" w:rsidR="00E5633A" w:rsidRPr="00525EEF" w:rsidRDefault="00E5633A" w:rsidP="00CD2315">
            <w:pPr>
              <w:spacing w:after="0" w:line="240" w:lineRule="auto"/>
              <w:jc w:val="both"/>
              <w:rPr>
                <w:rFonts w:ascii="Times New Roman" w:hAnsi="Times New Roman" w:cs="Times New Roman"/>
                <w:sz w:val="24"/>
                <w:szCs w:val="24"/>
                <w:lang w:val="uk-UA"/>
              </w:rPr>
            </w:pPr>
            <w:r w:rsidRPr="00525EEF">
              <w:rPr>
                <w:rFonts w:ascii="Times New Roman" w:hAnsi="Times New Roman" w:cs="Times New Roman"/>
                <w:sz w:val="24"/>
                <w:szCs w:val="24"/>
                <w:lang w:val="uk-UA"/>
              </w:rPr>
              <w:t>Веб-сайт: http://maup.com.ua/ua/pro-akademiyu/instituti/institut-ekonomiki/kafedra-bank-strahovoi-spravi/akreditaciya9.html</w:t>
            </w:r>
          </w:p>
        </w:tc>
      </w:tr>
      <w:tr w:rsidR="00E5633A" w:rsidRPr="00525EEF" w14:paraId="61AEDEB5" w14:textId="77777777" w:rsidTr="006A12B7">
        <w:trPr>
          <w:trHeight w:val="227"/>
        </w:trPr>
        <w:tc>
          <w:tcPr>
            <w:tcW w:w="9593" w:type="dxa"/>
            <w:gridSpan w:val="3"/>
            <w:shd w:val="clear" w:color="auto" w:fill="auto"/>
            <w:vAlign w:val="center"/>
          </w:tcPr>
          <w:p w14:paraId="26ECB37F" w14:textId="07EF5DEE" w:rsidR="00E5633A" w:rsidRPr="00525EEF" w:rsidRDefault="00E5633A" w:rsidP="00CD2315">
            <w:pPr>
              <w:spacing w:after="0" w:line="240" w:lineRule="auto"/>
              <w:jc w:val="center"/>
              <w:rPr>
                <w:rFonts w:ascii="Times New Roman" w:hAnsi="Times New Roman" w:cs="Times New Roman"/>
                <w:b/>
                <w:sz w:val="24"/>
                <w:szCs w:val="24"/>
                <w:lang w:val="uk-UA"/>
              </w:rPr>
            </w:pPr>
            <w:r w:rsidRPr="00525EEF">
              <w:rPr>
                <w:rFonts w:ascii="Times New Roman" w:hAnsi="Times New Roman" w:cs="Times New Roman"/>
                <w:b/>
                <w:sz w:val="24"/>
                <w:szCs w:val="24"/>
                <w:lang w:val="uk-UA"/>
              </w:rPr>
              <w:t xml:space="preserve">2 – </w:t>
            </w:r>
            <w:r w:rsidR="00921EB3" w:rsidRPr="00921EB3">
              <w:rPr>
                <w:rFonts w:ascii="Times New Roman" w:hAnsi="Times New Roman" w:cs="Times New Roman"/>
                <w:b/>
                <w:sz w:val="24"/>
                <w:szCs w:val="24"/>
                <w:lang w:val="uk-UA"/>
              </w:rPr>
              <w:t>Мета освітньо-професійної програми</w:t>
            </w:r>
          </w:p>
        </w:tc>
      </w:tr>
      <w:tr w:rsidR="00E5633A" w:rsidRPr="00975AAC" w14:paraId="5B016024" w14:textId="77777777" w:rsidTr="006A12B7">
        <w:trPr>
          <w:trHeight w:val="227"/>
        </w:trPr>
        <w:tc>
          <w:tcPr>
            <w:tcW w:w="9593" w:type="dxa"/>
            <w:gridSpan w:val="3"/>
            <w:vAlign w:val="center"/>
          </w:tcPr>
          <w:p w14:paraId="5CCF69EE" w14:textId="63F3E964" w:rsidR="00CD2315" w:rsidRPr="00CD2315" w:rsidRDefault="00975AAC" w:rsidP="00CD2315">
            <w:pPr>
              <w:tabs>
                <w:tab w:val="left" w:pos="466"/>
              </w:tabs>
              <w:autoSpaceDE w:val="0"/>
              <w:spacing w:after="0" w:line="240" w:lineRule="auto"/>
              <w:jc w:val="both"/>
              <w:rPr>
                <w:rFonts w:ascii="Times New Roman" w:hAnsi="Times New Roman" w:cs="Times New Roman"/>
                <w:sz w:val="24"/>
                <w:szCs w:val="24"/>
                <w:lang w:val="uk-UA"/>
              </w:rPr>
            </w:pPr>
            <w:r w:rsidRPr="00975AAC">
              <w:rPr>
                <w:rFonts w:ascii="Times New Roman" w:hAnsi="Times New Roman" w:cs="Times New Roman"/>
                <w:sz w:val="24"/>
                <w:szCs w:val="24"/>
                <w:lang w:val="uk-UA"/>
              </w:rPr>
              <w:t xml:space="preserve">Мета освітньо-професійної програми </w:t>
            </w:r>
            <w:r w:rsidR="00CD2315" w:rsidRPr="00CD2315">
              <w:rPr>
                <w:rFonts w:ascii="Times New Roman" w:hAnsi="Times New Roman" w:cs="Times New Roman"/>
                <w:sz w:val="24"/>
                <w:szCs w:val="24"/>
                <w:lang w:val="uk-UA"/>
              </w:rPr>
              <w:t xml:space="preserve">«Економіка та фінанси» полягає у підготовці фахівців, здатних розв’язувати складні спеціалізовані завдання та практичні проблеми в економічній </w:t>
            </w:r>
            <w:r>
              <w:rPr>
                <w:rFonts w:ascii="Times New Roman" w:hAnsi="Times New Roman" w:cs="Times New Roman"/>
                <w:sz w:val="24"/>
                <w:szCs w:val="24"/>
                <w:lang w:val="uk-UA"/>
              </w:rPr>
              <w:lastRenderedPageBreak/>
              <w:t>та</w:t>
            </w:r>
            <w:r w:rsidR="00CD2315" w:rsidRPr="00CD2315">
              <w:rPr>
                <w:rFonts w:ascii="Times New Roman" w:hAnsi="Times New Roman" w:cs="Times New Roman"/>
                <w:sz w:val="24"/>
                <w:szCs w:val="24"/>
                <w:lang w:val="uk-UA"/>
              </w:rPr>
              <w:t xml:space="preserve"> фінансовій сферах із застосуванням теорій, методів та інструментів економічної і фінансової науки.</w:t>
            </w:r>
          </w:p>
          <w:p w14:paraId="089CFEE5" w14:textId="77777777" w:rsidR="00CD2315" w:rsidRPr="00CD2315" w:rsidRDefault="00CD2315" w:rsidP="00CD2315">
            <w:pPr>
              <w:tabs>
                <w:tab w:val="left" w:pos="466"/>
              </w:tabs>
              <w:autoSpaceDE w:val="0"/>
              <w:spacing w:after="0" w:line="240" w:lineRule="auto"/>
              <w:jc w:val="both"/>
              <w:rPr>
                <w:rFonts w:ascii="Times New Roman" w:hAnsi="Times New Roman" w:cs="Times New Roman"/>
                <w:sz w:val="24"/>
                <w:szCs w:val="24"/>
                <w:lang w:val="uk-UA"/>
              </w:rPr>
            </w:pPr>
            <w:r w:rsidRPr="00CD2315">
              <w:rPr>
                <w:rFonts w:ascii="Times New Roman" w:hAnsi="Times New Roman" w:cs="Times New Roman"/>
                <w:sz w:val="24"/>
                <w:szCs w:val="24"/>
                <w:lang w:val="uk-UA"/>
              </w:rPr>
              <w:t>Програма спрямована на формування у здобувачів системних знань з економіки, фінансів, банківської справи, страхування, фондового ринку, фінансів підприємств, публічних фінансів, економічного й фінансового аналізу, а також практичних навичок використання цифрових інструментів для оброблення, аналізу та представлення фінансово-економічної інформації.</w:t>
            </w:r>
          </w:p>
          <w:p w14:paraId="0CA2C237" w14:textId="5A487F28" w:rsidR="00E5633A" w:rsidRPr="00525EEF" w:rsidRDefault="00CD2315" w:rsidP="00CD2315">
            <w:pPr>
              <w:tabs>
                <w:tab w:val="left" w:pos="466"/>
              </w:tabs>
              <w:autoSpaceDE w:val="0"/>
              <w:spacing w:after="0" w:line="240" w:lineRule="auto"/>
              <w:jc w:val="both"/>
              <w:rPr>
                <w:rFonts w:ascii="Times New Roman" w:hAnsi="Times New Roman" w:cs="Times New Roman"/>
                <w:sz w:val="24"/>
                <w:szCs w:val="24"/>
                <w:lang w:val="uk-UA"/>
              </w:rPr>
            </w:pPr>
            <w:r w:rsidRPr="00CD2315">
              <w:rPr>
                <w:rFonts w:ascii="Times New Roman" w:hAnsi="Times New Roman" w:cs="Times New Roman"/>
                <w:sz w:val="24"/>
                <w:szCs w:val="24"/>
                <w:lang w:val="uk-UA"/>
              </w:rPr>
              <w:t>Ключовими акцентами програми є розвиток аналітичного, критичного та системного мислення; формування здатності обґрунтовувати фінансово-економічні рішення; застосування міждисциплінарного підходу до аналізу економічних і фінансових процесів; підготовка до професійної діяльності у суб’єктах господарювання, фінансових установах, органах публічного сектору та інших організаціях, діяльність яких пов’язана з економікою і фінансами.</w:t>
            </w:r>
          </w:p>
        </w:tc>
      </w:tr>
      <w:tr w:rsidR="00E5633A" w:rsidRPr="00525EEF" w14:paraId="4009D73F" w14:textId="77777777" w:rsidTr="006A12B7">
        <w:trPr>
          <w:trHeight w:val="227"/>
        </w:trPr>
        <w:tc>
          <w:tcPr>
            <w:tcW w:w="9593" w:type="dxa"/>
            <w:gridSpan w:val="3"/>
            <w:shd w:val="clear" w:color="auto" w:fill="auto"/>
            <w:vAlign w:val="center"/>
          </w:tcPr>
          <w:p w14:paraId="5ED22CB4" w14:textId="247D3437" w:rsidR="00E5633A" w:rsidRPr="00525EEF" w:rsidRDefault="00E5633A" w:rsidP="00CD2315">
            <w:pPr>
              <w:spacing w:after="0" w:line="240" w:lineRule="auto"/>
              <w:jc w:val="center"/>
              <w:rPr>
                <w:rFonts w:ascii="Times New Roman" w:hAnsi="Times New Roman" w:cs="Times New Roman"/>
                <w:sz w:val="24"/>
                <w:szCs w:val="24"/>
                <w:lang w:val="uk-UA"/>
              </w:rPr>
            </w:pPr>
            <w:r w:rsidRPr="00525EEF">
              <w:rPr>
                <w:rFonts w:ascii="Times New Roman" w:hAnsi="Times New Roman" w:cs="Times New Roman"/>
                <w:b/>
                <w:sz w:val="24"/>
                <w:szCs w:val="24"/>
                <w:lang w:val="uk-UA"/>
              </w:rPr>
              <w:lastRenderedPageBreak/>
              <w:t xml:space="preserve">3 </w:t>
            </w:r>
            <w:r w:rsidRPr="00525EEF">
              <w:rPr>
                <w:rFonts w:ascii="Times New Roman" w:hAnsi="Times New Roman" w:cs="Times New Roman"/>
                <w:sz w:val="24"/>
                <w:szCs w:val="24"/>
                <w:lang w:val="uk-UA"/>
              </w:rPr>
              <w:t xml:space="preserve">– </w:t>
            </w:r>
            <w:r w:rsidR="00921EB3" w:rsidRPr="00921EB3">
              <w:rPr>
                <w:rFonts w:ascii="Times New Roman" w:hAnsi="Times New Roman" w:cs="Times New Roman"/>
                <w:b/>
                <w:sz w:val="24"/>
                <w:szCs w:val="24"/>
                <w:lang w:val="uk-UA"/>
              </w:rPr>
              <w:t>Характеристика поєднаної міждисциплінарної освітньо-професійної програми</w:t>
            </w:r>
          </w:p>
        </w:tc>
      </w:tr>
      <w:tr w:rsidR="00E5633A" w:rsidRPr="00975AAC" w14:paraId="399B035B" w14:textId="77777777" w:rsidTr="006A12B7">
        <w:trPr>
          <w:trHeight w:val="227"/>
        </w:trPr>
        <w:tc>
          <w:tcPr>
            <w:tcW w:w="2985" w:type="dxa"/>
          </w:tcPr>
          <w:p w14:paraId="54936E44" w14:textId="77777777" w:rsidR="00E5633A" w:rsidRPr="00525EEF" w:rsidRDefault="00E5633A" w:rsidP="00CD2315">
            <w:pPr>
              <w:spacing w:after="0" w:line="240" w:lineRule="auto"/>
              <w:rPr>
                <w:rFonts w:ascii="Times New Roman" w:hAnsi="Times New Roman" w:cs="Times New Roman"/>
                <w:sz w:val="24"/>
                <w:szCs w:val="24"/>
                <w:lang w:val="uk-UA"/>
              </w:rPr>
            </w:pPr>
            <w:r w:rsidRPr="00525EEF">
              <w:rPr>
                <w:rFonts w:ascii="Times New Roman" w:hAnsi="Times New Roman" w:cs="Times New Roman"/>
                <w:b/>
                <w:sz w:val="24"/>
                <w:szCs w:val="24"/>
                <w:lang w:val="uk-UA"/>
              </w:rPr>
              <w:t>Предметна область (галузь знань, спеціальність, спеціалізація (за наявності))</w:t>
            </w:r>
          </w:p>
        </w:tc>
        <w:tc>
          <w:tcPr>
            <w:tcW w:w="6608" w:type="dxa"/>
            <w:gridSpan w:val="2"/>
          </w:tcPr>
          <w:p w14:paraId="201F19D7" w14:textId="77777777" w:rsidR="00CD2315" w:rsidRPr="00CD2315" w:rsidRDefault="00CD2315" w:rsidP="00CD2315">
            <w:pPr>
              <w:spacing w:after="0" w:line="240" w:lineRule="auto"/>
              <w:jc w:val="both"/>
              <w:rPr>
                <w:rFonts w:ascii="Times New Roman" w:hAnsi="Times New Roman" w:cs="Times New Roman"/>
                <w:iCs/>
                <w:sz w:val="24"/>
                <w:szCs w:val="24"/>
                <w:lang w:val="uk-UA"/>
              </w:rPr>
            </w:pPr>
            <w:r w:rsidRPr="00CD2315">
              <w:rPr>
                <w:rFonts w:ascii="Times New Roman" w:hAnsi="Times New Roman" w:cs="Times New Roman"/>
                <w:iCs/>
                <w:sz w:val="24"/>
                <w:szCs w:val="24"/>
                <w:lang w:val="uk-UA"/>
              </w:rPr>
              <w:t>Міждисциплінарна предметна область освітньо-професійної програми сформована на перетині предметних областей спеціальностей C1 «Економіка та міжнародні економічні відносини (за спеціалізаціями)» та D2 «Фінанси, банківська справа, страхування та фондовий ринок» у межах галузей знань C «Соціальні науки, журналістика, інформація та міжнародні відносини» та D «Бізнес, адміністрування та право».</w:t>
            </w:r>
          </w:p>
          <w:p w14:paraId="7DBCBD30" w14:textId="77777777" w:rsidR="00CD2315" w:rsidRPr="00CD2315" w:rsidRDefault="00CD2315" w:rsidP="00CD2315">
            <w:pPr>
              <w:spacing w:after="0" w:line="240" w:lineRule="auto"/>
              <w:jc w:val="both"/>
              <w:rPr>
                <w:rFonts w:ascii="Times New Roman" w:hAnsi="Times New Roman" w:cs="Times New Roman"/>
                <w:i/>
                <w:iCs/>
                <w:sz w:val="24"/>
                <w:szCs w:val="24"/>
                <w:lang w:val="uk-UA"/>
              </w:rPr>
            </w:pPr>
            <w:r w:rsidRPr="00CD2315">
              <w:rPr>
                <w:rFonts w:ascii="Times New Roman" w:hAnsi="Times New Roman" w:cs="Times New Roman"/>
                <w:i/>
                <w:iCs/>
                <w:sz w:val="24"/>
                <w:szCs w:val="24"/>
                <w:lang w:val="uk-UA"/>
              </w:rPr>
              <w:t>Об’єкт вивчення та/або діяльності</w:t>
            </w:r>
          </w:p>
          <w:p w14:paraId="05F60642" w14:textId="77777777" w:rsidR="00CD2315" w:rsidRPr="00CD2315" w:rsidRDefault="00CD2315" w:rsidP="00CD2315">
            <w:pPr>
              <w:spacing w:after="0" w:line="240" w:lineRule="auto"/>
              <w:jc w:val="both"/>
              <w:rPr>
                <w:rFonts w:ascii="Times New Roman" w:hAnsi="Times New Roman" w:cs="Times New Roman"/>
                <w:iCs/>
                <w:sz w:val="24"/>
                <w:szCs w:val="24"/>
                <w:lang w:val="uk-UA"/>
              </w:rPr>
            </w:pPr>
            <w:r w:rsidRPr="00CD2315">
              <w:rPr>
                <w:rFonts w:ascii="Times New Roman" w:hAnsi="Times New Roman" w:cs="Times New Roman"/>
                <w:iCs/>
                <w:sz w:val="24"/>
                <w:szCs w:val="24"/>
                <w:lang w:val="uk-UA"/>
              </w:rPr>
              <w:t>Закономірності функціонування та розвитку соціально-економічних систем, соціально-економічні процеси, їх моделювання, прогнозування та регулювання, мотивація і поведінка економічних суб’єктів, а також устрій, принципи, механізми функціонування та розвитку фінансових систем, фінансових ринків, банківської справи, страхування та фондового ринку.</w:t>
            </w:r>
          </w:p>
          <w:p w14:paraId="17476576" w14:textId="77777777" w:rsidR="00CD2315" w:rsidRPr="00CD2315" w:rsidRDefault="00CD2315" w:rsidP="00CD2315">
            <w:pPr>
              <w:spacing w:after="0" w:line="240" w:lineRule="auto"/>
              <w:jc w:val="both"/>
              <w:rPr>
                <w:rFonts w:ascii="Times New Roman" w:hAnsi="Times New Roman" w:cs="Times New Roman"/>
                <w:i/>
                <w:iCs/>
                <w:sz w:val="24"/>
                <w:szCs w:val="24"/>
                <w:lang w:val="uk-UA"/>
              </w:rPr>
            </w:pPr>
            <w:r w:rsidRPr="00CD2315">
              <w:rPr>
                <w:rFonts w:ascii="Times New Roman" w:hAnsi="Times New Roman" w:cs="Times New Roman"/>
                <w:i/>
                <w:iCs/>
                <w:sz w:val="24"/>
                <w:szCs w:val="24"/>
                <w:lang w:val="uk-UA"/>
              </w:rPr>
              <w:t>Цілі навчання</w:t>
            </w:r>
          </w:p>
          <w:p w14:paraId="525425DA" w14:textId="77777777" w:rsidR="00CD2315" w:rsidRPr="00CD2315" w:rsidRDefault="00CD2315" w:rsidP="00CD2315">
            <w:pPr>
              <w:spacing w:after="0" w:line="240" w:lineRule="auto"/>
              <w:jc w:val="both"/>
              <w:rPr>
                <w:rFonts w:ascii="Times New Roman" w:hAnsi="Times New Roman" w:cs="Times New Roman"/>
                <w:iCs/>
                <w:sz w:val="24"/>
                <w:szCs w:val="24"/>
                <w:lang w:val="uk-UA"/>
              </w:rPr>
            </w:pPr>
            <w:r w:rsidRPr="00CD2315">
              <w:rPr>
                <w:rFonts w:ascii="Times New Roman" w:hAnsi="Times New Roman" w:cs="Times New Roman"/>
                <w:iCs/>
                <w:sz w:val="24"/>
                <w:szCs w:val="24"/>
                <w:lang w:val="uk-UA"/>
              </w:rPr>
              <w:t>Підготовка фахівців, які володіють сучасним економічним мисленням, теоретичними знаннями і практичними навичками, необхідними для розв’язання завдань предметної області, а також здатні розв’язувати складні спеціалізовані завдання і прикладні проблеми у сфері економіки, фінансів, банківської справи, страхування та фондового ринку.</w:t>
            </w:r>
          </w:p>
          <w:p w14:paraId="1B3EA2DE" w14:textId="77777777" w:rsidR="00CD2315" w:rsidRPr="00CD2315" w:rsidRDefault="00CD2315" w:rsidP="00CD2315">
            <w:pPr>
              <w:spacing w:after="0" w:line="240" w:lineRule="auto"/>
              <w:jc w:val="both"/>
              <w:rPr>
                <w:rFonts w:ascii="Times New Roman" w:hAnsi="Times New Roman" w:cs="Times New Roman"/>
                <w:i/>
                <w:iCs/>
                <w:sz w:val="24"/>
                <w:szCs w:val="24"/>
                <w:lang w:val="uk-UA"/>
              </w:rPr>
            </w:pPr>
            <w:r w:rsidRPr="00CD2315">
              <w:rPr>
                <w:rFonts w:ascii="Times New Roman" w:hAnsi="Times New Roman" w:cs="Times New Roman"/>
                <w:i/>
                <w:iCs/>
                <w:sz w:val="24"/>
                <w:szCs w:val="24"/>
                <w:lang w:val="uk-UA"/>
              </w:rPr>
              <w:t>Теоретичний зміст предметної області</w:t>
            </w:r>
          </w:p>
          <w:p w14:paraId="4D02D6CF" w14:textId="632D813F" w:rsidR="00CD2315" w:rsidRPr="00CD2315" w:rsidRDefault="00CD2315" w:rsidP="00CD2315">
            <w:pPr>
              <w:spacing w:after="0" w:line="240" w:lineRule="auto"/>
              <w:jc w:val="both"/>
              <w:rPr>
                <w:rFonts w:ascii="Times New Roman" w:hAnsi="Times New Roman" w:cs="Times New Roman"/>
                <w:iCs/>
                <w:sz w:val="24"/>
                <w:szCs w:val="24"/>
                <w:lang w:val="uk-UA"/>
              </w:rPr>
            </w:pPr>
            <w:r w:rsidRPr="00CD2315">
              <w:rPr>
                <w:rFonts w:ascii="Times New Roman" w:hAnsi="Times New Roman" w:cs="Times New Roman"/>
                <w:iCs/>
                <w:sz w:val="24"/>
                <w:szCs w:val="24"/>
                <w:lang w:val="uk-UA"/>
              </w:rPr>
              <w:t xml:space="preserve">Поняття, категорії, концепції, принципи економічних наук; поняття, категорії, теорії </w:t>
            </w:r>
            <w:r w:rsidR="00685C49">
              <w:rPr>
                <w:rFonts w:ascii="Times New Roman" w:hAnsi="Times New Roman" w:cs="Times New Roman"/>
                <w:iCs/>
                <w:sz w:val="24"/>
                <w:szCs w:val="24"/>
                <w:lang w:val="uk-UA"/>
              </w:rPr>
              <w:t>та</w:t>
            </w:r>
            <w:r w:rsidRPr="00CD2315">
              <w:rPr>
                <w:rFonts w:ascii="Times New Roman" w:hAnsi="Times New Roman" w:cs="Times New Roman"/>
                <w:iCs/>
                <w:sz w:val="24"/>
                <w:szCs w:val="24"/>
                <w:lang w:val="uk-UA"/>
              </w:rPr>
              <w:t xml:space="preserve"> концепції фінансової науки, які визначають тенденції та закономірності функціонування </w:t>
            </w:r>
            <w:r w:rsidR="00685C49">
              <w:rPr>
                <w:rFonts w:ascii="Times New Roman" w:hAnsi="Times New Roman" w:cs="Times New Roman"/>
                <w:iCs/>
                <w:sz w:val="24"/>
                <w:szCs w:val="24"/>
                <w:lang w:val="uk-UA"/>
              </w:rPr>
              <w:t>й</w:t>
            </w:r>
            <w:r w:rsidRPr="00CD2315">
              <w:rPr>
                <w:rFonts w:ascii="Times New Roman" w:hAnsi="Times New Roman" w:cs="Times New Roman"/>
                <w:iCs/>
                <w:sz w:val="24"/>
                <w:szCs w:val="24"/>
                <w:lang w:val="uk-UA"/>
              </w:rPr>
              <w:t xml:space="preserve"> розвитку соціально-економічних </w:t>
            </w:r>
            <w:r w:rsidR="00685C49">
              <w:rPr>
                <w:rFonts w:ascii="Times New Roman" w:hAnsi="Times New Roman" w:cs="Times New Roman"/>
                <w:iCs/>
                <w:sz w:val="24"/>
                <w:szCs w:val="24"/>
                <w:lang w:val="uk-UA"/>
              </w:rPr>
              <w:t>та</w:t>
            </w:r>
            <w:r w:rsidRPr="00CD2315">
              <w:rPr>
                <w:rFonts w:ascii="Times New Roman" w:hAnsi="Times New Roman" w:cs="Times New Roman"/>
                <w:iCs/>
                <w:sz w:val="24"/>
                <w:szCs w:val="24"/>
                <w:lang w:val="uk-UA"/>
              </w:rPr>
              <w:t xml:space="preserve"> фінансових систем, фінансів, банківської справи, страхування та фондового ринку.</w:t>
            </w:r>
          </w:p>
          <w:p w14:paraId="34988E18" w14:textId="77777777" w:rsidR="00CD2315" w:rsidRPr="00CD2315" w:rsidRDefault="00CD2315" w:rsidP="00CD2315">
            <w:pPr>
              <w:spacing w:after="0" w:line="240" w:lineRule="auto"/>
              <w:jc w:val="both"/>
              <w:rPr>
                <w:rFonts w:ascii="Times New Roman" w:hAnsi="Times New Roman" w:cs="Times New Roman"/>
                <w:i/>
                <w:iCs/>
                <w:sz w:val="24"/>
                <w:szCs w:val="24"/>
                <w:lang w:val="uk-UA"/>
              </w:rPr>
            </w:pPr>
            <w:r w:rsidRPr="00CD2315">
              <w:rPr>
                <w:rFonts w:ascii="Times New Roman" w:hAnsi="Times New Roman" w:cs="Times New Roman"/>
                <w:i/>
                <w:iCs/>
                <w:sz w:val="24"/>
                <w:szCs w:val="24"/>
                <w:lang w:val="uk-UA"/>
              </w:rPr>
              <w:t>Методи, методики та технології</w:t>
            </w:r>
          </w:p>
          <w:p w14:paraId="3C553946" w14:textId="77777777" w:rsidR="00CD2315" w:rsidRPr="00CD2315" w:rsidRDefault="00CD2315" w:rsidP="00CD2315">
            <w:pPr>
              <w:spacing w:after="0" w:line="240" w:lineRule="auto"/>
              <w:jc w:val="both"/>
              <w:rPr>
                <w:rFonts w:ascii="Times New Roman" w:hAnsi="Times New Roman" w:cs="Times New Roman"/>
                <w:iCs/>
                <w:sz w:val="24"/>
                <w:szCs w:val="24"/>
                <w:lang w:val="uk-UA"/>
              </w:rPr>
            </w:pPr>
            <w:r w:rsidRPr="00CD2315">
              <w:rPr>
                <w:rFonts w:ascii="Times New Roman" w:hAnsi="Times New Roman" w:cs="Times New Roman"/>
                <w:iCs/>
                <w:sz w:val="24"/>
                <w:szCs w:val="24"/>
                <w:lang w:val="uk-UA"/>
              </w:rPr>
              <w:t>Загальнонаукові методи пізнання та дослідницької діяльності, математичні та статистичні методи економічного аналізу, економіко-математичне моделювання, методи, методики та технології фінансової науки і практики, інформаційно-комунікаційні технології дослідження, опрацювання, поширення та презентації результатів.</w:t>
            </w:r>
          </w:p>
          <w:p w14:paraId="3AD3A0BB" w14:textId="77777777" w:rsidR="00CD2315" w:rsidRPr="00CD2315" w:rsidRDefault="00CD2315" w:rsidP="00CD2315">
            <w:pPr>
              <w:spacing w:after="0" w:line="240" w:lineRule="auto"/>
              <w:jc w:val="both"/>
              <w:rPr>
                <w:rFonts w:ascii="Times New Roman" w:hAnsi="Times New Roman" w:cs="Times New Roman"/>
                <w:i/>
                <w:iCs/>
                <w:sz w:val="24"/>
                <w:szCs w:val="24"/>
                <w:lang w:val="uk-UA"/>
              </w:rPr>
            </w:pPr>
            <w:r w:rsidRPr="00CD2315">
              <w:rPr>
                <w:rFonts w:ascii="Times New Roman" w:hAnsi="Times New Roman" w:cs="Times New Roman"/>
                <w:i/>
                <w:iCs/>
                <w:sz w:val="24"/>
                <w:szCs w:val="24"/>
                <w:lang w:val="uk-UA"/>
              </w:rPr>
              <w:t>Інструменти та обладнання</w:t>
            </w:r>
          </w:p>
          <w:p w14:paraId="5A66ECE5" w14:textId="1299A033" w:rsidR="00E5633A" w:rsidRPr="00CD2315" w:rsidRDefault="00CD2315" w:rsidP="00CD2315">
            <w:pPr>
              <w:spacing w:after="0" w:line="240" w:lineRule="auto"/>
              <w:jc w:val="both"/>
              <w:rPr>
                <w:rFonts w:ascii="Times New Roman" w:hAnsi="Times New Roman" w:cs="Times New Roman"/>
                <w:iCs/>
                <w:sz w:val="24"/>
                <w:szCs w:val="24"/>
                <w:lang w:val="uk-UA"/>
              </w:rPr>
            </w:pPr>
            <w:r w:rsidRPr="00CD2315">
              <w:rPr>
                <w:rFonts w:ascii="Times New Roman" w:hAnsi="Times New Roman" w:cs="Times New Roman"/>
                <w:iCs/>
                <w:sz w:val="24"/>
                <w:szCs w:val="24"/>
                <w:lang w:val="uk-UA"/>
              </w:rPr>
              <w:lastRenderedPageBreak/>
              <w:t>Сучасне інформаційно-комунікаційне обладнання, інформаційні системи та програмні продукти, що застосовуються у професійній діяльності, зокрема офісне, аналітичне, статистичне та фінансово-економічне програмне забезпечення, електронні освітні платформи, хмарні сервіси та з</w:t>
            </w:r>
            <w:r>
              <w:rPr>
                <w:rFonts w:ascii="Times New Roman" w:hAnsi="Times New Roman" w:cs="Times New Roman"/>
                <w:iCs/>
                <w:sz w:val="24"/>
                <w:szCs w:val="24"/>
                <w:lang w:val="uk-UA"/>
              </w:rPr>
              <w:t>асоби дистанційної комунікації.</w:t>
            </w:r>
          </w:p>
        </w:tc>
      </w:tr>
      <w:tr w:rsidR="00E5633A" w:rsidRPr="00975AAC" w14:paraId="693D25B5" w14:textId="77777777" w:rsidTr="006A12B7">
        <w:trPr>
          <w:trHeight w:val="227"/>
        </w:trPr>
        <w:tc>
          <w:tcPr>
            <w:tcW w:w="2985" w:type="dxa"/>
          </w:tcPr>
          <w:p w14:paraId="0ADC7EB2" w14:textId="45BE01AF" w:rsidR="00E5633A" w:rsidRPr="00525EEF" w:rsidRDefault="00E5633A" w:rsidP="00CD2315">
            <w:pPr>
              <w:spacing w:after="0" w:line="240" w:lineRule="auto"/>
              <w:rPr>
                <w:rFonts w:ascii="Times New Roman" w:hAnsi="Times New Roman" w:cs="Times New Roman"/>
                <w:sz w:val="24"/>
                <w:szCs w:val="24"/>
                <w:lang w:val="uk-UA"/>
              </w:rPr>
            </w:pPr>
            <w:r w:rsidRPr="00525EEF">
              <w:rPr>
                <w:rFonts w:ascii="Times New Roman" w:hAnsi="Times New Roman" w:cs="Times New Roman"/>
                <w:b/>
                <w:sz w:val="24"/>
                <w:szCs w:val="24"/>
                <w:lang w:val="uk-UA"/>
              </w:rPr>
              <w:lastRenderedPageBreak/>
              <w:t>Орієнтація освітньо-професійної програми</w:t>
            </w:r>
          </w:p>
        </w:tc>
        <w:tc>
          <w:tcPr>
            <w:tcW w:w="6608" w:type="dxa"/>
            <w:gridSpan w:val="2"/>
          </w:tcPr>
          <w:p w14:paraId="24F86B67" w14:textId="499E34F5" w:rsidR="00E5633A" w:rsidRPr="00525EEF" w:rsidRDefault="00CD2315" w:rsidP="00685C49">
            <w:pPr>
              <w:spacing w:after="0" w:line="240" w:lineRule="auto"/>
              <w:jc w:val="both"/>
              <w:rPr>
                <w:rFonts w:ascii="Times New Roman" w:hAnsi="Times New Roman" w:cs="Times New Roman"/>
                <w:sz w:val="24"/>
                <w:szCs w:val="24"/>
                <w:lang w:val="uk-UA"/>
              </w:rPr>
            </w:pPr>
            <w:r w:rsidRPr="00CD2315">
              <w:rPr>
                <w:rFonts w:ascii="Times New Roman" w:hAnsi="Times New Roman" w:cs="Times New Roman"/>
                <w:sz w:val="24"/>
                <w:szCs w:val="24"/>
                <w:lang w:val="uk-UA"/>
              </w:rPr>
              <w:t>Освітньо-професійна, практико-орієнтована. Програма спрямована на підготовку фахівців, здатних застосовувати економічні та фінансові знання, аналітичні методи, цифрові інструменти й професійні комунікації для розв’язання прикладних завдань у сфері економіки, фінансів, банківської справи, страхування, фондового ринку, діяльності суб’єктів господарювання та публічних фінансів.</w:t>
            </w:r>
          </w:p>
        </w:tc>
      </w:tr>
      <w:tr w:rsidR="00E5633A" w:rsidRPr="00975AAC" w14:paraId="1E58200A" w14:textId="77777777" w:rsidTr="006A12B7">
        <w:trPr>
          <w:trHeight w:val="227"/>
        </w:trPr>
        <w:tc>
          <w:tcPr>
            <w:tcW w:w="2985" w:type="dxa"/>
          </w:tcPr>
          <w:p w14:paraId="69DC820B" w14:textId="0F1D4C63" w:rsidR="00E5633A" w:rsidRPr="00525EEF" w:rsidRDefault="00E5633A" w:rsidP="00CD2315">
            <w:pPr>
              <w:spacing w:after="0" w:line="240" w:lineRule="auto"/>
              <w:rPr>
                <w:rFonts w:ascii="Times New Roman" w:hAnsi="Times New Roman" w:cs="Times New Roman"/>
                <w:sz w:val="24"/>
                <w:szCs w:val="24"/>
                <w:lang w:val="uk-UA"/>
              </w:rPr>
            </w:pPr>
            <w:r w:rsidRPr="00525EEF">
              <w:rPr>
                <w:rFonts w:ascii="Times New Roman" w:hAnsi="Times New Roman" w:cs="Times New Roman"/>
                <w:b/>
                <w:sz w:val="24"/>
                <w:szCs w:val="24"/>
                <w:lang w:val="uk-UA"/>
              </w:rPr>
              <w:t>Основний фокус освітньо-професійної програми та спеціалізації</w:t>
            </w:r>
          </w:p>
        </w:tc>
        <w:tc>
          <w:tcPr>
            <w:tcW w:w="6608" w:type="dxa"/>
            <w:gridSpan w:val="2"/>
          </w:tcPr>
          <w:p w14:paraId="584E136C" w14:textId="6E4C9C8E" w:rsidR="00CD2315" w:rsidRPr="00CD2315" w:rsidRDefault="00CD2315" w:rsidP="00CD2315">
            <w:pPr>
              <w:spacing w:after="0" w:line="240" w:lineRule="auto"/>
              <w:jc w:val="both"/>
              <w:rPr>
                <w:rFonts w:ascii="Times New Roman" w:hAnsi="Times New Roman" w:cs="Times New Roman"/>
                <w:sz w:val="24"/>
                <w:szCs w:val="24"/>
                <w:lang w:val="uk-UA"/>
              </w:rPr>
            </w:pPr>
            <w:r w:rsidRPr="00CD2315">
              <w:rPr>
                <w:rFonts w:ascii="Times New Roman" w:hAnsi="Times New Roman" w:cs="Times New Roman"/>
                <w:sz w:val="24"/>
                <w:szCs w:val="24"/>
                <w:lang w:val="uk-UA"/>
              </w:rPr>
              <w:t xml:space="preserve">Основний фокус програми </w:t>
            </w:r>
            <w:r w:rsidR="00685C49" w:rsidRPr="00685C49">
              <w:rPr>
                <w:rFonts w:ascii="Times New Roman" w:hAnsi="Times New Roman" w:cs="Times New Roman"/>
                <w:sz w:val="24"/>
                <w:szCs w:val="24"/>
                <w:lang w:val="uk-UA"/>
              </w:rPr>
              <w:t>–</w:t>
            </w:r>
            <w:r w:rsidRPr="00CD2315">
              <w:rPr>
                <w:rFonts w:ascii="Times New Roman" w:hAnsi="Times New Roman" w:cs="Times New Roman"/>
                <w:sz w:val="24"/>
                <w:szCs w:val="24"/>
                <w:lang w:val="uk-UA"/>
              </w:rPr>
              <w:t xml:space="preserve"> підготовка здобувачів у міждисциплінарній предметній області, сформованій на перетині економіки та фінансів, з урахуванням предметних областей спеціальностей C1 «Економіка та міжнародні економічні відносини (за спеціалізаціями)» та D2 «Фінанси, банківська справа, страхування та фондовий ринок».</w:t>
            </w:r>
          </w:p>
          <w:p w14:paraId="0215EE00" w14:textId="6EC3A6D7" w:rsidR="00E5633A" w:rsidRPr="00525EEF" w:rsidRDefault="00CD2315" w:rsidP="00CD2315">
            <w:pPr>
              <w:spacing w:after="0" w:line="240" w:lineRule="auto"/>
              <w:jc w:val="both"/>
              <w:rPr>
                <w:rFonts w:ascii="Times New Roman" w:hAnsi="Times New Roman" w:cs="Times New Roman"/>
                <w:sz w:val="24"/>
                <w:szCs w:val="24"/>
                <w:lang w:val="uk-UA"/>
              </w:rPr>
            </w:pPr>
            <w:r w:rsidRPr="00CD2315">
              <w:rPr>
                <w:rFonts w:ascii="Times New Roman" w:hAnsi="Times New Roman" w:cs="Times New Roman"/>
                <w:sz w:val="24"/>
                <w:szCs w:val="24"/>
                <w:lang w:val="uk-UA"/>
              </w:rPr>
              <w:t>Ключові слова: економіка, фінанси, фінансові системи, фінансовий ринок, банківська справа, страхування, фондовий ринок, фінанси підприємств, публічні фінанси, економічний аналіз, фінансовий аналіз, цифрові технології у фінансах.</w:t>
            </w:r>
          </w:p>
        </w:tc>
      </w:tr>
      <w:tr w:rsidR="00E5633A" w:rsidRPr="00975AAC" w14:paraId="19BE59BC" w14:textId="77777777" w:rsidTr="006A12B7">
        <w:trPr>
          <w:trHeight w:val="227"/>
        </w:trPr>
        <w:tc>
          <w:tcPr>
            <w:tcW w:w="2985" w:type="dxa"/>
          </w:tcPr>
          <w:p w14:paraId="35D1CF4A" w14:textId="77777777" w:rsidR="00E5633A" w:rsidRPr="00525EEF" w:rsidRDefault="00E5633A" w:rsidP="00CD2315">
            <w:pPr>
              <w:spacing w:after="0" w:line="240" w:lineRule="auto"/>
              <w:rPr>
                <w:rFonts w:ascii="Times New Roman" w:hAnsi="Times New Roman" w:cs="Times New Roman"/>
                <w:sz w:val="24"/>
                <w:szCs w:val="24"/>
                <w:lang w:val="uk-UA"/>
              </w:rPr>
            </w:pPr>
            <w:r w:rsidRPr="00525EEF">
              <w:rPr>
                <w:rFonts w:ascii="Times New Roman" w:hAnsi="Times New Roman" w:cs="Times New Roman"/>
                <w:b/>
                <w:sz w:val="24"/>
                <w:szCs w:val="24"/>
                <w:lang w:val="uk-UA"/>
              </w:rPr>
              <w:t>Особливості програми</w:t>
            </w:r>
          </w:p>
        </w:tc>
        <w:tc>
          <w:tcPr>
            <w:tcW w:w="6608" w:type="dxa"/>
            <w:gridSpan w:val="2"/>
          </w:tcPr>
          <w:p w14:paraId="6BE54A38" w14:textId="77777777" w:rsidR="00CD2315" w:rsidRPr="00CD2315" w:rsidRDefault="00CD2315" w:rsidP="00CD2315">
            <w:pPr>
              <w:autoSpaceDE w:val="0"/>
              <w:spacing w:after="0" w:line="240" w:lineRule="auto"/>
              <w:jc w:val="both"/>
              <w:rPr>
                <w:rFonts w:ascii="Times New Roman" w:hAnsi="Times New Roman" w:cs="Times New Roman"/>
                <w:sz w:val="24"/>
                <w:szCs w:val="24"/>
                <w:lang w:val="uk-UA"/>
              </w:rPr>
            </w:pPr>
            <w:r w:rsidRPr="00CD2315">
              <w:rPr>
                <w:rFonts w:ascii="Times New Roman" w:hAnsi="Times New Roman" w:cs="Times New Roman"/>
                <w:sz w:val="24"/>
                <w:szCs w:val="24"/>
                <w:lang w:val="uk-UA"/>
              </w:rPr>
              <w:t>Особливість програми полягає в поєднанні економічної та фінансової складових підготовки, що забезпечує формування у здобувачів комплексного розуміння закономірностей функціонування соціально-економічних систем, фінансових відносин, фінансових ринків, банківської справи, страхування, фондового ринку, діяльності підприємств і публічних фінансів.</w:t>
            </w:r>
          </w:p>
          <w:p w14:paraId="4D0A2871" w14:textId="53C71643" w:rsidR="00E5633A" w:rsidRPr="00525EEF" w:rsidRDefault="00CD2315" w:rsidP="00CD2315">
            <w:pPr>
              <w:autoSpaceDE w:val="0"/>
              <w:spacing w:after="0" w:line="240" w:lineRule="auto"/>
              <w:jc w:val="both"/>
              <w:rPr>
                <w:rFonts w:ascii="Times New Roman" w:hAnsi="Times New Roman" w:cs="Times New Roman"/>
                <w:sz w:val="24"/>
                <w:szCs w:val="24"/>
                <w:lang w:val="uk-UA"/>
              </w:rPr>
            </w:pPr>
            <w:r w:rsidRPr="00CD2315">
              <w:rPr>
                <w:rFonts w:ascii="Times New Roman" w:hAnsi="Times New Roman" w:cs="Times New Roman"/>
                <w:sz w:val="24"/>
                <w:szCs w:val="24"/>
                <w:lang w:val="uk-UA"/>
              </w:rPr>
              <w:t xml:space="preserve">Практична складова програми реалізується через виконання розрахунково-аналітичних завдань, застосування цифрових інструментів оброблення й аналізу даних, кейс-методи, </w:t>
            </w:r>
            <w:proofErr w:type="spellStart"/>
            <w:r w:rsidRPr="00CD2315">
              <w:rPr>
                <w:rFonts w:ascii="Times New Roman" w:hAnsi="Times New Roman" w:cs="Times New Roman"/>
                <w:sz w:val="24"/>
                <w:szCs w:val="24"/>
                <w:lang w:val="uk-UA"/>
              </w:rPr>
              <w:t>проєктне</w:t>
            </w:r>
            <w:proofErr w:type="spellEnd"/>
            <w:r w:rsidRPr="00CD2315">
              <w:rPr>
                <w:rFonts w:ascii="Times New Roman" w:hAnsi="Times New Roman" w:cs="Times New Roman"/>
                <w:sz w:val="24"/>
                <w:szCs w:val="24"/>
                <w:lang w:val="uk-UA"/>
              </w:rPr>
              <w:t xml:space="preserve"> навчання, проходження практик і підготовку кваліфікаційної роботи.</w:t>
            </w:r>
          </w:p>
        </w:tc>
      </w:tr>
      <w:tr w:rsidR="00E5633A" w:rsidRPr="00525EEF" w14:paraId="672FE7FA" w14:textId="77777777" w:rsidTr="006A12B7">
        <w:trPr>
          <w:trHeight w:val="227"/>
        </w:trPr>
        <w:tc>
          <w:tcPr>
            <w:tcW w:w="9593" w:type="dxa"/>
            <w:gridSpan w:val="3"/>
            <w:shd w:val="clear" w:color="auto" w:fill="auto"/>
            <w:vAlign w:val="center"/>
          </w:tcPr>
          <w:p w14:paraId="36853D3E" w14:textId="77777777" w:rsidR="00E5633A" w:rsidRPr="00525EEF" w:rsidRDefault="00E5633A" w:rsidP="00CD2315">
            <w:pPr>
              <w:spacing w:after="0" w:line="240" w:lineRule="auto"/>
              <w:jc w:val="center"/>
              <w:rPr>
                <w:rFonts w:ascii="Times New Roman" w:hAnsi="Times New Roman" w:cs="Times New Roman"/>
                <w:b/>
                <w:sz w:val="24"/>
                <w:szCs w:val="24"/>
                <w:lang w:val="uk-UA"/>
              </w:rPr>
            </w:pPr>
            <w:r w:rsidRPr="00525EEF">
              <w:rPr>
                <w:rFonts w:ascii="Times New Roman" w:hAnsi="Times New Roman" w:cs="Times New Roman"/>
                <w:b/>
                <w:sz w:val="24"/>
                <w:szCs w:val="24"/>
                <w:lang w:val="uk-UA"/>
              </w:rPr>
              <w:t>4 – Придатність випускників</w:t>
            </w:r>
          </w:p>
          <w:p w14:paraId="308B32FD" w14:textId="77777777" w:rsidR="00E5633A" w:rsidRPr="00525EEF" w:rsidRDefault="00E5633A" w:rsidP="00CD2315">
            <w:pPr>
              <w:spacing w:after="0" w:line="240" w:lineRule="auto"/>
              <w:jc w:val="center"/>
              <w:rPr>
                <w:rFonts w:ascii="Times New Roman" w:hAnsi="Times New Roman" w:cs="Times New Roman"/>
                <w:sz w:val="24"/>
                <w:szCs w:val="24"/>
                <w:lang w:val="uk-UA"/>
              </w:rPr>
            </w:pPr>
            <w:r w:rsidRPr="00525EEF">
              <w:rPr>
                <w:rFonts w:ascii="Times New Roman" w:hAnsi="Times New Roman" w:cs="Times New Roman"/>
                <w:b/>
                <w:sz w:val="24"/>
                <w:szCs w:val="24"/>
                <w:lang w:val="uk-UA"/>
              </w:rPr>
              <w:t>до працевлаштування та подальшого навчання</w:t>
            </w:r>
          </w:p>
        </w:tc>
      </w:tr>
      <w:tr w:rsidR="00E5633A" w:rsidRPr="00975AAC" w14:paraId="40BCE109" w14:textId="77777777" w:rsidTr="006A12B7">
        <w:trPr>
          <w:trHeight w:val="227"/>
        </w:trPr>
        <w:tc>
          <w:tcPr>
            <w:tcW w:w="2985" w:type="dxa"/>
          </w:tcPr>
          <w:p w14:paraId="33E35A62" w14:textId="3583F022" w:rsidR="00E5633A" w:rsidRPr="00525EEF" w:rsidRDefault="00E5633A" w:rsidP="00CD2315">
            <w:pPr>
              <w:spacing w:after="0" w:line="240" w:lineRule="auto"/>
              <w:rPr>
                <w:rFonts w:ascii="Times New Roman" w:hAnsi="Times New Roman" w:cs="Times New Roman"/>
                <w:kern w:val="1"/>
                <w:sz w:val="24"/>
                <w:szCs w:val="24"/>
                <w:lang w:val="uk-UA"/>
              </w:rPr>
            </w:pPr>
            <w:r w:rsidRPr="00525EEF">
              <w:rPr>
                <w:rFonts w:ascii="Times New Roman" w:hAnsi="Times New Roman" w:cs="Times New Roman"/>
                <w:b/>
                <w:sz w:val="24"/>
                <w:szCs w:val="24"/>
                <w:lang w:val="uk-UA"/>
              </w:rPr>
              <w:t>Придатність до працевлаштування</w:t>
            </w:r>
          </w:p>
        </w:tc>
        <w:tc>
          <w:tcPr>
            <w:tcW w:w="6608" w:type="dxa"/>
            <w:gridSpan w:val="2"/>
            <w:vAlign w:val="center"/>
          </w:tcPr>
          <w:p w14:paraId="4A88184F" w14:textId="761F5A75" w:rsidR="00CD2315" w:rsidRPr="00CD2315" w:rsidRDefault="00921EB3" w:rsidP="00CD2315">
            <w:pPr>
              <w:autoSpaceDE w:val="0"/>
              <w:spacing w:after="0" w:line="240" w:lineRule="auto"/>
              <w:jc w:val="both"/>
              <w:rPr>
                <w:rFonts w:ascii="Times New Roman" w:hAnsi="Times New Roman" w:cs="Times New Roman"/>
                <w:kern w:val="1"/>
                <w:sz w:val="24"/>
                <w:szCs w:val="24"/>
                <w:lang w:val="uk-UA"/>
              </w:rPr>
            </w:pPr>
            <w:r w:rsidRPr="00921EB3">
              <w:rPr>
                <w:rFonts w:ascii="Times New Roman" w:hAnsi="Times New Roman" w:cs="Times New Roman"/>
                <w:kern w:val="1"/>
                <w:sz w:val="24"/>
                <w:szCs w:val="24"/>
                <w:lang w:val="uk-UA"/>
              </w:rPr>
              <w:t>Випускники освітньо-професійної програми</w:t>
            </w:r>
            <w:r w:rsidR="00CD2315" w:rsidRPr="00CD2315">
              <w:rPr>
                <w:rFonts w:ascii="Times New Roman" w:hAnsi="Times New Roman" w:cs="Times New Roman"/>
                <w:kern w:val="1"/>
                <w:sz w:val="24"/>
                <w:szCs w:val="24"/>
                <w:lang w:val="uk-UA"/>
              </w:rPr>
              <w:t xml:space="preserve"> «Економіка та фінанси» можуть працювати у суб’єктах господарювання різних форм власності, фінансових установах, банках, страхових компаніях, інвестиційних, консалтингових та аналітичних організаціях, органах державної влади та місцевого самоврядування, установах публічного сектору, а також у підрозділах, діяльність яких пов’язана з економічним аналізом, фінансовим плануванням, бюджетуванням, обліково-аналітичною роботою, фінансовим контролем, управлінням фінансовими ресурсами та супроводженням фінансово-економічної діяльності.</w:t>
            </w:r>
          </w:p>
          <w:p w14:paraId="032B4F0D" w14:textId="77777777" w:rsidR="00CD2315" w:rsidRPr="00CD2315" w:rsidRDefault="00CD2315" w:rsidP="00CD2315">
            <w:pPr>
              <w:autoSpaceDE w:val="0"/>
              <w:spacing w:after="0" w:line="240" w:lineRule="auto"/>
              <w:jc w:val="both"/>
              <w:rPr>
                <w:rFonts w:ascii="Times New Roman" w:hAnsi="Times New Roman" w:cs="Times New Roman"/>
                <w:kern w:val="1"/>
                <w:sz w:val="24"/>
                <w:szCs w:val="24"/>
                <w:lang w:val="uk-UA"/>
              </w:rPr>
            </w:pPr>
            <w:r w:rsidRPr="00CD2315">
              <w:rPr>
                <w:rFonts w:ascii="Times New Roman" w:hAnsi="Times New Roman" w:cs="Times New Roman"/>
                <w:kern w:val="1"/>
                <w:sz w:val="24"/>
                <w:szCs w:val="24"/>
                <w:lang w:val="uk-UA"/>
              </w:rPr>
              <w:t>Можливі напрями професійної діяльності випускників:</w:t>
            </w:r>
          </w:p>
          <w:p w14:paraId="03648AF2" w14:textId="15FA26F8" w:rsidR="00CD2315" w:rsidRPr="00CD2315" w:rsidRDefault="00CD2315" w:rsidP="00CD2315">
            <w:pPr>
              <w:pStyle w:val="aff7"/>
              <w:numPr>
                <w:ilvl w:val="0"/>
                <w:numId w:val="26"/>
              </w:numPr>
              <w:autoSpaceDE w:val="0"/>
              <w:spacing w:after="0" w:line="240" w:lineRule="auto"/>
              <w:ind w:left="170" w:hanging="170"/>
              <w:jc w:val="both"/>
              <w:rPr>
                <w:rFonts w:ascii="Times New Roman" w:hAnsi="Times New Roman" w:cs="Times New Roman"/>
                <w:kern w:val="1"/>
                <w:sz w:val="24"/>
                <w:szCs w:val="24"/>
                <w:lang w:val="uk-UA"/>
              </w:rPr>
            </w:pPr>
            <w:r w:rsidRPr="00CD2315">
              <w:rPr>
                <w:rFonts w:ascii="Times New Roman" w:hAnsi="Times New Roman" w:cs="Times New Roman"/>
                <w:kern w:val="1"/>
                <w:sz w:val="24"/>
                <w:szCs w:val="24"/>
                <w:lang w:val="uk-UA"/>
              </w:rPr>
              <w:t xml:space="preserve">економічний аналіз </w:t>
            </w:r>
            <w:r>
              <w:rPr>
                <w:rFonts w:ascii="Times New Roman" w:hAnsi="Times New Roman" w:cs="Times New Roman"/>
                <w:kern w:val="1"/>
                <w:sz w:val="24"/>
                <w:szCs w:val="24"/>
                <w:lang w:val="uk-UA"/>
              </w:rPr>
              <w:t>та</w:t>
            </w:r>
            <w:r w:rsidRPr="00CD2315">
              <w:rPr>
                <w:rFonts w:ascii="Times New Roman" w:hAnsi="Times New Roman" w:cs="Times New Roman"/>
                <w:kern w:val="1"/>
                <w:sz w:val="24"/>
                <w:szCs w:val="24"/>
                <w:lang w:val="uk-UA"/>
              </w:rPr>
              <w:t xml:space="preserve"> планування діяльності підприємств, установ та організацій;</w:t>
            </w:r>
          </w:p>
          <w:p w14:paraId="1C86EA4D" w14:textId="3665A73F" w:rsidR="00CD2315" w:rsidRPr="00CD2315" w:rsidRDefault="00CD2315" w:rsidP="00CD2315">
            <w:pPr>
              <w:pStyle w:val="aff7"/>
              <w:numPr>
                <w:ilvl w:val="0"/>
                <w:numId w:val="26"/>
              </w:numPr>
              <w:autoSpaceDE w:val="0"/>
              <w:spacing w:after="0" w:line="240" w:lineRule="auto"/>
              <w:ind w:left="170" w:hanging="170"/>
              <w:jc w:val="both"/>
              <w:rPr>
                <w:rFonts w:ascii="Times New Roman" w:hAnsi="Times New Roman" w:cs="Times New Roman"/>
                <w:kern w:val="1"/>
                <w:sz w:val="24"/>
                <w:szCs w:val="24"/>
                <w:lang w:val="uk-UA"/>
              </w:rPr>
            </w:pPr>
            <w:r w:rsidRPr="00CD2315">
              <w:rPr>
                <w:rFonts w:ascii="Times New Roman" w:hAnsi="Times New Roman" w:cs="Times New Roman"/>
                <w:kern w:val="1"/>
                <w:sz w:val="24"/>
                <w:szCs w:val="24"/>
                <w:lang w:val="uk-UA"/>
              </w:rPr>
              <w:lastRenderedPageBreak/>
              <w:t xml:space="preserve">фінансовий аналіз, бюджетування, фінансове планування </w:t>
            </w:r>
            <w:r>
              <w:rPr>
                <w:rFonts w:ascii="Times New Roman" w:hAnsi="Times New Roman" w:cs="Times New Roman"/>
                <w:kern w:val="1"/>
                <w:sz w:val="24"/>
                <w:szCs w:val="24"/>
                <w:lang w:val="uk-UA"/>
              </w:rPr>
              <w:t>та</w:t>
            </w:r>
            <w:r w:rsidRPr="00CD2315">
              <w:rPr>
                <w:rFonts w:ascii="Times New Roman" w:hAnsi="Times New Roman" w:cs="Times New Roman"/>
                <w:kern w:val="1"/>
                <w:sz w:val="24"/>
                <w:szCs w:val="24"/>
                <w:lang w:val="uk-UA"/>
              </w:rPr>
              <w:t xml:space="preserve"> контроль;</w:t>
            </w:r>
          </w:p>
          <w:p w14:paraId="255EB149" w14:textId="77777777" w:rsidR="00CD2315" w:rsidRPr="00CD2315" w:rsidRDefault="00CD2315" w:rsidP="00CD2315">
            <w:pPr>
              <w:pStyle w:val="aff7"/>
              <w:numPr>
                <w:ilvl w:val="0"/>
                <w:numId w:val="26"/>
              </w:numPr>
              <w:autoSpaceDE w:val="0"/>
              <w:spacing w:after="0" w:line="240" w:lineRule="auto"/>
              <w:ind w:left="170" w:hanging="170"/>
              <w:jc w:val="both"/>
              <w:rPr>
                <w:rFonts w:ascii="Times New Roman" w:hAnsi="Times New Roman" w:cs="Times New Roman"/>
                <w:kern w:val="1"/>
                <w:sz w:val="24"/>
                <w:szCs w:val="24"/>
                <w:lang w:val="uk-UA"/>
              </w:rPr>
            </w:pPr>
            <w:r w:rsidRPr="00CD2315">
              <w:rPr>
                <w:rFonts w:ascii="Times New Roman" w:hAnsi="Times New Roman" w:cs="Times New Roman"/>
                <w:kern w:val="1"/>
                <w:sz w:val="24"/>
                <w:szCs w:val="24"/>
                <w:lang w:val="uk-UA"/>
              </w:rPr>
              <w:t>банківська справа, страхування, фінансове посередництво та робота з фінансовими ринками;</w:t>
            </w:r>
          </w:p>
          <w:p w14:paraId="4496B195" w14:textId="77777777" w:rsidR="00CD2315" w:rsidRPr="00CD2315" w:rsidRDefault="00CD2315" w:rsidP="00CD2315">
            <w:pPr>
              <w:pStyle w:val="aff7"/>
              <w:numPr>
                <w:ilvl w:val="0"/>
                <w:numId w:val="26"/>
              </w:numPr>
              <w:autoSpaceDE w:val="0"/>
              <w:spacing w:after="0" w:line="240" w:lineRule="auto"/>
              <w:ind w:left="170" w:hanging="170"/>
              <w:jc w:val="both"/>
              <w:rPr>
                <w:rFonts w:ascii="Times New Roman" w:hAnsi="Times New Roman" w:cs="Times New Roman"/>
                <w:kern w:val="1"/>
                <w:sz w:val="24"/>
                <w:szCs w:val="24"/>
                <w:lang w:val="uk-UA"/>
              </w:rPr>
            </w:pPr>
            <w:r w:rsidRPr="00CD2315">
              <w:rPr>
                <w:rFonts w:ascii="Times New Roman" w:hAnsi="Times New Roman" w:cs="Times New Roman"/>
                <w:kern w:val="1"/>
                <w:sz w:val="24"/>
                <w:szCs w:val="24"/>
                <w:lang w:val="uk-UA"/>
              </w:rPr>
              <w:t>обліково-аналітичне забезпечення управлінських рішень;</w:t>
            </w:r>
          </w:p>
          <w:p w14:paraId="5BF57320" w14:textId="5920AD79" w:rsidR="00CD2315" w:rsidRPr="00CD2315" w:rsidRDefault="00CD2315" w:rsidP="00CD2315">
            <w:pPr>
              <w:pStyle w:val="aff7"/>
              <w:numPr>
                <w:ilvl w:val="0"/>
                <w:numId w:val="26"/>
              </w:numPr>
              <w:autoSpaceDE w:val="0"/>
              <w:spacing w:after="0" w:line="240" w:lineRule="auto"/>
              <w:ind w:left="170" w:hanging="170"/>
              <w:jc w:val="both"/>
              <w:rPr>
                <w:rFonts w:ascii="Times New Roman" w:hAnsi="Times New Roman" w:cs="Times New Roman"/>
                <w:kern w:val="1"/>
                <w:sz w:val="24"/>
                <w:szCs w:val="24"/>
                <w:lang w:val="uk-UA"/>
              </w:rPr>
            </w:pPr>
            <w:r w:rsidRPr="00CD2315">
              <w:rPr>
                <w:rFonts w:ascii="Times New Roman" w:hAnsi="Times New Roman" w:cs="Times New Roman"/>
                <w:kern w:val="1"/>
                <w:sz w:val="24"/>
                <w:szCs w:val="24"/>
                <w:lang w:val="uk-UA"/>
              </w:rPr>
              <w:t xml:space="preserve">аналітична робота у сфері публічних фінансів, місцевих фінансів </w:t>
            </w:r>
            <w:r w:rsidR="00645CFE">
              <w:rPr>
                <w:rFonts w:ascii="Times New Roman" w:hAnsi="Times New Roman" w:cs="Times New Roman"/>
                <w:kern w:val="1"/>
                <w:sz w:val="24"/>
                <w:szCs w:val="24"/>
                <w:lang w:val="uk-UA"/>
              </w:rPr>
              <w:t>та</w:t>
            </w:r>
            <w:r w:rsidRPr="00CD2315">
              <w:rPr>
                <w:rFonts w:ascii="Times New Roman" w:hAnsi="Times New Roman" w:cs="Times New Roman"/>
                <w:kern w:val="1"/>
                <w:sz w:val="24"/>
                <w:szCs w:val="24"/>
                <w:lang w:val="uk-UA"/>
              </w:rPr>
              <w:t xml:space="preserve"> бюджетного процесу;</w:t>
            </w:r>
          </w:p>
          <w:p w14:paraId="44D4EC37" w14:textId="77777777" w:rsidR="00CD2315" w:rsidRPr="00CD2315" w:rsidRDefault="00CD2315" w:rsidP="00CD2315">
            <w:pPr>
              <w:pStyle w:val="aff7"/>
              <w:numPr>
                <w:ilvl w:val="0"/>
                <w:numId w:val="26"/>
              </w:numPr>
              <w:autoSpaceDE w:val="0"/>
              <w:spacing w:after="0" w:line="240" w:lineRule="auto"/>
              <w:ind w:left="170" w:hanging="170"/>
              <w:jc w:val="both"/>
              <w:rPr>
                <w:rFonts w:ascii="Times New Roman" w:hAnsi="Times New Roman" w:cs="Times New Roman"/>
                <w:kern w:val="1"/>
                <w:sz w:val="24"/>
                <w:szCs w:val="24"/>
                <w:lang w:val="uk-UA"/>
              </w:rPr>
            </w:pPr>
            <w:r w:rsidRPr="00CD2315">
              <w:rPr>
                <w:rFonts w:ascii="Times New Roman" w:hAnsi="Times New Roman" w:cs="Times New Roman"/>
                <w:kern w:val="1"/>
                <w:sz w:val="24"/>
                <w:szCs w:val="24"/>
                <w:lang w:val="uk-UA"/>
              </w:rPr>
              <w:t>консалтинг з економічних, фінансових та інвестиційних питань;</w:t>
            </w:r>
          </w:p>
          <w:p w14:paraId="63168311" w14:textId="77777777" w:rsidR="00CD2315" w:rsidRPr="00CD2315" w:rsidRDefault="00CD2315" w:rsidP="00CD2315">
            <w:pPr>
              <w:pStyle w:val="aff7"/>
              <w:numPr>
                <w:ilvl w:val="0"/>
                <w:numId w:val="26"/>
              </w:numPr>
              <w:autoSpaceDE w:val="0"/>
              <w:spacing w:after="0" w:line="240" w:lineRule="auto"/>
              <w:ind w:left="170" w:hanging="170"/>
              <w:jc w:val="both"/>
              <w:rPr>
                <w:rFonts w:ascii="Times New Roman" w:hAnsi="Times New Roman" w:cs="Times New Roman"/>
                <w:kern w:val="1"/>
                <w:sz w:val="24"/>
                <w:szCs w:val="24"/>
                <w:lang w:val="uk-UA"/>
              </w:rPr>
            </w:pPr>
            <w:r w:rsidRPr="00CD2315">
              <w:rPr>
                <w:rFonts w:ascii="Times New Roman" w:hAnsi="Times New Roman" w:cs="Times New Roman"/>
                <w:kern w:val="1"/>
                <w:sz w:val="24"/>
                <w:szCs w:val="24"/>
                <w:lang w:val="uk-UA"/>
              </w:rPr>
              <w:t>застосування цифрових інструментів для оброблення, аналізу та представлення фінансово-економічної інформації;</w:t>
            </w:r>
          </w:p>
          <w:p w14:paraId="61559250" w14:textId="1C5ABF5D" w:rsidR="00CD2315" w:rsidRPr="00CD2315" w:rsidRDefault="00CD2315" w:rsidP="00CD2315">
            <w:pPr>
              <w:pStyle w:val="aff7"/>
              <w:numPr>
                <w:ilvl w:val="0"/>
                <w:numId w:val="26"/>
              </w:numPr>
              <w:autoSpaceDE w:val="0"/>
              <w:spacing w:after="0" w:line="240" w:lineRule="auto"/>
              <w:ind w:left="170" w:hanging="170"/>
              <w:jc w:val="both"/>
              <w:rPr>
                <w:rFonts w:ascii="Times New Roman" w:hAnsi="Times New Roman" w:cs="Times New Roman"/>
                <w:kern w:val="1"/>
                <w:sz w:val="24"/>
                <w:szCs w:val="24"/>
                <w:lang w:val="uk-UA"/>
              </w:rPr>
            </w:pPr>
            <w:r w:rsidRPr="00CD2315">
              <w:rPr>
                <w:rFonts w:ascii="Times New Roman" w:hAnsi="Times New Roman" w:cs="Times New Roman"/>
                <w:kern w:val="1"/>
                <w:sz w:val="24"/>
                <w:szCs w:val="24"/>
                <w:lang w:val="uk-UA"/>
              </w:rPr>
              <w:t xml:space="preserve">підприємницька діяльність </w:t>
            </w:r>
            <w:r w:rsidR="00645CFE">
              <w:rPr>
                <w:rFonts w:ascii="Times New Roman" w:hAnsi="Times New Roman" w:cs="Times New Roman"/>
                <w:kern w:val="1"/>
                <w:sz w:val="24"/>
                <w:szCs w:val="24"/>
                <w:lang w:val="uk-UA"/>
              </w:rPr>
              <w:t>та</w:t>
            </w:r>
            <w:r w:rsidRPr="00CD2315">
              <w:rPr>
                <w:rFonts w:ascii="Times New Roman" w:hAnsi="Times New Roman" w:cs="Times New Roman"/>
                <w:kern w:val="1"/>
                <w:sz w:val="24"/>
                <w:szCs w:val="24"/>
                <w:lang w:val="uk-UA"/>
              </w:rPr>
              <w:t xml:space="preserve"> фінансово-економічне супроводження бізнес-</w:t>
            </w:r>
            <w:proofErr w:type="spellStart"/>
            <w:r w:rsidRPr="00CD2315">
              <w:rPr>
                <w:rFonts w:ascii="Times New Roman" w:hAnsi="Times New Roman" w:cs="Times New Roman"/>
                <w:kern w:val="1"/>
                <w:sz w:val="24"/>
                <w:szCs w:val="24"/>
                <w:lang w:val="uk-UA"/>
              </w:rPr>
              <w:t>проєктів</w:t>
            </w:r>
            <w:proofErr w:type="spellEnd"/>
            <w:r w:rsidRPr="00CD2315">
              <w:rPr>
                <w:rFonts w:ascii="Times New Roman" w:hAnsi="Times New Roman" w:cs="Times New Roman"/>
                <w:kern w:val="1"/>
                <w:sz w:val="24"/>
                <w:szCs w:val="24"/>
                <w:lang w:val="uk-UA"/>
              </w:rPr>
              <w:t>.</w:t>
            </w:r>
          </w:p>
          <w:p w14:paraId="4326C0BD" w14:textId="2CBBAF85" w:rsidR="00E5633A" w:rsidRPr="00525EEF" w:rsidRDefault="00CD2315" w:rsidP="00CD2315">
            <w:pPr>
              <w:tabs>
                <w:tab w:val="left" w:pos="382"/>
              </w:tabs>
              <w:autoSpaceDE w:val="0"/>
              <w:spacing w:after="0" w:line="240" w:lineRule="auto"/>
              <w:jc w:val="both"/>
              <w:rPr>
                <w:rFonts w:ascii="Times New Roman" w:hAnsi="Times New Roman" w:cs="Times New Roman"/>
                <w:sz w:val="24"/>
                <w:szCs w:val="24"/>
                <w:lang w:val="uk-UA"/>
              </w:rPr>
            </w:pPr>
            <w:r w:rsidRPr="00CD2315">
              <w:rPr>
                <w:rFonts w:ascii="Times New Roman" w:hAnsi="Times New Roman" w:cs="Times New Roman"/>
                <w:kern w:val="1"/>
                <w:sz w:val="24"/>
                <w:szCs w:val="24"/>
                <w:lang w:val="uk-UA"/>
              </w:rPr>
              <w:t xml:space="preserve">Випускники можуть обіймати посади фахівців, спеціалістів, аналітиків, економістів, фінансистів, консультантів, працівників банківських, страхових, фінансових, інвестиційних, бюджетних, аналітичних та адміністративних підрозділів відповідно до здобутих </w:t>
            </w:r>
            <w:proofErr w:type="spellStart"/>
            <w:r w:rsidRPr="00CD2315">
              <w:rPr>
                <w:rFonts w:ascii="Times New Roman" w:hAnsi="Times New Roman" w:cs="Times New Roman"/>
                <w:kern w:val="1"/>
                <w:sz w:val="24"/>
                <w:szCs w:val="24"/>
                <w:lang w:val="uk-UA"/>
              </w:rPr>
              <w:t>компетентностей</w:t>
            </w:r>
            <w:proofErr w:type="spellEnd"/>
            <w:r w:rsidRPr="00CD2315">
              <w:rPr>
                <w:rFonts w:ascii="Times New Roman" w:hAnsi="Times New Roman" w:cs="Times New Roman"/>
                <w:kern w:val="1"/>
                <w:sz w:val="24"/>
                <w:szCs w:val="24"/>
                <w:lang w:val="uk-UA"/>
              </w:rPr>
              <w:t>, професійного досвіду та вимог роботодавців.</w:t>
            </w:r>
          </w:p>
        </w:tc>
      </w:tr>
      <w:tr w:rsidR="00E5633A" w:rsidRPr="00975AAC" w14:paraId="2785EB14" w14:textId="77777777" w:rsidTr="006A12B7">
        <w:trPr>
          <w:trHeight w:val="227"/>
        </w:trPr>
        <w:tc>
          <w:tcPr>
            <w:tcW w:w="2985" w:type="dxa"/>
          </w:tcPr>
          <w:p w14:paraId="2911EFF6" w14:textId="77777777" w:rsidR="00E5633A" w:rsidRPr="00525EEF" w:rsidRDefault="00E5633A" w:rsidP="00CD2315">
            <w:pPr>
              <w:spacing w:after="0" w:line="240" w:lineRule="auto"/>
              <w:rPr>
                <w:rFonts w:ascii="Times New Roman" w:hAnsi="Times New Roman" w:cs="Times New Roman"/>
                <w:sz w:val="24"/>
                <w:szCs w:val="24"/>
                <w:lang w:val="uk-UA"/>
              </w:rPr>
            </w:pPr>
            <w:r w:rsidRPr="00525EEF">
              <w:rPr>
                <w:rFonts w:ascii="Times New Roman" w:hAnsi="Times New Roman" w:cs="Times New Roman"/>
                <w:b/>
                <w:sz w:val="24"/>
                <w:szCs w:val="24"/>
                <w:lang w:val="uk-UA"/>
              </w:rPr>
              <w:lastRenderedPageBreak/>
              <w:t>Академічні права випускників</w:t>
            </w:r>
          </w:p>
        </w:tc>
        <w:tc>
          <w:tcPr>
            <w:tcW w:w="6608" w:type="dxa"/>
            <w:gridSpan w:val="2"/>
          </w:tcPr>
          <w:p w14:paraId="302F741B" w14:textId="1995B132" w:rsidR="00E5633A" w:rsidRPr="00525EEF" w:rsidRDefault="00645CFE" w:rsidP="00CD2315">
            <w:pPr>
              <w:autoSpaceDE w:val="0"/>
              <w:spacing w:after="0" w:line="240" w:lineRule="auto"/>
              <w:jc w:val="both"/>
              <w:rPr>
                <w:rFonts w:ascii="Times New Roman" w:hAnsi="Times New Roman" w:cs="Times New Roman"/>
                <w:sz w:val="24"/>
                <w:szCs w:val="24"/>
                <w:lang w:val="uk-UA"/>
              </w:rPr>
            </w:pPr>
            <w:r w:rsidRPr="00645CFE">
              <w:rPr>
                <w:rFonts w:ascii="Times New Roman" w:hAnsi="Times New Roman" w:cs="Times New Roman"/>
                <w:sz w:val="24"/>
                <w:szCs w:val="24"/>
                <w:lang w:val="uk-UA"/>
              </w:rPr>
              <w:t>Здобуття освіти на другому (магістерському) рівні вищої освіти. Набуття додаткових кваліфікацій у системі освіти дорослих та післядипломної освіти.</w:t>
            </w:r>
          </w:p>
        </w:tc>
      </w:tr>
      <w:tr w:rsidR="00E5633A" w:rsidRPr="00525EEF" w14:paraId="03D2EAD3" w14:textId="77777777" w:rsidTr="006A12B7">
        <w:trPr>
          <w:trHeight w:val="227"/>
        </w:trPr>
        <w:tc>
          <w:tcPr>
            <w:tcW w:w="9593" w:type="dxa"/>
            <w:gridSpan w:val="3"/>
            <w:shd w:val="clear" w:color="auto" w:fill="auto"/>
            <w:vAlign w:val="center"/>
          </w:tcPr>
          <w:p w14:paraId="57982BBE" w14:textId="77777777" w:rsidR="00E5633A" w:rsidRPr="00525EEF" w:rsidRDefault="00E5633A" w:rsidP="00CD2315">
            <w:pPr>
              <w:autoSpaceDE w:val="0"/>
              <w:spacing w:after="0" w:line="240" w:lineRule="auto"/>
              <w:jc w:val="center"/>
              <w:rPr>
                <w:rFonts w:ascii="Times New Roman" w:hAnsi="Times New Roman" w:cs="Times New Roman"/>
                <w:sz w:val="24"/>
                <w:szCs w:val="24"/>
                <w:lang w:val="uk-UA"/>
              </w:rPr>
            </w:pPr>
            <w:r w:rsidRPr="00525EEF">
              <w:rPr>
                <w:rFonts w:ascii="Times New Roman" w:hAnsi="Times New Roman" w:cs="Times New Roman"/>
                <w:b/>
                <w:sz w:val="24"/>
                <w:szCs w:val="24"/>
                <w:lang w:val="uk-UA"/>
              </w:rPr>
              <w:t>5 – Викладання та оцінювання</w:t>
            </w:r>
          </w:p>
        </w:tc>
      </w:tr>
      <w:tr w:rsidR="00E5633A" w:rsidRPr="00525EEF" w14:paraId="356229DC" w14:textId="77777777" w:rsidTr="006A12B7">
        <w:trPr>
          <w:trHeight w:val="227"/>
        </w:trPr>
        <w:tc>
          <w:tcPr>
            <w:tcW w:w="2985" w:type="dxa"/>
          </w:tcPr>
          <w:p w14:paraId="4D87491D" w14:textId="77777777" w:rsidR="00E5633A" w:rsidRPr="00525EEF" w:rsidRDefault="00E5633A" w:rsidP="00CD2315">
            <w:pPr>
              <w:spacing w:after="0" w:line="240" w:lineRule="auto"/>
              <w:rPr>
                <w:rFonts w:ascii="Times New Roman" w:hAnsi="Times New Roman" w:cs="Times New Roman"/>
                <w:sz w:val="24"/>
                <w:szCs w:val="24"/>
                <w:lang w:val="uk-UA"/>
              </w:rPr>
            </w:pPr>
            <w:r w:rsidRPr="00525EEF">
              <w:rPr>
                <w:rFonts w:ascii="Times New Roman" w:hAnsi="Times New Roman" w:cs="Times New Roman"/>
                <w:b/>
                <w:sz w:val="24"/>
                <w:szCs w:val="24"/>
                <w:lang w:val="uk-UA"/>
              </w:rPr>
              <w:t>Викладання та навчання</w:t>
            </w:r>
          </w:p>
        </w:tc>
        <w:tc>
          <w:tcPr>
            <w:tcW w:w="6608" w:type="dxa"/>
            <w:gridSpan w:val="2"/>
            <w:vAlign w:val="center"/>
          </w:tcPr>
          <w:p w14:paraId="6A24DEE3" w14:textId="5FAC86A2" w:rsidR="00645CFE" w:rsidRPr="00645CFE" w:rsidRDefault="00975AAC" w:rsidP="00645CFE">
            <w:pPr>
              <w:tabs>
                <w:tab w:val="left" w:pos="318"/>
                <w:tab w:val="left" w:pos="460"/>
              </w:tabs>
              <w:spacing w:after="0" w:line="240" w:lineRule="auto"/>
              <w:jc w:val="both"/>
              <w:rPr>
                <w:rFonts w:ascii="Times New Roman" w:hAnsi="Times New Roman" w:cs="Times New Roman"/>
                <w:sz w:val="24"/>
                <w:szCs w:val="24"/>
                <w:lang w:val="uk-UA"/>
              </w:rPr>
            </w:pPr>
            <w:r w:rsidRPr="00975AAC">
              <w:rPr>
                <w:rFonts w:ascii="Times New Roman" w:hAnsi="Times New Roman" w:cs="Times New Roman"/>
                <w:sz w:val="24"/>
                <w:szCs w:val="24"/>
                <w:lang w:val="uk-UA"/>
              </w:rPr>
              <w:t>Викладання та навчання здобувачів освітньо-професійної програми «Економіка та фінанси»</w:t>
            </w:r>
            <w:r w:rsidR="00645CFE" w:rsidRPr="00645CFE">
              <w:rPr>
                <w:rFonts w:ascii="Times New Roman" w:hAnsi="Times New Roman" w:cs="Times New Roman"/>
                <w:sz w:val="24"/>
                <w:szCs w:val="24"/>
                <w:lang w:val="uk-UA"/>
              </w:rPr>
              <w:t xml:space="preserve"> здійснюється на засадах </w:t>
            </w:r>
            <w:proofErr w:type="spellStart"/>
            <w:r w:rsidR="00645CFE" w:rsidRPr="00645CFE">
              <w:rPr>
                <w:rFonts w:ascii="Times New Roman" w:hAnsi="Times New Roman" w:cs="Times New Roman"/>
                <w:sz w:val="24"/>
                <w:szCs w:val="24"/>
                <w:lang w:val="uk-UA"/>
              </w:rPr>
              <w:t>студентоцентрованого</w:t>
            </w:r>
            <w:proofErr w:type="spellEnd"/>
            <w:r w:rsidR="00645CFE" w:rsidRPr="00645CFE">
              <w:rPr>
                <w:rFonts w:ascii="Times New Roman" w:hAnsi="Times New Roman" w:cs="Times New Roman"/>
                <w:sz w:val="24"/>
                <w:szCs w:val="24"/>
                <w:lang w:val="uk-UA"/>
              </w:rPr>
              <w:t xml:space="preserve">, </w:t>
            </w:r>
            <w:proofErr w:type="spellStart"/>
            <w:r w:rsidR="00645CFE" w:rsidRPr="00645CFE">
              <w:rPr>
                <w:rFonts w:ascii="Times New Roman" w:hAnsi="Times New Roman" w:cs="Times New Roman"/>
                <w:sz w:val="24"/>
                <w:szCs w:val="24"/>
                <w:lang w:val="uk-UA"/>
              </w:rPr>
              <w:t>компетентнісного</w:t>
            </w:r>
            <w:proofErr w:type="spellEnd"/>
            <w:r w:rsidR="00645CFE" w:rsidRPr="00645CFE">
              <w:rPr>
                <w:rFonts w:ascii="Times New Roman" w:hAnsi="Times New Roman" w:cs="Times New Roman"/>
                <w:sz w:val="24"/>
                <w:szCs w:val="24"/>
                <w:lang w:val="uk-UA"/>
              </w:rPr>
              <w:t>, практико-орієнтованого та міждисциплінарного підходів.</w:t>
            </w:r>
          </w:p>
          <w:p w14:paraId="2677761F" w14:textId="71FE348D" w:rsidR="00645CFE" w:rsidRPr="00645CFE" w:rsidRDefault="00645CFE" w:rsidP="00645CFE">
            <w:pPr>
              <w:tabs>
                <w:tab w:val="left" w:pos="318"/>
                <w:tab w:val="left" w:pos="460"/>
              </w:tabs>
              <w:spacing w:after="0" w:line="240" w:lineRule="auto"/>
              <w:jc w:val="both"/>
              <w:rPr>
                <w:rFonts w:ascii="Times New Roman" w:hAnsi="Times New Roman" w:cs="Times New Roman"/>
                <w:sz w:val="24"/>
                <w:szCs w:val="24"/>
                <w:lang w:val="uk-UA"/>
              </w:rPr>
            </w:pPr>
            <w:r w:rsidRPr="00645CFE">
              <w:rPr>
                <w:rFonts w:ascii="Times New Roman" w:hAnsi="Times New Roman" w:cs="Times New Roman"/>
                <w:sz w:val="24"/>
                <w:szCs w:val="24"/>
                <w:lang w:val="uk-UA"/>
              </w:rPr>
              <w:t xml:space="preserve">Освітній процес поєднує лекційні, семінарські та практичні заняття, самостійну роботу здобувачів, виконання індивідуальних, розрахунково-аналітичних </w:t>
            </w:r>
            <w:r w:rsidR="00685C49">
              <w:rPr>
                <w:rFonts w:ascii="Times New Roman" w:hAnsi="Times New Roman" w:cs="Times New Roman"/>
                <w:sz w:val="24"/>
                <w:szCs w:val="24"/>
                <w:lang w:val="uk-UA"/>
              </w:rPr>
              <w:t>та</w:t>
            </w:r>
            <w:r w:rsidRPr="00645CFE">
              <w:rPr>
                <w:rFonts w:ascii="Times New Roman" w:hAnsi="Times New Roman" w:cs="Times New Roman"/>
                <w:sz w:val="24"/>
                <w:szCs w:val="24"/>
                <w:lang w:val="uk-UA"/>
              </w:rPr>
              <w:t xml:space="preserve"> </w:t>
            </w:r>
            <w:proofErr w:type="spellStart"/>
            <w:r w:rsidRPr="00645CFE">
              <w:rPr>
                <w:rFonts w:ascii="Times New Roman" w:hAnsi="Times New Roman" w:cs="Times New Roman"/>
                <w:sz w:val="24"/>
                <w:szCs w:val="24"/>
                <w:lang w:val="uk-UA"/>
              </w:rPr>
              <w:t>проєктних</w:t>
            </w:r>
            <w:proofErr w:type="spellEnd"/>
            <w:r w:rsidRPr="00645CFE">
              <w:rPr>
                <w:rFonts w:ascii="Times New Roman" w:hAnsi="Times New Roman" w:cs="Times New Roman"/>
                <w:sz w:val="24"/>
                <w:szCs w:val="24"/>
                <w:lang w:val="uk-UA"/>
              </w:rPr>
              <w:t xml:space="preserve"> завдань, роботу з кейсами, підготовку курсових робіт, проходження практичної підготовки та виконання кваліфікаційної роботи.</w:t>
            </w:r>
          </w:p>
          <w:p w14:paraId="78BC8549" w14:textId="77777777" w:rsidR="00645CFE" w:rsidRPr="00645CFE" w:rsidRDefault="00645CFE" w:rsidP="00645CFE">
            <w:pPr>
              <w:tabs>
                <w:tab w:val="left" w:pos="318"/>
                <w:tab w:val="left" w:pos="460"/>
              </w:tabs>
              <w:spacing w:after="0" w:line="240" w:lineRule="auto"/>
              <w:jc w:val="both"/>
              <w:rPr>
                <w:rFonts w:ascii="Times New Roman" w:hAnsi="Times New Roman" w:cs="Times New Roman"/>
                <w:sz w:val="24"/>
                <w:szCs w:val="24"/>
                <w:lang w:val="uk-UA"/>
              </w:rPr>
            </w:pPr>
            <w:r w:rsidRPr="00645CFE">
              <w:rPr>
                <w:rFonts w:ascii="Times New Roman" w:hAnsi="Times New Roman" w:cs="Times New Roman"/>
                <w:sz w:val="24"/>
                <w:szCs w:val="24"/>
                <w:lang w:val="uk-UA"/>
              </w:rPr>
              <w:t>Міждисциплінарний характер програми забезпечується поєднанням економічної та фінансової складових підготовки, використанням методів економічного і фінансового аналізу, економіко-математичного моделювання, цифрових інструментів оброблення й представлення фінансово-економічної інформації.</w:t>
            </w:r>
          </w:p>
          <w:p w14:paraId="3753D513" w14:textId="77777777" w:rsidR="00645CFE" w:rsidRPr="00645CFE" w:rsidRDefault="00645CFE" w:rsidP="00645CFE">
            <w:pPr>
              <w:tabs>
                <w:tab w:val="left" w:pos="318"/>
                <w:tab w:val="left" w:pos="460"/>
              </w:tabs>
              <w:spacing w:after="0" w:line="240" w:lineRule="auto"/>
              <w:jc w:val="both"/>
              <w:rPr>
                <w:rFonts w:ascii="Times New Roman" w:hAnsi="Times New Roman" w:cs="Times New Roman"/>
                <w:sz w:val="24"/>
                <w:szCs w:val="24"/>
                <w:lang w:val="uk-UA"/>
              </w:rPr>
            </w:pPr>
            <w:r w:rsidRPr="00645CFE">
              <w:rPr>
                <w:rFonts w:ascii="Times New Roman" w:hAnsi="Times New Roman" w:cs="Times New Roman"/>
                <w:sz w:val="24"/>
                <w:szCs w:val="24"/>
                <w:lang w:val="uk-UA"/>
              </w:rPr>
              <w:t>У процесі навчання застосовуються електронні освітні ресурси, система дистанційного навчання, інформаційно-комунікаційні технології, навчально-методичні матеріали дисциплін, практичні завдання, тести, презентаційні матеріали та інші засоби організації освітнього процесу.</w:t>
            </w:r>
          </w:p>
          <w:p w14:paraId="5A0CBAAB" w14:textId="2C5B7424" w:rsidR="00E5633A" w:rsidRPr="00525EEF" w:rsidRDefault="00645CFE" w:rsidP="00685C49">
            <w:pPr>
              <w:tabs>
                <w:tab w:val="left" w:pos="318"/>
                <w:tab w:val="left" w:pos="460"/>
              </w:tabs>
              <w:spacing w:after="0" w:line="240" w:lineRule="auto"/>
              <w:jc w:val="both"/>
              <w:rPr>
                <w:rFonts w:ascii="Times New Roman" w:hAnsi="Times New Roman" w:cs="Times New Roman"/>
                <w:sz w:val="24"/>
                <w:szCs w:val="24"/>
                <w:lang w:val="uk-UA"/>
              </w:rPr>
            </w:pPr>
            <w:r w:rsidRPr="00645CFE">
              <w:rPr>
                <w:rFonts w:ascii="Times New Roman" w:hAnsi="Times New Roman" w:cs="Times New Roman"/>
                <w:sz w:val="24"/>
                <w:szCs w:val="24"/>
                <w:lang w:val="uk-UA"/>
              </w:rPr>
              <w:t xml:space="preserve">Дослідницька складова реалізується через виконання аналітичних завдань, підготовку курсових </w:t>
            </w:r>
            <w:r w:rsidR="00685C49">
              <w:rPr>
                <w:rFonts w:ascii="Times New Roman" w:hAnsi="Times New Roman" w:cs="Times New Roman"/>
                <w:sz w:val="24"/>
                <w:szCs w:val="24"/>
                <w:lang w:val="uk-UA"/>
              </w:rPr>
              <w:t>та</w:t>
            </w:r>
            <w:r w:rsidRPr="00645CFE">
              <w:rPr>
                <w:rFonts w:ascii="Times New Roman" w:hAnsi="Times New Roman" w:cs="Times New Roman"/>
                <w:sz w:val="24"/>
                <w:szCs w:val="24"/>
                <w:lang w:val="uk-UA"/>
              </w:rPr>
              <w:t xml:space="preserve"> кваліфі</w:t>
            </w:r>
            <w:r w:rsidR="00685C49">
              <w:rPr>
                <w:rFonts w:ascii="Times New Roman" w:hAnsi="Times New Roman" w:cs="Times New Roman"/>
                <w:sz w:val="24"/>
                <w:szCs w:val="24"/>
                <w:lang w:val="uk-UA"/>
              </w:rPr>
              <w:t>каційної роботи</w:t>
            </w:r>
            <w:r w:rsidRPr="00645CFE">
              <w:rPr>
                <w:rFonts w:ascii="Times New Roman" w:hAnsi="Times New Roman" w:cs="Times New Roman"/>
                <w:sz w:val="24"/>
                <w:szCs w:val="24"/>
                <w:lang w:val="uk-UA"/>
              </w:rPr>
              <w:t>, участь у студентських наукових заходах, підготовку тез доповідей, роботу з науковими, статистичними, нормативно-правовими та аналітичними джерелами.</w:t>
            </w:r>
          </w:p>
        </w:tc>
      </w:tr>
      <w:tr w:rsidR="00E5633A" w:rsidRPr="00975AAC" w14:paraId="387FF76B" w14:textId="77777777" w:rsidTr="006A12B7">
        <w:trPr>
          <w:trHeight w:val="227"/>
        </w:trPr>
        <w:tc>
          <w:tcPr>
            <w:tcW w:w="2985" w:type="dxa"/>
          </w:tcPr>
          <w:p w14:paraId="11EC9A71" w14:textId="77777777" w:rsidR="00E5633A" w:rsidRPr="00525EEF" w:rsidRDefault="00E5633A" w:rsidP="00CD2315">
            <w:pPr>
              <w:spacing w:after="0" w:line="240" w:lineRule="auto"/>
              <w:rPr>
                <w:rFonts w:ascii="Times New Roman" w:hAnsi="Times New Roman" w:cs="Times New Roman"/>
                <w:sz w:val="24"/>
                <w:szCs w:val="24"/>
                <w:lang w:val="uk-UA"/>
              </w:rPr>
            </w:pPr>
            <w:r w:rsidRPr="00525EEF">
              <w:rPr>
                <w:rFonts w:ascii="Times New Roman" w:hAnsi="Times New Roman" w:cs="Times New Roman"/>
                <w:b/>
                <w:sz w:val="24"/>
                <w:szCs w:val="24"/>
                <w:lang w:val="uk-UA"/>
              </w:rPr>
              <w:t>Оцінювання</w:t>
            </w:r>
          </w:p>
        </w:tc>
        <w:tc>
          <w:tcPr>
            <w:tcW w:w="6608" w:type="dxa"/>
            <w:gridSpan w:val="2"/>
            <w:vAlign w:val="center"/>
          </w:tcPr>
          <w:p w14:paraId="351DE309" w14:textId="77777777" w:rsidR="00645CFE" w:rsidRPr="00645CFE" w:rsidRDefault="00645CFE" w:rsidP="00645CFE">
            <w:pPr>
              <w:pStyle w:val="37"/>
              <w:widowControl w:val="0"/>
              <w:spacing w:before="0" w:beforeAutospacing="0" w:after="0" w:afterAutospacing="0" w:line="240" w:lineRule="auto"/>
              <w:jc w:val="both"/>
              <w:rPr>
                <w:rFonts w:ascii="Times New Roman" w:hAnsi="Times New Roman" w:cs="Times New Roman"/>
              </w:rPr>
            </w:pPr>
            <w:r w:rsidRPr="00645CFE">
              <w:rPr>
                <w:rFonts w:ascii="Times New Roman" w:hAnsi="Times New Roman" w:cs="Times New Roman"/>
              </w:rPr>
              <w:t xml:space="preserve">Оцінювання результатів навчання здійснюється за результатами поточного та підсумкового контролю відповідно до визначених у </w:t>
            </w:r>
            <w:proofErr w:type="spellStart"/>
            <w:r w:rsidRPr="00645CFE">
              <w:rPr>
                <w:rFonts w:ascii="Times New Roman" w:hAnsi="Times New Roman" w:cs="Times New Roman"/>
              </w:rPr>
              <w:t>силабусах</w:t>
            </w:r>
            <w:proofErr w:type="spellEnd"/>
            <w:r w:rsidRPr="00645CFE">
              <w:rPr>
                <w:rFonts w:ascii="Times New Roman" w:hAnsi="Times New Roman" w:cs="Times New Roman"/>
              </w:rPr>
              <w:t xml:space="preserve"> освітніх компонентів критеріїв </w:t>
            </w:r>
            <w:r w:rsidRPr="00645CFE">
              <w:rPr>
                <w:rFonts w:ascii="Times New Roman" w:hAnsi="Times New Roman" w:cs="Times New Roman"/>
              </w:rPr>
              <w:lastRenderedPageBreak/>
              <w:t>оцінювання.</w:t>
            </w:r>
          </w:p>
          <w:p w14:paraId="2C38CD16" w14:textId="7E963EEB" w:rsidR="00645CFE" w:rsidRPr="00645CFE" w:rsidRDefault="00645CFE" w:rsidP="00645CFE">
            <w:pPr>
              <w:pStyle w:val="37"/>
              <w:widowControl w:val="0"/>
              <w:spacing w:before="0" w:beforeAutospacing="0" w:after="0" w:afterAutospacing="0" w:line="240" w:lineRule="auto"/>
              <w:jc w:val="both"/>
              <w:rPr>
                <w:rFonts w:ascii="Times New Roman" w:hAnsi="Times New Roman" w:cs="Times New Roman"/>
              </w:rPr>
            </w:pPr>
            <w:r w:rsidRPr="00645CFE">
              <w:rPr>
                <w:rFonts w:ascii="Times New Roman" w:hAnsi="Times New Roman" w:cs="Times New Roman"/>
              </w:rPr>
              <w:t xml:space="preserve">Поточний контроль передбачає оцінювання роботи здобувачів під час навчальних занять, виконання практичних, розрахунково-аналітичних, тестових, письмових, індивідуальних </w:t>
            </w:r>
            <w:r>
              <w:rPr>
                <w:rFonts w:ascii="Times New Roman" w:hAnsi="Times New Roman" w:cs="Times New Roman"/>
              </w:rPr>
              <w:t>та</w:t>
            </w:r>
            <w:r w:rsidRPr="00645CFE">
              <w:rPr>
                <w:rFonts w:ascii="Times New Roman" w:hAnsi="Times New Roman" w:cs="Times New Roman"/>
              </w:rPr>
              <w:t xml:space="preserve"> </w:t>
            </w:r>
            <w:proofErr w:type="spellStart"/>
            <w:r w:rsidRPr="00645CFE">
              <w:rPr>
                <w:rFonts w:ascii="Times New Roman" w:hAnsi="Times New Roman" w:cs="Times New Roman"/>
              </w:rPr>
              <w:t>проєктних</w:t>
            </w:r>
            <w:proofErr w:type="spellEnd"/>
            <w:r w:rsidRPr="00645CFE">
              <w:rPr>
                <w:rFonts w:ascii="Times New Roman" w:hAnsi="Times New Roman" w:cs="Times New Roman"/>
              </w:rPr>
              <w:t xml:space="preserve"> завдань, підготовки презентацій, доповідей, курсових робіт та інших видів навчальної діяльності.</w:t>
            </w:r>
          </w:p>
          <w:p w14:paraId="707FE2CA" w14:textId="77777777" w:rsidR="00645CFE" w:rsidRPr="00645CFE" w:rsidRDefault="00645CFE" w:rsidP="00645CFE">
            <w:pPr>
              <w:pStyle w:val="37"/>
              <w:widowControl w:val="0"/>
              <w:spacing w:before="0" w:beforeAutospacing="0" w:after="0" w:afterAutospacing="0" w:line="240" w:lineRule="auto"/>
              <w:jc w:val="both"/>
              <w:rPr>
                <w:rFonts w:ascii="Times New Roman" w:hAnsi="Times New Roman" w:cs="Times New Roman"/>
              </w:rPr>
            </w:pPr>
            <w:r w:rsidRPr="00645CFE">
              <w:rPr>
                <w:rFonts w:ascii="Times New Roman" w:hAnsi="Times New Roman" w:cs="Times New Roman"/>
              </w:rPr>
              <w:t>Підсумковий контроль здійснюється у формах, визначених навчальним планом та робочими програмами освітніх компонентів: залік, диференційований залік, екзамен, захист курсової роботи, захист звіту з практики.</w:t>
            </w:r>
          </w:p>
          <w:p w14:paraId="410E5E3E" w14:textId="77777777" w:rsidR="00645CFE" w:rsidRPr="00645CFE" w:rsidRDefault="00645CFE" w:rsidP="00645CFE">
            <w:pPr>
              <w:pStyle w:val="37"/>
              <w:widowControl w:val="0"/>
              <w:spacing w:before="0" w:beforeAutospacing="0" w:after="0" w:afterAutospacing="0" w:line="240" w:lineRule="auto"/>
              <w:jc w:val="both"/>
              <w:rPr>
                <w:rFonts w:ascii="Times New Roman" w:hAnsi="Times New Roman" w:cs="Times New Roman"/>
              </w:rPr>
            </w:pPr>
            <w:r w:rsidRPr="00645CFE">
              <w:rPr>
                <w:rFonts w:ascii="Times New Roman" w:hAnsi="Times New Roman" w:cs="Times New Roman"/>
              </w:rPr>
              <w:t>Оцінювання здійснюється за 100-бальною шкалою, національною шкалою та шкалою ECTS відповідно до чинного порядку оцінювання результатів навчання в ПрАТ «ВНЗ «МАУП».</w:t>
            </w:r>
          </w:p>
          <w:p w14:paraId="069FB8C4" w14:textId="0B0F3BC6" w:rsidR="00E5633A" w:rsidRPr="00525EEF" w:rsidRDefault="00645CFE" w:rsidP="00645CFE">
            <w:pPr>
              <w:pStyle w:val="37"/>
              <w:widowControl w:val="0"/>
              <w:spacing w:before="0" w:beforeAutospacing="0" w:after="0" w:afterAutospacing="0" w:line="240" w:lineRule="auto"/>
              <w:jc w:val="both"/>
              <w:rPr>
                <w:rFonts w:ascii="Times New Roman" w:hAnsi="Times New Roman" w:cs="Times New Roman"/>
              </w:rPr>
            </w:pPr>
            <w:r w:rsidRPr="00645CFE">
              <w:rPr>
                <w:rFonts w:ascii="Times New Roman" w:hAnsi="Times New Roman" w:cs="Times New Roman"/>
              </w:rPr>
              <w:t>Атестація здобувачів здійснюється у формі публічного захисту кваліфікаційної роботи.</w:t>
            </w:r>
          </w:p>
        </w:tc>
      </w:tr>
      <w:tr w:rsidR="00E5633A" w:rsidRPr="00525EEF" w14:paraId="5E8CB330" w14:textId="77777777" w:rsidTr="006A12B7">
        <w:trPr>
          <w:trHeight w:val="227"/>
        </w:trPr>
        <w:tc>
          <w:tcPr>
            <w:tcW w:w="9593" w:type="dxa"/>
            <w:gridSpan w:val="3"/>
            <w:shd w:val="clear" w:color="auto" w:fill="auto"/>
            <w:vAlign w:val="center"/>
          </w:tcPr>
          <w:p w14:paraId="2043A7E5" w14:textId="54612757" w:rsidR="00E5633A" w:rsidRPr="00525EEF" w:rsidRDefault="00E5633A" w:rsidP="00CD2315">
            <w:pPr>
              <w:spacing w:after="0" w:line="240" w:lineRule="auto"/>
              <w:jc w:val="center"/>
              <w:rPr>
                <w:rFonts w:ascii="Times New Roman" w:hAnsi="Times New Roman" w:cs="Times New Roman"/>
                <w:sz w:val="24"/>
                <w:szCs w:val="24"/>
                <w:lang w:val="uk-UA"/>
              </w:rPr>
            </w:pPr>
            <w:r w:rsidRPr="00525EEF">
              <w:rPr>
                <w:rFonts w:ascii="Times New Roman" w:hAnsi="Times New Roman" w:cs="Times New Roman"/>
                <w:b/>
                <w:bCs/>
                <w:sz w:val="24"/>
                <w:szCs w:val="24"/>
                <w:lang w:val="uk-UA"/>
              </w:rPr>
              <w:lastRenderedPageBreak/>
              <w:t xml:space="preserve">6 </w:t>
            </w:r>
            <w:r w:rsidRPr="00525EEF">
              <w:rPr>
                <w:rFonts w:ascii="Times New Roman" w:hAnsi="Times New Roman" w:cs="Times New Roman"/>
                <w:b/>
                <w:sz w:val="24"/>
                <w:szCs w:val="24"/>
                <w:lang w:val="uk-UA"/>
              </w:rPr>
              <w:t xml:space="preserve">– </w:t>
            </w:r>
            <w:r w:rsidRPr="00525EEF">
              <w:rPr>
                <w:rFonts w:ascii="Times New Roman" w:hAnsi="Times New Roman" w:cs="Times New Roman"/>
                <w:b/>
                <w:bCs/>
                <w:sz w:val="24"/>
                <w:szCs w:val="24"/>
                <w:lang w:val="uk-UA"/>
              </w:rPr>
              <w:t>Програмні компетентності</w:t>
            </w:r>
          </w:p>
        </w:tc>
      </w:tr>
      <w:tr w:rsidR="00E5633A" w:rsidRPr="00975AAC" w14:paraId="011DFB79" w14:textId="77777777" w:rsidTr="006A12B7">
        <w:trPr>
          <w:trHeight w:val="227"/>
        </w:trPr>
        <w:tc>
          <w:tcPr>
            <w:tcW w:w="2985" w:type="dxa"/>
          </w:tcPr>
          <w:p w14:paraId="56C31EB7" w14:textId="77777777" w:rsidR="00E5633A" w:rsidRPr="00525EEF" w:rsidRDefault="00E5633A" w:rsidP="00CD2315">
            <w:pPr>
              <w:spacing w:after="0" w:line="240" w:lineRule="auto"/>
              <w:rPr>
                <w:rFonts w:ascii="Times New Roman" w:hAnsi="Times New Roman" w:cs="Times New Roman"/>
                <w:sz w:val="24"/>
                <w:szCs w:val="24"/>
                <w:lang w:val="uk-UA"/>
              </w:rPr>
            </w:pPr>
            <w:r w:rsidRPr="00525EEF">
              <w:rPr>
                <w:rFonts w:ascii="Times New Roman" w:hAnsi="Times New Roman" w:cs="Times New Roman"/>
                <w:b/>
                <w:sz w:val="24"/>
                <w:szCs w:val="24"/>
                <w:lang w:val="uk-UA"/>
              </w:rPr>
              <w:t>Інтегральна компетентність (ІК)</w:t>
            </w:r>
          </w:p>
        </w:tc>
        <w:tc>
          <w:tcPr>
            <w:tcW w:w="6608" w:type="dxa"/>
            <w:gridSpan w:val="2"/>
          </w:tcPr>
          <w:p w14:paraId="167E2A00" w14:textId="1C1DAD83" w:rsidR="00E5633A" w:rsidRPr="00525EEF" w:rsidRDefault="00645CFE" w:rsidP="00645CFE">
            <w:pPr>
              <w:widowControl w:val="0"/>
              <w:autoSpaceDE w:val="0"/>
              <w:spacing w:after="0" w:line="240" w:lineRule="auto"/>
              <w:jc w:val="both"/>
              <w:rPr>
                <w:rFonts w:ascii="Times New Roman" w:hAnsi="Times New Roman" w:cs="Times New Roman"/>
                <w:sz w:val="24"/>
                <w:szCs w:val="24"/>
                <w:lang w:val="uk-UA"/>
              </w:rPr>
            </w:pPr>
            <w:r w:rsidRPr="00645CFE">
              <w:rPr>
                <w:rFonts w:ascii="Times New Roman" w:hAnsi="Times New Roman" w:cs="Times New Roman"/>
                <w:sz w:val="24"/>
                <w:szCs w:val="24"/>
                <w:lang w:val="uk-UA"/>
              </w:rPr>
              <w:t xml:space="preserve">Здатність розв’язувати складні спеціалізовані завдання та практичні проблеми в економічній сфері та у сфері фінансів, банківської справи, страхування та фондового ринку в процесі навчання або професійної діяльності, що характеризуються комплексністю та невизначеністю умов і передбачають застосування теорій, методів, положень та інструментів економічної </w:t>
            </w:r>
            <w:r>
              <w:rPr>
                <w:rFonts w:ascii="Times New Roman" w:hAnsi="Times New Roman" w:cs="Times New Roman"/>
                <w:sz w:val="24"/>
                <w:szCs w:val="24"/>
                <w:lang w:val="uk-UA"/>
              </w:rPr>
              <w:t>та</w:t>
            </w:r>
            <w:r w:rsidRPr="00645CFE">
              <w:rPr>
                <w:rFonts w:ascii="Times New Roman" w:hAnsi="Times New Roman" w:cs="Times New Roman"/>
                <w:sz w:val="24"/>
                <w:szCs w:val="24"/>
                <w:lang w:val="uk-UA"/>
              </w:rPr>
              <w:t xml:space="preserve"> фінансової науки.</w:t>
            </w:r>
          </w:p>
        </w:tc>
      </w:tr>
      <w:tr w:rsidR="00E5633A" w:rsidRPr="00525EEF" w14:paraId="0B206856" w14:textId="77777777" w:rsidTr="006A12B7">
        <w:trPr>
          <w:trHeight w:val="227"/>
        </w:trPr>
        <w:tc>
          <w:tcPr>
            <w:tcW w:w="2985" w:type="dxa"/>
          </w:tcPr>
          <w:p w14:paraId="69534A93" w14:textId="4FF1D2B6" w:rsidR="00E5633A" w:rsidRPr="00525EEF" w:rsidRDefault="00E5633A" w:rsidP="00CD2315">
            <w:pPr>
              <w:spacing w:after="0" w:line="240" w:lineRule="auto"/>
              <w:rPr>
                <w:rFonts w:ascii="Times New Roman" w:hAnsi="Times New Roman" w:cs="Times New Roman"/>
                <w:b/>
                <w:sz w:val="24"/>
                <w:szCs w:val="24"/>
                <w:lang w:val="uk-UA"/>
              </w:rPr>
            </w:pPr>
            <w:r w:rsidRPr="00525EEF">
              <w:rPr>
                <w:rFonts w:ascii="Times New Roman" w:hAnsi="Times New Roman" w:cs="Times New Roman"/>
                <w:b/>
                <w:iCs/>
                <w:sz w:val="24"/>
                <w:szCs w:val="24"/>
                <w:lang w:val="uk-UA"/>
              </w:rPr>
              <w:t>Загальні компетентності (ЗК)</w:t>
            </w:r>
          </w:p>
        </w:tc>
        <w:tc>
          <w:tcPr>
            <w:tcW w:w="6608" w:type="dxa"/>
            <w:gridSpan w:val="2"/>
          </w:tcPr>
          <w:p w14:paraId="2E945C3F"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rPr>
            </w:pPr>
            <w:r w:rsidRPr="00645CFE">
              <w:rPr>
                <w:rFonts w:ascii="Times New Roman" w:hAnsi="Times New Roman" w:cs="Times New Roman"/>
                <w:sz w:val="24"/>
                <w:szCs w:val="24"/>
                <w:lang w:val="uk-UA"/>
              </w:rPr>
              <w:t>ЗК1. Здатність реалізувати свої права і обов’язки як члена суспільства, усвідомлювати цінності громадянського суспільства та необхідність його сталого розвитку, верховенства права, прав і свобод людини і громадянина в Україні.</w:t>
            </w:r>
          </w:p>
          <w:p w14:paraId="7FCE0D6E"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rPr>
            </w:pPr>
            <w:r w:rsidRPr="00645CFE">
              <w:rPr>
                <w:rFonts w:ascii="Times New Roman" w:hAnsi="Times New Roman" w:cs="Times New Roman"/>
                <w:sz w:val="24"/>
                <w:szCs w:val="24"/>
                <w:lang w:val="uk-UA"/>
              </w:rPr>
              <w:t>ЗК2.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7D9B8025"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rPr>
            </w:pPr>
            <w:r w:rsidRPr="00645CFE">
              <w:rPr>
                <w:rFonts w:ascii="Times New Roman" w:hAnsi="Times New Roman" w:cs="Times New Roman"/>
                <w:sz w:val="24"/>
                <w:szCs w:val="24"/>
                <w:lang w:val="uk-UA"/>
              </w:rPr>
              <w:t>ЗК3. Здатність до абстрактного мислення, аналізу та синтезу.</w:t>
            </w:r>
          </w:p>
          <w:p w14:paraId="1B66C9EF"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rPr>
            </w:pPr>
            <w:r w:rsidRPr="00645CFE">
              <w:rPr>
                <w:rFonts w:ascii="Times New Roman" w:hAnsi="Times New Roman" w:cs="Times New Roman"/>
                <w:sz w:val="24"/>
                <w:szCs w:val="24"/>
                <w:lang w:val="uk-UA"/>
              </w:rPr>
              <w:t>ЗК4. Здатність застосовувати знання у практичних ситуаціях.</w:t>
            </w:r>
          </w:p>
          <w:p w14:paraId="0DCAB0BE"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rPr>
            </w:pPr>
            <w:r w:rsidRPr="00645CFE">
              <w:rPr>
                <w:rFonts w:ascii="Times New Roman" w:hAnsi="Times New Roman" w:cs="Times New Roman"/>
                <w:sz w:val="24"/>
                <w:szCs w:val="24"/>
                <w:lang w:val="uk-UA"/>
              </w:rPr>
              <w:t>ЗК5. Здатність спілкуватися державною та іноземною мовами як усно, так і письмово.</w:t>
            </w:r>
          </w:p>
          <w:p w14:paraId="5C669B0B"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rPr>
            </w:pPr>
            <w:r w:rsidRPr="00645CFE">
              <w:rPr>
                <w:rFonts w:ascii="Times New Roman" w:hAnsi="Times New Roman" w:cs="Times New Roman"/>
                <w:sz w:val="24"/>
                <w:szCs w:val="24"/>
                <w:lang w:val="uk-UA"/>
              </w:rPr>
              <w:t>ЗК6. Навички використання інформаційних і комунікаційних технологій.</w:t>
            </w:r>
          </w:p>
          <w:p w14:paraId="0A40C2C9"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rPr>
            </w:pPr>
            <w:r w:rsidRPr="00645CFE">
              <w:rPr>
                <w:rFonts w:ascii="Times New Roman" w:hAnsi="Times New Roman" w:cs="Times New Roman"/>
                <w:sz w:val="24"/>
                <w:szCs w:val="24"/>
                <w:lang w:val="uk-UA"/>
              </w:rPr>
              <w:t>ЗК7. Здатність до пошуку, оброблення та аналізу інформації з різних джерел.</w:t>
            </w:r>
          </w:p>
          <w:p w14:paraId="70034943"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rPr>
            </w:pPr>
            <w:r w:rsidRPr="00645CFE">
              <w:rPr>
                <w:rFonts w:ascii="Times New Roman" w:hAnsi="Times New Roman" w:cs="Times New Roman"/>
                <w:sz w:val="24"/>
                <w:szCs w:val="24"/>
                <w:lang w:val="uk-UA"/>
              </w:rPr>
              <w:t>ЗК8. Здатність до адаптації та дій у новій ситуації.</w:t>
            </w:r>
          </w:p>
          <w:p w14:paraId="31FD35B2"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rPr>
            </w:pPr>
            <w:r w:rsidRPr="00645CFE">
              <w:rPr>
                <w:rFonts w:ascii="Times New Roman" w:hAnsi="Times New Roman" w:cs="Times New Roman"/>
                <w:sz w:val="24"/>
                <w:szCs w:val="24"/>
                <w:lang w:val="uk-UA"/>
              </w:rPr>
              <w:t>ЗК9. Здатність бути критичним і самокритичним.</w:t>
            </w:r>
          </w:p>
          <w:p w14:paraId="102D1E9A"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rPr>
            </w:pPr>
            <w:r w:rsidRPr="00645CFE">
              <w:rPr>
                <w:rFonts w:ascii="Times New Roman" w:hAnsi="Times New Roman" w:cs="Times New Roman"/>
                <w:sz w:val="24"/>
                <w:szCs w:val="24"/>
                <w:lang w:val="uk-UA"/>
              </w:rPr>
              <w:t>ЗК10. Здатність приймати обґрунтовані рішення.</w:t>
            </w:r>
          </w:p>
          <w:p w14:paraId="2A4A44A4"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rPr>
            </w:pPr>
            <w:r w:rsidRPr="00645CFE">
              <w:rPr>
                <w:rFonts w:ascii="Times New Roman" w:hAnsi="Times New Roman" w:cs="Times New Roman"/>
                <w:sz w:val="24"/>
                <w:szCs w:val="24"/>
                <w:lang w:val="uk-UA"/>
              </w:rPr>
              <w:t>ЗК11. Навички міжособистісної взаємодії; здатність працювати в команді та спілкуватися з представниками інших професійних груп різного рівня.</w:t>
            </w:r>
          </w:p>
          <w:p w14:paraId="49D9FDE1"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rPr>
            </w:pPr>
            <w:r w:rsidRPr="00645CFE">
              <w:rPr>
                <w:rFonts w:ascii="Times New Roman" w:hAnsi="Times New Roman" w:cs="Times New Roman"/>
                <w:sz w:val="24"/>
                <w:szCs w:val="24"/>
                <w:lang w:val="uk-UA"/>
              </w:rPr>
              <w:t xml:space="preserve">ЗК12. Здатність діяти соціально </w:t>
            </w:r>
            <w:proofErr w:type="spellStart"/>
            <w:r w:rsidRPr="00645CFE">
              <w:rPr>
                <w:rFonts w:ascii="Times New Roman" w:hAnsi="Times New Roman" w:cs="Times New Roman"/>
                <w:sz w:val="24"/>
                <w:szCs w:val="24"/>
                <w:lang w:val="uk-UA"/>
              </w:rPr>
              <w:t>відповідально</w:t>
            </w:r>
            <w:proofErr w:type="spellEnd"/>
            <w:r w:rsidRPr="00645CFE">
              <w:rPr>
                <w:rFonts w:ascii="Times New Roman" w:hAnsi="Times New Roman" w:cs="Times New Roman"/>
                <w:sz w:val="24"/>
                <w:szCs w:val="24"/>
                <w:lang w:val="uk-UA"/>
              </w:rPr>
              <w:t xml:space="preserve"> та свідомо.</w:t>
            </w:r>
          </w:p>
          <w:p w14:paraId="14FA00A1"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rPr>
            </w:pPr>
            <w:r w:rsidRPr="00645CFE">
              <w:rPr>
                <w:rFonts w:ascii="Times New Roman" w:hAnsi="Times New Roman" w:cs="Times New Roman"/>
                <w:sz w:val="24"/>
                <w:szCs w:val="24"/>
                <w:lang w:val="uk-UA"/>
              </w:rPr>
              <w:lastRenderedPageBreak/>
              <w:t xml:space="preserve">ЗК13. Здатність ухвалювати рішення та діяти, дотримуючись принципу неприпустимості корупції та будь-яких інших проявів </w:t>
            </w:r>
            <w:proofErr w:type="spellStart"/>
            <w:r w:rsidRPr="00645CFE">
              <w:rPr>
                <w:rFonts w:ascii="Times New Roman" w:hAnsi="Times New Roman" w:cs="Times New Roman"/>
                <w:sz w:val="24"/>
                <w:szCs w:val="24"/>
                <w:lang w:val="uk-UA"/>
              </w:rPr>
              <w:t>недоброчесності</w:t>
            </w:r>
            <w:proofErr w:type="spellEnd"/>
            <w:r w:rsidRPr="00645CFE">
              <w:rPr>
                <w:rFonts w:ascii="Times New Roman" w:hAnsi="Times New Roman" w:cs="Times New Roman"/>
                <w:sz w:val="24"/>
                <w:szCs w:val="24"/>
                <w:lang w:val="uk-UA"/>
              </w:rPr>
              <w:t>.</w:t>
            </w:r>
          </w:p>
          <w:p w14:paraId="7950FAD9"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rPr>
            </w:pPr>
            <w:r w:rsidRPr="00645CFE">
              <w:rPr>
                <w:rFonts w:ascii="Times New Roman" w:hAnsi="Times New Roman" w:cs="Times New Roman"/>
                <w:sz w:val="24"/>
                <w:szCs w:val="24"/>
                <w:lang w:val="uk-UA"/>
              </w:rPr>
              <w:t>ЗК14. Здатність планувати та управляти часом.</w:t>
            </w:r>
          </w:p>
          <w:p w14:paraId="49C119EF"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rPr>
            </w:pPr>
            <w:r w:rsidRPr="00645CFE">
              <w:rPr>
                <w:rFonts w:ascii="Times New Roman" w:hAnsi="Times New Roman" w:cs="Times New Roman"/>
                <w:sz w:val="24"/>
                <w:szCs w:val="24"/>
                <w:lang w:val="uk-UA"/>
              </w:rPr>
              <w:t>ЗК15. Здатність проведення досліджень на відповідному рівні.</w:t>
            </w:r>
          </w:p>
          <w:p w14:paraId="527B2171"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rPr>
            </w:pPr>
            <w:r w:rsidRPr="00645CFE">
              <w:rPr>
                <w:rFonts w:ascii="Times New Roman" w:hAnsi="Times New Roman" w:cs="Times New Roman"/>
                <w:sz w:val="24"/>
                <w:szCs w:val="24"/>
                <w:lang w:val="uk-UA"/>
              </w:rPr>
              <w:t>ЗК16. Здатність вчитися і оволодівати сучасними знаннями.</w:t>
            </w:r>
          </w:p>
          <w:p w14:paraId="3B60C989" w14:textId="2875BC1E" w:rsidR="00E5633A" w:rsidRPr="00525EEF" w:rsidRDefault="00645CFE" w:rsidP="00645CFE">
            <w:pPr>
              <w:widowControl w:val="0"/>
              <w:autoSpaceDE w:val="0"/>
              <w:spacing w:after="0" w:line="240" w:lineRule="auto"/>
              <w:jc w:val="both"/>
              <w:rPr>
                <w:rFonts w:ascii="Times New Roman" w:hAnsi="Times New Roman" w:cs="Times New Roman"/>
                <w:sz w:val="24"/>
                <w:szCs w:val="24"/>
                <w:lang w:val="uk-UA"/>
              </w:rPr>
            </w:pPr>
            <w:r w:rsidRPr="00645CFE">
              <w:rPr>
                <w:rFonts w:ascii="Times New Roman" w:hAnsi="Times New Roman" w:cs="Times New Roman"/>
                <w:sz w:val="24"/>
                <w:szCs w:val="24"/>
                <w:lang w:val="uk-UA"/>
              </w:rPr>
              <w:t xml:space="preserve">ЗК17. Здатність працювати </w:t>
            </w:r>
            <w:proofErr w:type="spellStart"/>
            <w:r w:rsidRPr="00645CFE">
              <w:rPr>
                <w:rFonts w:ascii="Times New Roman" w:hAnsi="Times New Roman" w:cs="Times New Roman"/>
                <w:sz w:val="24"/>
                <w:szCs w:val="24"/>
                <w:lang w:val="uk-UA"/>
              </w:rPr>
              <w:t>автономно</w:t>
            </w:r>
            <w:proofErr w:type="spellEnd"/>
            <w:r w:rsidRPr="00645CFE">
              <w:rPr>
                <w:rFonts w:ascii="Times New Roman" w:hAnsi="Times New Roman" w:cs="Times New Roman"/>
                <w:sz w:val="24"/>
                <w:szCs w:val="24"/>
                <w:lang w:val="uk-UA"/>
              </w:rPr>
              <w:t>.</w:t>
            </w:r>
          </w:p>
        </w:tc>
      </w:tr>
      <w:tr w:rsidR="00E5633A" w:rsidRPr="00525EEF" w14:paraId="544F72AD" w14:textId="77777777" w:rsidTr="006A12B7">
        <w:trPr>
          <w:trHeight w:val="853"/>
        </w:trPr>
        <w:tc>
          <w:tcPr>
            <w:tcW w:w="2985" w:type="dxa"/>
          </w:tcPr>
          <w:p w14:paraId="55DC940D" w14:textId="35755BE0" w:rsidR="00E5633A" w:rsidRPr="00525EEF" w:rsidRDefault="00921EB3" w:rsidP="00CD2315">
            <w:pPr>
              <w:spacing w:after="0" w:line="240" w:lineRule="auto"/>
              <w:jc w:val="both"/>
              <w:rPr>
                <w:rFonts w:ascii="Times New Roman" w:hAnsi="Times New Roman" w:cs="Times New Roman"/>
                <w:sz w:val="24"/>
                <w:szCs w:val="24"/>
                <w:lang w:val="uk-UA"/>
              </w:rPr>
            </w:pPr>
            <w:r w:rsidRPr="00921EB3">
              <w:rPr>
                <w:rFonts w:ascii="Times New Roman" w:hAnsi="Times New Roman" w:cs="Times New Roman"/>
                <w:b/>
                <w:iCs/>
                <w:sz w:val="24"/>
                <w:szCs w:val="24"/>
                <w:lang w:val="uk-UA"/>
              </w:rPr>
              <w:lastRenderedPageBreak/>
              <w:t>Спеціальні (фахові) компетентності (СК)</w:t>
            </w:r>
          </w:p>
        </w:tc>
        <w:tc>
          <w:tcPr>
            <w:tcW w:w="6608" w:type="dxa"/>
            <w:gridSpan w:val="2"/>
          </w:tcPr>
          <w:p w14:paraId="75F54AAC"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 xml:space="preserve">СК1. Здатність до розуміння проблем предметної області, оцінювання сучасних економічних явищ, розуміння функціонування сучасної економіки на мікро-, </w:t>
            </w:r>
            <w:proofErr w:type="spellStart"/>
            <w:r w:rsidRPr="00645CFE">
              <w:rPr>
                <w:rFonts w:ascii="Times New Roman" w:hAnsi="Times New Roman" w:cs="Times New Roman"/>
                <w:sz w:val="24"/>
                <w:szCs w:val="24"/>
                <w:lang w:val="uk-UA" w:eastAsia="ru-RU"/>
              </w:rPr>
              <w:t>мезо</w:t>
            </w:r>
            <w:proofErr w:type="spellEnd"/>
            <w:r w:rsidRPr="00645CFE">
              <w:rPr>
                <w:rFonts w:ascii="Times New Roman" w:hAnsi="Times New Roman" w:cs="Times New Roman"/>
                <w:sz w:val="24"/>
                <w:szCs w:val="24"/>
                <w:lang w:val="uk-UA" w:eastAsia="ru-RU"/>
              </w:rPr>
              <w:t xml:space="preserve">-, </w:t>
            </w:r>
            <w:proofErr w:type="spellStart"/>
            <w:r w:rsidRPr="00645CFE">
              <w:rPr>
                <w:rFonts w:ascii="Times New Roman" w:hAnsi="Times New Roman" w:cs="Times New Roman"/>
                <w:sz w:val="24"/>
                <w:szCs w:val="24"/>
                <w:lang w:val="uk-UA" w:eastAsia="ru-RU"/>
              </w:rPr>
              <w:t>макро</w:t>
            </w:r>
            <w:proofErr w:type="spellEnd"/>
            <w:r w:rsidRPr="00645CFE">
              <w:rPr>
                <w:rFonts w:ascii="Times New Roman" w:hAnsi="Times New Roman" w:cs="Times New Roman"/>
                <w:sz w:val="24"/>
                <w:szCs w:val="24"/>
                <w:lang w:val="uk-UA" w:eastAsia="ru-RU"/>
              </w:rPr>
              <w:t xml:space="preserve">- та міжнародному рівнях, дослідження тенденцій розвитку економіки за допомогою інструментарію </w:t>
            </w:r>
            <w:proofErr w:type="spellStart"/>
            <w:r w:rsidRPr="00645CFE">
              <w:rPr>
                <w:rFonts w:ascii="Times New Roman" w:hAnsi="Times New Roman" w:cs="Times New Roman"/>
                <w:sz w:val="24"/>
                <w:szCs w:val="24"/>
                <w:lang w:val="uk-UA" w:eastAsia="ru-RU"/>
              </w:rPr>
              <w:t>макро</w:t>
            </w:r>
            <w:proofErr w:type="spellEnd"/>
            <w:r w:rsidRPr="00645CFE">
              <w:rPr>
                <w:rFonts w:ascii="Times New Roman" w:hAnsi="Times New Roman" w:cs="Times New Roman"/>
                <w:sz w:val="24"/>
                <w:szCs w:val="24"/>
                <w:lang w:val="uk-UA" w:eastAsia="ru-RU"/>
              </w:rPr>
              <w:t>- та мікроекономічного аналізу.</w:t>
            </w:r>
          </w:p>
          <w:p w14:paraId="245E9F2C"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СК2. Здатність здійснювати професійну діяльність відповідно до чинних нормативно-правових актів, у тому числі законодавства у сфері монетарного, фіскального регулювання та регулювання фінансового ринку.</w:t>
            </w:r>
          </w:p>
          <w:p w14:paraId="5C6E8E51"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СК3. Розуміння особливостей провідних наукових шкіл та напрямів економічної науки.</w:t>
            </w:r>
          </w:p>
          <w:p w14:paraId="4FB222F7"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СК4. Здатність пояснювати економічні та соціальні процеси і явища на основі теоретичних моделей, аналізувати і змістовно інтерпретувати отримані результати.</w:t>
            </w:r>
          </w:p>
          <w:p w14:paraId="57804826"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СК5. Розуміння особливостей сучасної світової та національної економіки і фінансових систем, їх інституційної структури; здатність обґрунтовувати напрями соціальної, економічної, зовнішньоекономічної та фінансової політики держави.</w:t>
            </w:r>
          </w:p>
          <w:p w14:paraId="5486BA0A"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СК6. Здатність застосовувати економіко-математичні методи та моделі для вирішення економічних і фінансових завдань.</w:t>
            </w:r>
          </w:p>
          <w:p w14:paraId="2EF82C5A"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СК7. Здатність застосовувати комп’ютерні технології та сучасне програмне забезпечення для оброблення даних, вирішення економічних і фінансових завдань, аналізу інформації та підготовки аналітичних звітів.</w:t>
            </w:r>
          </w:p>
          <w:p w14:paraId="452718FB"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СК8. Здатність аналізувати та розв’язувати завдання у сфері економічних і соціально-трудових відносин.</w:t>
            </w:r>
          </w:p>
          <w:p w14:paraId="0D1D4356"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 xml:space="preserve">СК9. Здатність прогнозувати соціально-економічні процеси на основі стандартних теоретичних та </w:t>
            </w:r>
            <w:proofErr w:type="spellStart"/>
            <w:r w:rsidRPr="00645CFE">
              <w:rPr>
                <w:rFonts w:ascii="Times New Roman" w:hAnsi="Times New Roman" w:cs="Times New Roman"/>
                <w:sz w:val="24"/>
                <w:szCs w:val="24"/>
                <w:lang w:val="uk-UA" w:eastAsia="ru-RU"/>
              </w:rPr>
              <w:t>економетричних</w:t>
            </w:r>
            <w:proofErr w:type="spellEnd"/>
            <w:r w:rsidRPr="00645CFE">
              <w:rPr>
                <w:rFonts w:ascii="Times New Roman" w:hAnsi="Times New Roman" w:cs="Times New Roman"/>
                <w:sz w:val="24"/>
                <w:szCs w:val="24"/>
                <w:lang w:val="uk-UA" w:eastAsia="ru-RU"/>
              </w:rPr>
              <w:t xml:space="preserve"> моделей.</w:t>
            </w:r>
          </w:p>
          <w:p w14:paraId="2575C301"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СК10. Здатність використовувати сучасні джерела економічної, фінансової, соціальної, управлінської та облікової інформації для складання службових документів і аналітичних звітів, зокрема фінансової звітності.</w:t>
            </w:r>
          </w:p>
          <w:p w14:paraId="3409D9C3"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СК11. Здатність обґрунтовувати та приймати відповідальні економічні й фінансові рішення на основі розуміння закономірностей економічних систем і процесів із застосуванням сучасного методичного інструментарію.</w:t>
            </w:r>
          </w:p>
          <w:p w14:paraId="3EFABC2B"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СК12. Здатність самостійно виявляти проблеми економічного та фінансового характеру при аналізі конкретних ситуацій, пропонувати способи їх вирішення.</w:t>
            </w:r>
          </w:p>
          <w:p w14:paraId="230BCE9C"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СК13. Здатність проводити економічний аналіз функціонування та розвитку суб’єктів господарювання, оцінювати їх конкурентоспроможність.</w:t>
            </w:r>
          </w:p>
          <w:p w14:paraId="40EAB52F"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 xml:space="preserve">СК14. Здатність поглиблено аналізувати проблеми і явища в </w:t>
            </w:r>
            <w:r w:rsidRPr="00645CFE">
              <w:rPr>
                <w:rFonts w:ascii="Times New Roman" w:hAnsi="Times New Roman" w:cs="Times New Roman"/>
                <w:sz w:val="24"/>
                <w:szCs w:val="24"/>
                <w:lang w:val="uk-UA" w:eastAsia="ru-RU"/>
              </w:rPr>
              <w:lastRenderedPageBreak/>
              <w:t>одній або декількох професійних сферах з урахуванням економічних ризиків та можливих соціально-економічних наслідків.</w:t>
            </w:r>
          </w:p>
          <w:p w14:paraId="2D05F7E4"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СК15. Здатність до діагностики стану фінансових систем, зокрема державних фінансів, бюджетної та податкової систем, фінансів суб’єктів господарювання, фінансів домогосподарств, фінансових ринків, банківської системи, страхування та фондового ринку.</w:t>
            </w:r>
          </w:p>
          <w:p w14:paraId="003E9066"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СК16. Здатність виконувати контрольні функції у сфері фінансів, банківської справи, страхування та фондового ринку.</w:t>
            </w:r>
          </w:p>
          <w:p w14:paraId="6F1138D5"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СК17. Здатність здійснювати ефективні комунікації у фінансово-економічній сфері.</w:t>
            </w:r>
          </w:p>
          <w:p w14:paraId="0A28A505" w14:textId="578CC460" w:rsidR="00E5633A" w:rsidRPr="00525EEF"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СК18. Здатність підтримувати належний рівень знань та постійно підвищувати свою професійну підготовку.</w:t>
            </w:r>
          </w:p>
        </w:tc>
      </w:tr>
      <w:tr w:rsidR="00E5633A" w:rsidRPr="00525EEF" w14:paraId="3608A0C0" w14:textId="7EE51654" w:rsidTr="006A12B7">
        <w:trPr>
          <w:trHeight w:val="227"/>
        </w:trPr>
        <w:tc>
          <w:tcPr>
            <w:tcW w:w="9593" w:type="dxa"/>
            <w:gridSpan w:val="3"/>
          </w:tcPr>
          <w:p w14:paraId="24C50975" w14:textId="1FD07C4A" w:rsidR="00E5633A" w:rsidRPr="00525EEF" w:rsidRDefault="00E5633A" w:rsidP="00CD2315">
            <w:pPr>
              <w:spacing w:after="0" w:line="240" w:lineRule="auto"/>
              <w:jc w:val="both"/>
              <w:rPr>
                <w:rFonts w:ascii="Times New Roman" w:hAnsi="Times New Roman" w:cs="Times New Roman"/>
                <w:sz w:val="24"/>
                <w:szCs w:val="24"/>
                <w:lang w:val="uk-UA"/>
              </w:rPr>
            </w:pPr>
            <w:r w:rsidRPr="00525EEF">
              <w:rPr>
                <w:rFonts w:ascii="Times New Roman" w:hAnsi="Times New Roman" w:cs="Times New Roman"/>
                <w:b/>
                <w:sz w:val="24"/>
                <w:szCs w:val="24"/>
                <w:lang w:val="uk-UA"/>
              </w:rPr>
              <w:lastRenderedPageBreak/>
              <w:t>7 – Програмні результати навчання (ПРН)</w:t>
            </w:r>
          </w:p>
        </w:tc>
      </w:tr>
      <w:tr w:rsidR="00E5633A" w:rsidRPr="00975AAC" w14:paraId="486F4D12" w14:textId="16DEADCF" w:rsidTr="006A12B7">
        <w:trPr>
          <w:trHeight w:val="1406"/>
        </w:trPr>
        <w:tc>
          <w:tcPr>
            <w:tcW w:w="9593" w:type="dxa"/>
            <w:gridSpan w:val="3"/>
          </w:tcPr>
          <w:p w14:paraId="661B8246"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ПРН01. Асоціювати себе як члена громадянського суспільства та наукової спільноти, визнавати верховенство права, знати свої права і обов’язки як громадянина, розуміти цінності вільного демократичного суспільства, виявляти повагу до прав і свобод інших осіб.</w:t>
            </w:r>
          </w:p>
          <w:p w14:paraId="665044B9"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ПРН02. Визначати досягнення і ідентифікувати цінності суспільства на основі розуміння місця предметної області у загальній системі знань, примножувати досягнення суспільства в соціально-економічній сфері, використовувати різні види та форми рухової активності для ведення здорового способу життя.</w:t>
            </w:r>
          </w:p>
          <w:p w14:paraId="536CB6CC"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ПРН03. Знати та використовувати економічну термінологію, пояснювати базові концепції мікро- та макроекономіки; знати та розуміти економічні категорії, закони, причинно-наслідкові та функціональні зв’язки між процесами та явищами на різних рівнях економічних систем.</w:t>
            </w:r>
          </w:p>
          <w:p w14:paraId="77A92B6C"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ПРН04. Розуміти принципи економічної науки, особливості функціонування економічних систем; знати та розуміти теоретичні основи та принципи фінансової науки, особливості функціонування фінансових систем.</w:t>
            </w:r>
          </w:p>
          <w:p w14:paraId="357A64EC"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ПРН05. Застосовувати аналітичний та методичний інструментарій для обґрунтування пропозицій та прийняття управлінських рішень різними економічними агентами: індивідуумами, домогосподарствами, підприємствами та органами державної влади.</w:t>
            </w:r>
          </w:p>
          <w:p w14:paraId="1921F38D"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ПРН06. Використовувати професійну аргументацію для донесення інформації, ідей, проблем та способів їх вирішення до фахівців і нефахівців у сфері економічної та фінансової діяльності.</w:t>
            </w:r>
          </w:p>
          <w:p w14:paraId="1648C492"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ПРН07. Пояснювати моделі соціально-економічних явищ з погляду фундаментальних принципів і знань на основі розуміння основних напрямів розвитку економічної науки.</w:t>
            </w:r>
          </w:p>
          <w:p w14:paraId="0EE845D3"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ПРН08. Застосовувати відповідні економіко-математичні методи та моделі для вирішення економічних і фінансових завдань.</w:t>
            </w:r>
          </w:p>
          <w:p w14:paraId="3808AD46"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ПРН09. Усвідомлювати основні особливості сучасної світової та національної економіки і фінансових систем, їх інституційної структури; визначати особливості функціонування сучасних світових та національних фінансових систем.</w:t>
            </w:r>
          </w:p>
          <w:p w14:paraId="64A2861D"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ПРН10. Проводити аналіз функціонування та розвитку суб’єктів господарювання, визначати функціональні сфери, розраховувати відповідні показники, що характеризують результативність їх діяльності.</w:t>
            </w:r>
          </w:p>
          <w:p w14:paraId="7B4C3225"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ПРН11. Аналізувати процеси державного та ринкового регулювання соціально-економічних і трудових відносин; розуміти принципи, методи та інструменти державного і ринкового регулювання діяльності у сфері фінансів, банківської справи, страхування та фондового ринку.</w:t>
            </w:r>
          </w:p>
          <w:p w14:paraId="0BE2F37D"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ПРН12. Застосовувати набуті теоретичні знання для розв’язання практичних завдань та змістовно інтерпретувати отримані результати.</w:t>
            </w:r>
          </w:p>
          <w:p w14:paraId="51CD1CE2"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 xml:space="preserve">ПРН13. Формувати і аналізувати фінансову звітність та правильно інтерпретувати отриману </w:t>
            </w:r>
            <w:r w:rsidRPr="00645CFE">
              <w:rPr>
                <w:rFonts w:ascii="Times New Roman" w:hAnsi="Times New Roman" w:cs="Times New Roman"/>
                <w:sz w:val="24"/>
                <w:szCs w:val="24"/>
                <w:lang w:val="uk-UA" w:eastAsia="ru-RU"/>
              </w:rPr>
              <w:lastRenderedPageBreak/>
              <w:t>інформацію.</w:t>
            </w:r>
          </w:p>
          <w:p w14:paraId="7715BA31"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ПРН14. Ідентифікувати джерела та розуміти методологію визначення і методи отримання соціально-економічних і фінансових даних, збирати та аналізувати необхідну інформацію, розраховувати економічні, соціальні та фінансові показники.</w:t>
            </w:r>
          </w:p>
          <w:p w14:paraId="46DF1A50"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ПРН15. Визначати та планувати можливості особистого професійного розвитку.</w:t>
            </w:r>
          </w:p>
          <w:p w14:paraId="66FA1932"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ПРН16. Демонструвати базові навички креативного та критичного мислення у дослідженнях та професійному спілкуванні.</w:t>
            </w:r>
          </w:p>
          <w:p w14:paraId="209D9FA3"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ПРН17. Уміти використовувати дані, надавати аргументацію, критично оцінювати логіку та формувати висновки з наукових і аналітичних текстів з економіки; володіти загальнонауковими та спеціальними методами дослідження фінансових процесів.</w:t>
            </w:r>
          </w:p>
          <w:p w14:paraId="65DF1278" w14:textId="2E173C01"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ПРН18. Виконувати міждисциплінарний аналіз соціально-економічних явищ і проблем в одній або декількох професійних сферах з урахуванням ризиків та можливих с</w:t>
            </w:r>
            <w:r>
              <w:rPr>
                <w:rFonts w:ascii="Times New Roman" w:hAnsi="Times New Roman" w:cs="Times New Roman"/>
                <w:sz w:val="24"/>
                <w:szCs w:val="24"/>
                <w:lang w:val="uk-UA" w:eastAsia="ru-RU"/>
              </w:rPr>
              <w:t>оціально-економічних наслідків.</w:t>
            </w:r>
          </w:p>
          <w:p w14:paraId="26073859" w14:textId="76CB0A68"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ПРН19. Використовувати нормативні та правові акти, що регламентують професійну діяльність; розуміти вимоги до діяльності за спеціальністю, зумовлені необхідністю забезпечення сталого розвитку України як демократичної</w:t>
            </w:r>
            <w:r>
              <w:rPr>
                <w:rFonts w:ascii="Times New Roman" w:hAnsi="Times New Roman" w:cs="Times New Roman"/>
                <w:sz w:val="24"/>
                <w:szCs w:val="24"/>
                <w:lang w:val="uk-UA" w:eastAsia="ru-RU"/>
              </w:rPr>
              <w:t>, соціальної, правової держави.</w:t>
            </w:r>
          </w:p>
          <w:p w14:paraId="7E09761C"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ПРН20. Використовувати інформаційні та комунікаційні технології, спеціалізовані інформаційні системи, сучасні фінансові технології та програмні продукти для вирішення соціально-економічних і фінансових завдань, підготовки та представлення аналітичних звітів.</w:t>
            </w:r>
          </w:p>
          <w:p w14:paraId="796343D8"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ПРН21. Оволодіти навичками усної та письмової професійної комунікації державною та іноземною мовами.</w:t>
            </w:r>
          </w:p>
          <w:p w14:paraId="4841D895"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 xml:space="preserve">ПРН22. Уміти </w:t>
            </w:r>
            <w:proofErr w:type="spellStart"/>
            <w:r w:rsidRPr="00645CFE">
              <w:rPr>
                <w:rFonts w:ascii="Times New Roman" w:hAnsi="Times New Roman" w:cs="Times New Roman"/>
                <w:sz w:val="24"/>
                <w:szCs w:val="24"/>
                <w:lang w:val="uk-UA" w:eastAsia="ru-RU"/>
              </w:rPr>
              <w:t>абстрактно</w:t>
            </w:r>
            <w:proofErr w:type="spellEnd"/>
            <w:r w:rsidRPr="00645CFE">
              <w:rPr>
                <w:rFonts w:ascii="Times New Roman" w:hAnsi="Times New Roman" w:cs="Times New Roman"/>
                <w:sz w:val="24"/>
                <w:szCs w:val="24"/>
                <w:lang w:val="uk-UA" w:eastAsia="ru-RU"/>
              </w:rPr>
              <w:t xml:space="preserve"> мислити, застосовувати аналіз та синтез для виявлення ключових характеристик економічних і фінансових систем різного рівня, а також особливостей поведінки їх суб’єктів.</w:t>
            </w:r>
          </w:p>
          <w:p w14:paraId="305BE68F"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ПРН23. Демонструвати гнучкість та адаптивність у нових ситуаціях, у роботі з новими об’єктами та в невизначених умовах; виявляти навички самостійної роботи, гнучкого мислення, відкритості до нових знань.</w:t>
            </w:r>
          </w:p>
          <w:p w14:paraId="7727432C"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ПРН24. Показувати навички самостійної роботи, демонструвати критичне, креативне, самокритичне мислення.</w:t>
            </w:r>
          </w:p>
          <w:p w14:paraId="625A472E"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 xml:space="preserve">ПРН25. Демонструвати здатність діяти соціально </w:t>
            </w:r>
            <w:proofErr w:type="spellStart"/>
            <w:r w:rsidRPr="00645CFE">
              <w:rPr>
                <w:rFonts w:ascii="Times New Roman" w:hAnsi="Times New Roman" w:cs="Times New Roman"/>
                <w:sz w:val="24"/>
                <w:szCs w:val="24"/>
                <w:lang w:val="uk-UA" w:eastAsia="ru-RU"/>
              </w:rPr>
              <w:t>відповідально</w:t>
            </w:r>
            <w:proofErr w:type="spellEnd"/>
            <w:r w:rsidRPr="00645CFE">
              <w:rPr>
                <w:rFonts w:ascii="Times New Roman" w:hAnsi="Times New Roman" w:cs="Times New Roman"/>
                <w:sz w:val="24"/>
                <w:szCs w:val="24"/>
                <w:lang w:val="uk-UA" w:eastAsia="ru-RU"/>
              </w:rPr>
              <w:t xml:space="preserve"> та свідомо на основі етичних принципів, цінувати та поважати культурне різноманіття, індивідуальні відмінності людей.</w:t>
            </w:r>
          </w:p>
          <w:p w14:paraId="3BE228F3"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ПРН26. Знати механізм функціонування державних фінансів, у тому числі бюджетної та податкової систем, фінансів суб’єктів господарювання, фінансів домогосподарств, фінансових ринків, банківської системи, страхування та фондового ринку.</w:t>
            </w:r>
          </w:p>
          <w:p w14:paraId="201FCCF6" w14:textId="77777777" w:rsidR="00645CFE" w:rsidRPr="00645CFE" w:rsidRDefault="00645CFE" w:rsidP="00645CFE">
            <w:pPr>
              <w:widowControl w:val="0"/>
              <w:autoSpaceDE w:val="0"/>
              <w:spacing w:after="0" w:line="240" w:lineRule="auto"/>
              <w:jc w:val="both"/>
              <w:rPr>
                <w:rFonts w:ascii="Times New Roman" w:hAnsi="Times New Roman" w:cs="Times New Roman"/>
                <w:sz w:val="24"/>
                <w:szCs w:val="24"/>
                <w:lang w:val="uk-UA" w:eastAsia="ru-RU"/>
              </w:rPr>
            </w:pPr>
            <w:r w:rsidRPr="00645CFE">
              <w:rPr>
                <w:rFonts w:ascii="Times New Roman" w:hAnsi="Times New Roman" w:cs="Times New Roman"/>
                <w:sz w:val="24"/>
                <w:szCs w:val="24"/>
                <w:lang w:val="uk-UA" w:eastAsia="ru-RU"/>
              </w:rPr>
              <w:t>ПРН27. Володіти методичним інструментарієм діагностики стану фінансових систем та здійснення контрольних функцій у сфері фінансів, банківської справи, страхування та фондового ринку.</w:t>
            </w:r>
          </w:p>
          <w:p w14:paraId="1261AE7B" w14:textId="3FED9773" w:rsidR="00E5633A" w:rsidRPr="00525EEF" w:rsidRDefault="00645CFE" w:rsidP="00645CFE">
            <w:pPr>
              <w:autoSpaceDE w:val="0"/>
              <w:spacing w:after="0" w:line="240" w:lineRule="auto"/>
              <w:jc w:val="both"/>
              <w:rPr>
                <w:rFonts w:ascii="Times New Roman" w:hAnsi="Times New Roman" w:cs="Times New Roman"/>
                <w:sz w:val="24"/>
                <w:szCs w:val="24"/>
                <w:lang w:val="uk-UA"/>
              </w:rPr>
            </w:pPr>
            <w:r w:rsidRPr="00645CFE">
              <w:rPr>
                <w:rFonts w:ascii="Times New Roman" w:hAnsi="Times New Roman" w:cs="Times New Roman"/>
                <w:sz w:val="24"/>
                <w:szCs w:val="24"/>
                <w:lang w:val="uk-UA" w:eastAsia="ru-RU"/>
              </w:rPr>
              <w:t>ПРН28. Виконувати функціональні обов’язки в групі, пропонувати обґрунтовані фінансові рішення.</w:t>
            </w:r>
          </w:p>
        </w:tc>
      </w:tr>
      <w:tr w:rsidR="00E5633A" w:rsidRPr="00525EEF" w14:paraId="72D04AA3" w14:textId="710D0160" w:rsidTr="006A12B7">
        <w:trPr>
          <w:trHeight w:val="227"/>
        </w:trPr>
        <w:tc>
          <w:tcPr>
            <w:tcW w:w="9593" w:type="dxa"/>
            <w:gridSpan w:val="3"/>
            <w:tcBorders>
              <w:top w:val="single" w:sz="4" w:space="0" w:color="auto"/>
            </w:tcBorders>
            <w:vAlign w:val="center"/>
          </w:tcPr>
          <w:p w14:paraId="6D9E73E0" w14:textId="3C62E840" w:rsidR="00E5633A" w:rsidRPr="00525EEF" w:rsidRDefault="00E5633A" w:rsidP="00CD2315">
            <w:pPr>
              <w:autoSpaceDE w:val="0"/>
              <w:spacing w:after="0" w:line="240" w:lineRule="auto"/>
              <w:jc w:val="center"/>
              <w:rPr>
                <w:rFonts w:ascii="Times New Roman" w:hAnsi="Times New Roman" w:cs="Times New Roman"/>
                <w:b/>
                <w:iCs/>
                <w:sz w:val="24"/>
                <w:szCs w:val="24"/>
                <w:lang w:val="uk-UA"/>
              </w:rPr>
            </w:pPr>
            <w:r w:rsidRPr="00525EEF">
              <w:rPr>
                <w:rFonts w:ascii="Times New Roman" w:hAnsi="Times New Roman" w:cs="Times New Roman"/>
                <w:b/>
                <w:iCs/>
                <w:sz w:val="24"/>
                <w:szCs w:val="24"/>
                <w:lang w:val="uk-UA"/>
              </w:rPr>
              <w:lastRenderedPageBreak/>
              <w:t>8 – Ресурсне забезпечення реалізації програми</w:t>
            </w:r>
          </w:p>
        </w:tc>
      </w:tr>
      <w:tr w:rsidR="00E5633A" w:rsidRPr="00975AAC" w14:paraId="0D466AFD" w14:textId="77777777" w:rsidTr="006A12B7">
        <w:trPr>
          <w:trHeight w:val="227"/>
        </w:trPr>
        <w:tc>
          <w:tcPr>
            <w:tcW w:w="2985" w:type="dxa"/>
          </w:tcPr>
          <w:p w14:paraId="3BCC4F91" w14:textId="77777777" w:rsidR="00E5633A" w:rsidRPr="00525EEF" w:rsidRDefault="00E5633A" w:rsidP="00CD2315">
            <w:pPr>
              <w:autoSpaceDE w:val="0"/>
              <w:spacing w:after="0" w:line="240" w:lineRule="auto"/>
              <w:rPr>
                <w:rFonts w:ascii="Times New Roman" w:hAnsi="Times New Roman" w:cs="Times New Roman"/>
                <w:sz w:val="24"/>
                <w:szCs w:val="24"/>
                <w:lang w:val="uk-UA"/>
              </w:rPr>
            </w:pPr>
            <w:r w:rsidRPr="00525EEF">
              <w:rPr>
                <w:rFonts w:ascii="Times New Roman" w:hAnsi="Times New Roman" w:cs="Times New Roman"/>
                <w:b/>
                <w:iCs/>
                <w:sz w:val="24"/>
                <w:szCs w:val="24"/>
                <w:lang w:val="uk-UA"/>
              </w:rPr>
              <w:t>Кадрове забезпечення</w:t>
            </w:r>
          </w:p>
        </w:tc>
        <w:tc>
          <w:tcPr>
            <w:tcW w:w="6608" w:type="dxa"/>
            <w:gridSpan w:val="2"/>
          </w:tcPr>
          <w:p w14:paraId="611EC3DF" w14:textId="2D3EA977" w:rsidR="00645CFE" w:rsidRPr="00645CFE" w:rsidRDefault="00975AAC" w:rsidP="00645CFE">
            <w:pPr>
              <w:tabs>
                <w:tab w:val="left" w:pos="291"/>
              </w:tabs>
              <w:spacing w:after="0" w:line="240" w:lineRule="auto"/>
              <w:contextualSpacing/>
              <w:jc w:val="both"/>
              <w:rPr>
                <w:rFonts w:ascii="Times New Roman" w:hAnsi="Times New Roman" w:cs="Times New Roman"/>
                <w:sz w:val="24"/>
                <w:szCs w:val="24"/>
                <w:lang w:val="uk-UA"/>
              </w:rPr>
            </w:pPr>
            <w:r w:rsidRPr="00975AAC">
              <w:rPr>
                <w:rFonts w:ascii="Times New Roman" w:hAnsi="Times New Roman" w:cs="Times New Roman"/>
                <w:sz w:val="24"/>
                <w:szCs w:val="24"/>
                <w:lang w:val="uk-UA"/>
              </w:rPr>
              <w:t>Кадрове забезпечення освітньо-професійної програми «Економіка та фінанси»</w:t>
            </w:r>
            <w:r>
              <w:rPr>
                <w:rFonts w:ascii="Times New Roman" w:hAnsi="Times New Roman" w:cs="Times New Roman"/>
                <w:sz w:val="24"/>
                <w:szCs w:val="24"/>
                <w:lang w:val="uk-UA"/>
              </w:rPr>
              <w:t xml:space="preserve"> </w:t>
            </w:r>
            <w:r w:rsidR="00645CFE" w:rsidRPr="00645CFE">
              <w:rPr>
                <w:rFonts w:ascii="Times New Roman" w:hAnsi="Times New Roman" w:cs="Times New Roman"/>
                <w:sz w:val="24"/>
                <w:szCs w:val="24"/>
                <w:lang w:val="uk-UA"/>
              </w:rPr>
              <w:t>здійснюється науково-педагогічними працівниками ПрАТ «ВНЗ «МАУП», які забезпечують викладання освітніх компонентів відповідно до їхньої академічної та професійної кваліфікації, наукової спеціалізації, досвіду науково-педагогічної діяльності та вимог до провадження освітньої діяльності.</w:t>
            </w:r>
          </w:p>
          <w:p w14:paraId="4CF5EE95" w14:textId="0771D159" w:rsidR="00645CFE" w:rsidRPr="00645CFE" w:rsidRDefault="00645CFE" w:rsidP="00645CFE">
            <w:pPr>
              <w:tabs>
                <w:tab w:val="left" w:pos="291"/>
              </w:tabs>
              <w:spacing w:after="0" w:line="240" w:lineRule="auto"/>
              <w:contextualSpacing/>
              <w:jc w:val="both"/>
              <w:rPr>
                <w:rFonts w:ascii="Times New Roman" w:hAnsi="Times New Roman" w:cs="Times New Roman"/>
                <w:sz w:val="24"/>
                <w:szCs w:val="24"/>
                <w:lang w:val="uk-UA"/>
              </w:rPr>
            </w:pPr>
            <w:r w:rsidRPr="00645CFE">
              <w:rPr>
                <w:rFonts w:ascii="Times New Roman" w:hAnsi="Times New Roman" w:cs="Times New Roman"/>
                <w:sz w:val="24"/>
                <w:szCs w:val="24"/>
                <w:lang w:val="uk-UA"/>
              </w:rPr>
              <w:t>До реалізації освітньої програми залучаються науково-педагогічні працівники кафедри фінансів, банківської та страхової справи, кафедри економіки бізнесу</w:t>
            </w:r>
            <w:r w:rsidR="00F160DE">
              <w:rPr>
                <w:rFonts w:ascii="Times New Roman" w:hAnsi="Times New Roman" w:cs="Times New Roman"/>
                <w:sz w:val="24"/>
                <w:szCs w:val="24"/>
                <w:lang w:val="uk-UA"/>
              </w:rPr>
              <w:t xml:space="preserve">, кафедри </w:t>
            </w:r>
            <w:r w:rsidR="00F160DE">
              <w:rPr>
                <w:rFonts w:ascii="Times New Roman" w:hAnsi="Times New Roman" w:cs="Times New Roman"/>
                <w:sz w:val="24"/>
                <w:szCs w:val="24"/>
                <w:lang w:val="uk-UA"/>
              </w:rPr>
              <w:lastRenderedPageBreak/>
              <w:t>управління бізнесом</w:t>
            </w:r>
            <w:r w:rsidRPr="00645CFE">
              <w:rPr>
                <w:rFonts w:ascii="Times New Roman" w:hAnsi="Times New Roman" w:cs="Times New Roman"/>
                <w:sz w:val="24"/>
                <w:szCs w:val="24"/>
                <w:lang w:val="uk-UA"/>
              </w:rPr>
              <w:t xml:space="preserve"> та інших кафедр Академії відповідно до змісту освітніх компонентів. Викладання дисциплін професійної підготовки забезпечується фахівцями у сфері економіки, фінансів, банківської справи, страхування, фінансового ринку, обліково-аналітичної діяльності, управління та цифрових технологій.</w:t>
            </w:r>
          </w:p>
          <w:p w14:paraId="40DF6279" w14:textId="77777777" w:rsidR="00645CFE" w:rsidRPr="00645CFE" w:rsidRDefault="00645CFE" w:rsidP="00645CFE">
            <w:pPr>
              <w:tabs>
                <w:tab w:val="left" w:pos="291"/>
              </w:tabs>
              <w:spacing w:after="0" w:line="240" w:lineRule="auto"/>
              <w:contextualSpacing/>
              <w:jc w:val="both"/>
              <w:rPr>
                <w:rFonts w:ascii="Times New Roman" w:hAnsi="Times New Roman" w:cs="Times New Roman"/>
                <w:sz w:val="24"/>
                <w:szCs w:val="24"/>
                <w:lang w:val="uk-UA"/>
              </w:rPr>
            </w:pPr>
            <w:r w:rsidRPr="00645CFE">
              <w:rPr>
                <w:rFonts w:ascii="Times New Roman" w:hAnsi="Times New Roman" w:cs="Times New Roman"/>
                <w:sz w:val="24"/>
                <w:szCs w:val="24"/>
                <w:lang w:val="uk-UA"/>
              </w:rPr>
              <w:t xml:space="preserve">До окремих видів освітньої діяльності можуть залучатися представники роботодавців, фахівці-практики, запрошені лектори та інші </w:t>
            </w:r>
            <w:proofErr w:type="spellStart"/>
            <w:r w:rsidRPr="00645CFE">
              <w:rPr>
                <w:rFonts w:ascii="Times New Roman" w:hAnsi="Times New Roman" w:cs="Times New Roman"/>
                <w:sz w:val="24"/>
                <w:szCs w:val="24"/>
                <w:lang w:val="uk-UA"/>
              </w:rPr>
              <w:t>стейкхолдери</w:t>
            </w:r>
            <w:proofErr w:type="spellEnd"/>
            <w:r w:rsidRPr="00645CFE">
              <w:rPr>
                <w:rFonts w:ascii="Times New Roman" w:hAnsi="Times New Roman" w:cs="Times New Roman"/>
                <w:sz w:val="24"/>
                <w:szCs w:val="24"/>
                <w:lang w:val="uk-UA"/>
              </w:rPr>
              <w:t>, професійна діяльність яких відповідає цілям і змісту освітньо-професійної програми.</w:t>
            </w:r>
          </w:p>
          <w:p w14:paraId="0447A8FF" w14:textId="77777777" w:rsidR="00645CFE" w:rsidRPr="00645CFE" w:rsidRDefault="00645CFE" w:rsidP="00645CFE">
            <w:pPr>
              <w:tabs>
                <w:tab w:val="left" w:pos="291"/>
              </w:tabs>
              <w:spacing w:after="0" w:line="240" w:lineRule="auto"/>
              <w:contextualSpacing/>
              <w:jc w:val="both"/>
              <w:rPr>
                <w:rFonts w:ascii="Times New Roman" w:hAnsi="Times New Roman" w:cs="Times New Roman"/>
                <w:sz w:val="24"/>
                <w:szCs w:val="24"/>
                <w:lang w:val="uk-UA"/>
              </w:rPr>
            </w:pPr>
            <w:r w:rsidRPr="00645CFE">
              <w:rPr>
                <w:rFonts w:ascii="Times New Roman" w:hAnsi="Times New Roman" w:cs="Times New Roman"/>
                <w:sz w:val="24"/>
                <w:szCs w:val="24"/>
                <w:lang w:val="uk-UA"/>
              </w:rPr>
              <w:t>Науково-педагогічні працівники, залучені до реалізації програми, використовують традиційні та інтерактивні методи навчання, електронні освітні ресурси, практичні й розрахунково-аналітичні завдання, кейси та інші форми організації освітнього процесу.</w:t>
            </w:r>
          </w:p>
          <w:p w14:paraId="54459A89" w14:textId="26F8CFD0" w:rsidR="00E5633A" w:rsidRPr="00645CFE" w:rsidRDefault="00645CFE" w:rsidP="00645CFE">
            <w:pPr>
              <w:tabs>
                <w:tab w:val="left" w:pos="291"/>
              </w:tabs>
              <w:spacing w:after="0" w:line="240" w:lineRule="auto"/>
              <w:contextualSpacing/>
              <w:jc w:val="both"/>
              <w:rPr>
                <w:rFonts w:ascii="Times New Roman" w:hAnsi="Times New Roman" w:cs="Times New Roman"/>
                <w:sz w:val="24"/>
                <w:szCs w:val="24"/>
                <w:lang w:val="uk-UA"/>
              </w:rPr>
            </w:pPr>
            <w:r w:rsidRPr="00645CFE">
              <w:rPr>
                <w:rFonts w:ascii="Times New Roman" w:hAnsi="Times New Roman" w:cs="Times New Roman"/>
                <w:sz w:val="24"/>
                <w:szCs w:val="24"/>
                <w:lang w:val="uk-UA"/>
              </w:rPr>
              <w:t xml:space="preserve">Портфоліо науково-педагогічних працівників кафедри фінансів, банківської та страхової справи розміщено на офіційному </w:t>
            </w:r>
            <w:proofErr w:type="spellStart"/>
            <w:r w:rsidRPr="00645CFE">
              <w:rPr>
                <w:rFonts w:ascii="Times New Roman" w:hAnsi="Times New Roman" w:cs="Times New Roman"/>
                <w:sz w:val="24"/>
                <w:szCs w:val="24"/>
                <w:lang w:val="uk-UA"/>
              </w:rPr>
              <w:t>вебсайті</w:t>
            </w:r>
            <w:proofErr w:type="spellEnd"/>
            <w:r w:rsidRPr="00645CFE">
              <w:rPr>
                <w:rFonts w:ascii="Times New Roman" w:hAnsi="Times New Roman" w:cs="Times New Roman"/>
                <w:sz w:val="24"/>
                <w:szCs w:val="24"/>
                <w:lang w:val="uk-UA"/>
              </w:rPr>
              <w:t xml:space="preserve"> ПрАТ «ВНЗ «МАУП».</w:t>
            </w:r>
          </w:p>
        </w:tc>
      </w:tr>
      <w:tr w:rsidR="00E5633A" w:rsidRPr="00975AAC" w14:paraId="48747CE9" w14:textId="77777777" w:rsidTr="006A12B7">
        <w:trPr>
          <w:trHeight w:val="227"/>
        </w:trPr>
        <w:tc>
          <w:tcPr>
            <w:tcW w:w="2985" w:type="dxa"/>
          </w:tcPr>
          <w:p w14:paraId="618330FE" w14:textId="77777777" w:rsidR="00E5633A" w:rsidRPr="00525EEF" w:rsidRDefault="00E5633A" w:rsidP="00CD2315">
            <w:pPr>
              <w:autoSpaceDE w:val="0"/>
              <w:spacing w:after="0" w:line="240" w:lineRule="auto"/>
              <w:rPr>
                <w:rFonts w:ascii="Times New Roman" w:hAnsi="Times New Roman" w:cs="Times New Roman"/>
                <w:sz w:val="24"/>
                <w:szCs w:val="24"/>
                <w:lang w:val="uk-UA"/>
              </w:rPr>
            </w:pPr>
            <w:r w:rsidRPr="00525EEF">
              <w:rPr>
                <w:rFonts w:ascii="Times New Roman" w:hAnsi="Times New Roman" w:cs="Times New Roman"/>
                <w:b/>
                <w:iCs/>
                <w:sz w:val="24"/>
                <w:szCs w:val="24"/>
                <w:lang w:val="uk-UA"/>
              </w:rPr>
              <w:lastRenderedPageBreak/>
              <w:t>Матеріально-технічне забезпечення</w:t>
            </w:r>
          </w:p>
        </w:tc>
        <w:tc>
          <w:tcPr>
            <w:tcW w:w="6608" w:type="dxa"/>
            <w:gridSpan w:val="2"/>
          </w:tcPr>
          <w:p w14:paraId="0698617A" w14:textId="77777777" w:rsidR="00F160DE" w:rsidRPr="00F160DE" w:rsidRDefault="00F160DE" w:rsidP="00F160DE">
            <w:pPr>
              <w:tabs>
                <w:tab w:val="left" w:pos="233"/>
              </w:tabs>
              <w:spacing w:after="0" w:line="240" w:lineRule="auto"/>
              <w:jc w:val="both"/>
              <w:rPr>
                <w:rFonts w:ascii="Times New Roman" w:hAnsi="Times New Roman" w:cs="Times New Roman"/>
                <w:sz w:val="24"/>
                <w:szCs w:val="24"/>
                <w:lang w:val="uk-UA"/>
              </w:rPr>
            </w:pPr>
            <w:r w:rsidRPr="00F160DE">
              <w:rPr>
                <w:rFonts w:ascii="Times New Roman" w:hAnsi="Times New Roman" w:cs="Times New Roman"/>
                <w:sz w:val="24"/>
                <w:szCs w:val="24"/>
                <w:lang w:val="uk-UA"/>
              </w:rPr>
              <w:t>Матеріально-технічне забезпечення освітньо-професійної програми «Економіка та фінанси» здійснюється з використанням навчальної, інформаційної та цифрової інфраструктури ПрАТ «ВНЗ «МАУП».</w:t>
            </w:r>
          </w:p>
          <w:p w14:paraId="1AD8BCD2" w14:textId="77777777" w:rsidR="00F160DE" w:rsidRPr="00F160DE" w:rsidRDefault="00F160DE" w:rsidP="00F160DE">
            <w:pPr>
              <w:tabs>
                <w:tab w:val="left" w:pos="233"/>
              </w:tabs>
              <w:spacing w:after="0" w:line="240" w:lineRule="auto"/>
              <w:jc w:val="both"/>
              <w:rPr>
                <w:rFonts w:ascii="Times New Roman" w:hAnsi="Times New Roman" w:cs="Times New Roman"/>
                <w:sz w:val="24"/>
                <w:szCs w:val="24"/>
                <w:lang w:val="uk-UA"/>
              </w:rPr>
            </w:pPr>
            <w:r w:rsidRPr="00F160DE">
              <w:rPr>
                <w:rFonts w:ascii="Times New Roman" w:hAnsi="Times New Roman" w:cs="Times New Roman"/>
                <w:sz w:val="24"/>
                <w:szCs w:val="24"/>
                <w:lang w:val="uk-UA"/>
              </w:rPr>
              <w:t>Для реалізації освітнього процесу використовуються лекційні аудиторії, аудиторії для семінарських і практичних занять, комп’ютерні класи, мультимедійне обладнання, засоби доступу до мережі Інтернет, електронні освітні платформи та інші технічні засоби навчання.</w:t>
            </w:r>
          </w:p>
          <w:p w14:paraId="62AF35F6" w14:textId="77777777" w:rsidR="00F160DE" w:rsidRPr="00F160DE" w:rsidRDefault="00F160DE" w:rsidP="00F160DE">
            <w:pPr>
              <w:tabs>
                <w:tab w:val="left" w:pos="233"/>
              </w:tabs>
              <w:spacing w:after="0" w:line="240" w:lineRule="auto"/>
              <w:jc w:val="both"/>
              <w:rPr>
                <w:rFonts w:ascii="Times New Roman" w:hAnsi="Times New Roman" w:cs="Times New Roman"/>
                <w:sz w:val="24"/>
                <w:szCs w:val="24"/>
                <w:lang w:val="uk-UA"/>
              </w:rPr>
            </w:pPr>
            <w:r w:rsidRPr="00F160DE">
              <w:rPr>
                <w:rFonts w:ascii="Times New Roman" w:hAnsi="Times New Roman" w:cs="Times New Roman"/>
                <w:sz w:val="24"/>
                <w:szCs w:val="24"/>
                <w:lang w:val="uk-UA"/>
              </w:rPr>
              <w:t xml:space="preserve">Комп’ютерні класи та цифрові ресурси Академії забезпечують можливість виконання практичних, розрахунково-аналітичних, тестових, </w:t>
            </w:r>
            <w:proofErr w:type="spellStart"/>
            <w:r w:rsidRPr="00F160DE">
              <w:rPr>
                <w:rFonts w:ascii="Times New Roman" w:hAnsi="Times New Roman" w:cs="Times New Roman"/>
                <w:sz w:val="24"/>
                <w:szCs w:val="24"/>
                <w:lang w:val="uk-UA"/>
              </w:rPr>
              <w:t>проєктних</w:t>
            </w:r>
            <w:proofErr w:type="spellEnd"/>
            <w:r w:rsidRPr="00F160DE">
              <w:rPr>
                <w:rFonts w:ascii="Times New Roman" w:hAnsi="Times New Roman" w:cs="Times New Roman"/>
                <w:sz w:val="24"/>
                <w:szCs w:val="24"/>
                <w:lang w:val="uk-UA"/>
              </w:rPr>
              <w:t xml:space="preserve"> та індивідуальних завдань, опрацювання статистичної, фінансової, економічної та аналітичної інформації, підготовки презентаційних і звітних матеріалів.</w:t>
            </w:r>
          </w:p>
          <w:p w14:paraId="401C429D" w14:textId="77777777" w:rsidR="00F160DE" w:rsidRPr="00F160DE" w:rsidRDefault="00F160DE" w:rsidP="00F160DE">
            <w:pPr>
              <w:tabs>
                <w:tab w:val="left" w:pos="233"/>
              </w:tabs>
              <w:spacing w:after="0" w:line="240" w:lineRule="auto"/>
              <w:jc w:val="both"/>
              <w:rPr>
                <w:rFonts w:ascii="Times New Roman" w:hAnsi="Times New Roman" w:cs="Times New Roman"/>
                <w:sz w:val="24"/>
                <w:szCs w:val="24"/>
                <w:lang w:val="uk-UA"/>
              </w:rPr>
            </w:pPr>
            <w:r w:rsidRPr="00F160DE">
              <w:rPr>
                <w:rFonts w:ascii="Times New Roman" w:hAnsi="Times New Roman" w:cs="Times New Roman"/>
                <w:sz w:val="24"/>
                <w:szCs w:val="24"/>
                <w:lang w:val="uk-UA"/>
              </w:rPr>
              <w:t xml:space="preserve">У межах освітнього процесу можуть використовуватися офісні програми, табличні процесори, електронні освітні платформи, відкриті інформаційні ресурси, хмарні сервіси, програмні засоби для оброблення, аналізу та візуалізації даних, а також інші цифрові інструменти, необхідні для формування передбачених програмою </w:t>
            </w:r>
            <w:proofErr w:type="spellStart"/>
            <w:r w:rsidRPr="00F160DE">
              <w:rPr>
                <w:rFonts w:ascii="Times New Roman" w:hAnsi="Times New Roman" w:cs="Times New Roman"/>
                <w:sz w:val="24"/>
                <w:szCs w:val="24"/>
                <w:lang w:val="uk-UA"/>
              </w:rPr>
              <w:t>компетентностей</w:t>
            </w:r>
            <w:proofErr w:type="spellEnd"/>
            <w:r w:rsidRPr="00F160DE">
              <w:rPr>
                <w:rFonts w:ascii="Times New Roman" w:hAnsi="Times New Roman" w:cs="Times New Roman"/>
                <w:sz w:val="24"/>
                <w:szCs w:val="24"/>
                <w:lang w:val="uk-UA"/>
              </w:rPr>
              <w:t xml:space="preserve"> і програмних результатів навчання.</w:t>
            </w:r>
          </w:p>
          <w:p w14:paraId="00FB6C40" w14:textId="4D64227F" w:rsidR="00E5633A" w:rsidRPr="00525EEF" w:rsidRDefault="00F160DE" w:rsidP="00F160DE">
            <w:pPr>
              <w:tabs>
                <w:tab w:val="left" w:pos="233"/>
              </w:tabs>
              <w:spacing w:after="0" w:line="240" w:lineRule="auto"/>
              <w:jc w:val="both"/>
              <w:rPr>
                <w:rFonts w:ascii="Times New Roman" w:hAnsi="Times New Roman" w:cs="Times New Roman"/>
                <w:sz w:val="24"/>
                <w:szCs w:val="24"/>
                <w:lang w:val="uk-UA"/>
              </w:rPr>
            </w:pPr>
            <w:r w:rsidRPr="00F160DE">
              <w:rPr>
                <w:rFonts w:ascii="Times New Roman" w:hAnsi="Times New Roman" w:cs="Times New Roman"/>
                <w:sz w:val="24"/>
                <w:szCs w:val="24"/>
                <w:lang w:val="uk-UA"/>
              </w:rPr>
              <w:t>Матеріально-технічна база Академії забезпечує проведення аудиторних занять, самостійної роботи здобувачів, поточного та підсумкового контролю, практичної підготовки, підготовки курсових робіт, звітів з практики та кваліфікаційної роботи.</w:t>
            </w:r>
          </w:p>
        </w:tc>
      </w:tr>
      <w:tr w:rsidR="00E5633A" w:rsidRPr="00975AAC" w14:paraId="5EADEEE2" w14:textId="77777777" w:rsidTr="006A12B7">
        <w:trPr>
          <w:trHeight w:val="227"/>
        </w:trPr>
        <w:tc>
          <w:tcPr>
            <w:tcW w:w="2985" w:type="dxa"/>
          </w:tcPr>
          <w:p w14:paraId="37E8D030" w14:textId="77777777" w:rsidR="00E5633A" w:rsidRPr="00525EEF" w:rsidRDefault="00E5633A" w:rsidP="00CD2315">
            <w:pPr>
              <w:autoSpaceDE w:val="0"/>
              <w:spacing w:after="0" w:line="240" w:lineRule="auto"/>
              <w:rPr>
                <w:rFonts w:ascii="Times New Roman" w:hAnsi="Times New Roman" w:cs="Times New Roman"/>
                <w:sz w:val="24"/>
                <w:szCs w:val="24"/>
                <w:lang w:val="uk-UA"/>
              </w:rPr>
            </w:pPr>
            <w:r w:rsidRPr="00525EEF">
              <w:rPr>
                <w:rFonts w:ascii="Times New Roman" w:hAnsi="Times New Roman" w:cs="Times New Roman"/>
                <w:b/>
                <w:iCs/>
                <w:sz w:val="24"/>
                <w:szCs w:val="24"/>
                <w:lang w:val="uk-UA"/>
              </w:rPr>
              <w:t>Інформаційне та навчально-методичне забезпечення</w:t>
            </w:r>
          </w:p>
        </w:tc>
        <w:tc>
          <w:tcPr>
            <w:tcW w:w="6608" w:type="dxa"/>
            <w:gridSpan w:val="2"/>
          </w:tcPr>
          <w:p w14:paraId="616A0F6D" w14:textId="77777777" w:rsidR="00F160DE" w:rsidRPr="00F160DE" w:rsidRDefault="00F160DE" w:rsidP="00F160DE">
            <w:pPr>
              <w:tabs>
                <w:tab w:val="left" w:pos="371"/>
              </w:tabs>
              <w:spacing w:after="0" w:line="240" w:lineRule="auto"/>
              <w:jc w:val="both"/>
              <w:rPr>
                <w:rFonts w:ascii="Times New Roman" w:hAnsi="Times New Roman" w:cs="Times New Roman"/>
                <w:sz w:val="24"/>
                <w:szCs w:val="24"/>
                <w:lang w:val="uk-UA"/>
              </w:rPr>
            </w:pPr>
            <w:r w:rsidRPr="00F160DE">
              <w:rPr>
                <w:rFonts w:ascii="Times New Roman" w:hAnsi="Times New Roman" w:cs="Times New Roman"/>
                <w:sz w:val="24"/>
                <w:szCs w:val="24"/>
                <w:lang w:val="uk-UA"/>
              </w:rPr>
              <w:t>Інформаційне та навчально-методичне забезпечення освітньо-професійної програми «Економіка та фінанси» охоплює навчально-методичні матеріали освітніх компонентів, електронні освітні ресурси, бібліотечні фонди, електронну бібліотеку, систему дистанційного навчання та інші інформаційні ресурси, необхідні для реалізації програми.</w:t>
            </w:r>
          </w:p>
          <w:p w14:paraId="4793EB9F" w14:textId="77777777" w:rsidR="00F160DE" w:rsidRPr="00F160DE" w:rsidRDefault="00F160DE" w:rsidP="00F160DE">
            <w:pPr>
              <w:tabs>
                <w:tab w:val="left" w:pos="371"/>
              </w:tabs>
              <w:spacing w:after="0" w:line="240" w:lineRule="auto"/>
              <w:jc w:val="both"/>
              <w:rPr>
                <w:rFonts w:ascii="Times New Roman" w:hAnsi="Times New Roman" w:cs="Times New Roman"/>
                <w:sz w:val="24"/>
                <w:szCs w:val="24"/>
                <w:lang w:val="uk-UA"/>
              </w:rPr>
            </w:pPr>
            <w:r w:rsidRPr="00F160DE">
              <w:rPr>
                <w:rFonts w:ascii="Times New Roman" w:hAnsi="Times New Roman" w:cs="Times New Roman"/>
                <w:sz w:val="24"/>
                <w:szCs w:val="24"/>
                <w:lang w:val="uk-UA"/>
              </w:rPr>
              <w:t xml:space="preserve">Освітні компоненти програми забезпечуються </w:t>
            </w:r>
            <w:proofErr w:type="spellStart"/>
            <w:r w:rsidRPr="00F160DE">
              <w:rPr>
                <w:rFonts w:ascii="Times New Roman" w:hAnsi="Times New Roman" w:cs="Times New Roman"/>
                <w:sz w:val="24"/>
                <w:szCs w:val="24"/>
                <w:lang w:val="uk-UA"/>
              </w:rPr>
              <w:t>силабусами</w:t>
            </w:r>
            <w:proofErr w:type="spellEnd"/>
            <w:r w:rsidRPr="00F160DE">
              <w:rPr>
                <w:rFonts w:ascii="Times New Roman" w:hAnsi="Times New Roman" w:cs="Times New Roman"/>
                <w:sz w:val="24"/>
                <w:szCs w:val="24"/>
                <w:lang w:val="uk-UA"/>
              </w:rPr>
              <w:t xml:space="preserve">, робочими програмами, планами семінарських і практичних </w:t>
            </w:r>
            <w:r w:rsidRPr="00F160DE">
              <w:rPr>
                <w:rFonts w:ascii="Times New Roman" w:hAnsi="Times New Roman" w:cs="Times New Roman"/>
                <w:sz w:val="24"/>
                <w:szCs w:val="24"/>
                <w:lang w:val="uk-UA"/>
              </w:rPr>
              <w:lastRenderedPageBreak/>
              <w:t>занять, методичними рекомендаціями, завданнями для самостійної роботи, тестовими матеріалами, індивідуальними завданнями, критеріями оцінювання та іншими навчально-методичними матеріалами.</w:t>
            </w:r>
          </w:p>
          <w:p w14:paraId="26A497A9" w14:textId="77777777" w:rsidR="00F160DE" w:rsidRPr="00F160DE" w:rsidRDefault="00F160DE" w:rsidP="00F160DE">
            <w:pPr>
              <w:tabs>
                <w:tab w:val="left" w:pos="371"/>
              </w:tabs>
              <w:spacing w:after="0" w:line="240" w:lineRule="auto"/>
              <w:jc w:val="both"/>
              <w:rPr>
                <w:rFonts w:ascii="Times New Roman" w:hAnsi="Times New Roman" w:cs="Times New Roman"/>
                <w:sz w:val="24"/>
                <w:szCs w:val="24"/>
                <w:lang w:val="uk-UA"/>
              </w:rPr>
            </w:pPr>
            <w:r w:rsidRPr="00F160DE">
              <w:rPr>
                <w:rFonts w:ascii="Times New Roman" w:hAnsi="Times New Roman" w:cs="Times New Roman"/>
                <w:sz w:val="24"/>
                <w:szCs w:val="24"/>
                <w:lang w:val="uk-UA"/>
              </w:rPr>
              <w:t>Для організації освітнього процесу використовується система дистанційного навчання, у якій розміщуються навчальні матеріали, завдання, тести, інформація щодо поточного та підсумкового контролю, а також засоби комунікації між викладачами і здобувачами.</w:t>
            </w:r>
          </w:p>
          <w:p w14:paraId="24B6EA39" w14:textId="77777777" w:rsidR="00F160DE" w:rsidRPr="00F160DE" w:rsidRDefault="00F160DE" w:rsidP="00F160DE">
            <w:pPr>
              <w:tabs>
                <w:tab w:val="left" w:pos="371"/>
              </w:tabs>
              <w:spacing w:after="0" w:line="240" w:lineRule="auto"/>
              <w:jc w:val="both"/>
              <w:rPr>
                <w:rFonts w:ascii="Times New Roman" w:hAnsi="Times New Roman" w:cs="Times New Roman"/>
                <w:sz w:val="24"/>
                <w:szCs w:val="24"/>
                <w:lang w:val="uk-UA"/>
              </w:rPr>
            </w:pPr>
            <w:r w:rsidRPr="00F160DE">
              <w:rPr>
                <w:rFonts w:ascii="Times New Roman" w:hAnsi="Times New Roman" w:cs="Times New Roman"/>
                <w:sz w:val="24"/>
                <w:szCs w:val="24"/>
                <w:lang w:val="uk-UA"/>
              </w:rPr>
              <w:t>Бібліотечне та інформаційне забезпечення програми передбачає доступ здобувачів до навчальної, наукової, довідкової, нормативно-правової та методичної літератури з економіки, фінансів, банківської справи, страхування, фондового ринку, обліку, аналізу, управління та суміжних сфер.</w:t>
            </w:r>
          </w:p>
          <w:p w14:paraId="798782B2" w14:textId="109DD760" w:rsidR="00E5633A" w:rsidRPr="00525EEF" w:rsidRDefault="00F160DE" w:rsidP="00F160DE">
            <w:pPr>
              <w:tabs>
                <w:tab w:val="left" w:pos="371"/>
              </w:tabs>
              <w:spacing w:after="0" w:line="240" w:lineRule="auto"/>
              <w:jc w:val="both"/>
              <w:rPr>
                <w:rFonts w:ascii="Times New Roman" w:hAnsi="Times New Roman" w:cs="Times New Roman"/>
                <w:sz w:val="24"/>
                <w:szCs w:val="24"/>
                <w:lang w:val="uk-UA"/>
              </w:rPr>
            </w:pPr>
            <w:r w:rsidRPr="00F160DE">
              <w:rPr>
                <w:rFonts w:ascii="Times New Roman" w:hAnsi="Times New Roman" w:cs="Times New Roman"/>
                <w:sz w:val="24"/>
                <w:szCs w:val="24"/>
                <w:lang w:val="uk-UA"/>
              </w:rPr>
              <w:t>Методичне супроводження навчальної, практичної та дослідницької діяльності здобувачів передбачає наявність рекомендацій щодо виконання індивідуальних завдань, курсових робіт, звітів з практики, підготовки тез доповідей, участі у студентських наукових заходах та виконання кваліфікаційної роботи.</w:t>
            </w:r>
          </w:p>
        </w:tc>
      </w:tr>
      <w:tr w:rsidR="00E5633A" w:rsidRPr="00525EEF" w14:paraId="3CE6B939" w14:textId="5FC72E6C" w:rsidTr="006A12B7">
        <w:trPr>
          <w:trHeight w:val="227"/>
        </w:trPr>
        <w:tc>
          <w:tcPr>
            <w:tcW w:w="9593" w:type="dxa"/>
            <w:gridSpan w:val="3"/>
            <w:vAlign w:val="center"/>
          </w:tcPr>
          <w:p w14:paraId="51B236A2" w14:textId="4BE58EFB" w:rsidR="00E5633A" w:rsidRPr="00525EEF" w:rsidRDefault="00E5633A" w:rsidP="00CD2315">
            <w:pPr>
              <w:autoSpaceDE w:val="0"/>
              <w:spacing w:after="0" w:line="240" w:lineRule="auto"/>
              <w:jc w:val="center"/>
              <w:rPr>
                <w:rFonts w:ascii="Times New Roman" w:hAnsi="Times New Roman" w:cs="Times New Roman"/>
                <w:sz w:val="24"/>
                <w:szCs w:val="24"/>
                <w:lang w:val="uk-UA"/>
              </w:rPr>
            </w:pPr>
            <w:r w:rsidRPr="00525EEF">
              <w:rPr>
                <w:rFonts w:ascii="Times New Roman" w:hAnsi="Times New Roman" w:cs="Times New Roman"/>
                <w:b/>
                <w:iCs/>
                <w:sz w:val="24"/>
                <w:szCs w:val="24"/>
                <w:lang w:val="uk-UA"/>
              </w:rPr>
              <w:lastRenderedPageBreak/>
              <w:t>9 – Академічна мобільність</w:t>
            </w:r>
          </w:p>
        </w:tc>
      </w:tr>
      <w:tr w:rsidR="00E5633A" w:rsidRPr="00975AAC" w14:paraId="52C95E41" w14:textId="77777777" w:rsidTr="006A12B7">
        <w:trPr>
          <w:trHeight w:val="227"/>
        </w:trPr>
        <w:tc>
          <w:tcPr>
            <w:tcW w:w="2985" w:type="dxa"/>
          </w:tcPr>
          <w:p w14:paraId="7A5C8769" w14:textId="77777777" w:rsidR="00E5633A" w:rsidRPr="00525EEF" w:rsidRDefault="00E5633A" w:rsidP="00CD2315">
            <w:pPr>
              <w:spacing w:after="0" w:line="240" w:lineRule="auto"/>
              <w:rPr>
                <w:rFonts w:ascii="Times New Roman" w:hAnsi="Times New Roman" w:cs="Times New Roman"/>
                <w:b/>
                <w:sz w:val="24"/>
                <w:szCs w:val="24"/>
                <w:lang w:val="uk-UA"/>
              </w:rPr>
            </w:pPr>
            <w:r w:rsidRPr="00525EEF">
              <w:rPr>
                <w:rFonts w:ascii="Times New Roman" w:hAnsi="Times New Roman" w:cs="Times New Roman"/>
                <w:b/>
                <w:sz w:val="24"/>
                <w:szCs w:val="24"/>
                <w:lang w:val="uk-UA"/>
              </w:rPr>
              <w:t>Національна кредитна мобільність</w:t>
            </w:r>
          </w:p>
        </w:tc>
        <w:tc>
          <w:tcPr>
            <w:tcW w:w="6608" w:type="dxa"/>
            <w:gridSpan w:val="2"/>
          </w:tcPr>
          <w:p w14:paraId="29E6AB5A" w14:textId="77777777" w:rsidR="00F160DE" w:rsidRPr="00F160DE" w:rsidRDefault="00F160DE" w:rsidP="00F160DE">
            <w:pPr>
              <w:autoSpaceDE w:val="0"/>
              <w:autoSpaceDN w:val="0"/>
              <w:adjustRightInd w:val="0"/>
              <w:spacing w:after="0" w:line="240" w:lineRule="auto"/>
              <w:jc w:val="both"/>
              <w:rPr>
                <w:rFonts w:ascii="Times New Roman" w:hAnsi="Times New Roman" w:cs="Times New Roman"/>
                <w:spacing w:val="-10"/>
                <w:sz w:val="24"/>
                <w:szCs w:val="24"/>
                <w:lang w:val="uk-UA"/>
              </w:rPr>
            </w:pPr>
            <w:r w:rsidRPr="00F160DE">
              <w:rPr>
                <w:rFonts w:ascii="Times New Roman" w:hAnsi="Times New Roman" w:cs="Times New Roman"/>
                <w:spacing w:val="-10"/>
                <w:sz w:val="24"/>
                <w:szCs w:val="24"/>
                <w:lang w:val="uk-UA"/>
              </w:rPr>
              <w:t>Національна кредитна мобільність здобувачів за програмою «Економіка та фінанси» здійснюється відповідно до чинного законодавства України, внутрішніх нормативних документів ПрАТ «ВНЗ «МАУП» та договорів про співпрацю із закладами вищої освіти України.</w:t>
            </w:r>
          </w:p>
          <w:p w14:paraId="4AC3C0D4" w14:textId="23FCF881" w:rsidR="00E5633A" w:rsidRPr="00525EEF" w:rsidRDefault="00F160DE" w:rsidP="00F160DE">
            <w:pPr>
              <w:autoSpaceDE w:val="0"/>
              <w:autoSpaceDN w:val="0"/>
              <w:adjustRightInd w:val="0"/>
              <w:spacing w:after="0" w:line="240" w:lineRule="auto"/>
              <w:jc w:val="both"/>
              <w:rPr>
                <w:rFonts w:ascii="Times New Roman" w:hAnsi="Times New Roman" w:cs="Times New Roman"/>
                <w:sz w:val="24"/>
                <w:szCs w:val="24"/>
                <w:lang w:val="uk-UA" w:eastAsia="ru-RU"/>
              </w:rPr>
            </w:pPr>
            <w:r w:rsidRPr="00F160DE">
              <w:rPr>
                <w:rFonts w:ascii="Times New Roman" w:hAnsi="Times New Roman" w:cs="Times New Roman"/>
                <w:spacing w:val="-10"/>
                <w:sz w:val="24"/>
                <w:szCs w:val="24"/>
                <w:lang w:val="uk-UA"/>
              </w:rPr>
              <w:t>Здобувачі можуть брати участь у програмах внутрішньої академічної мобільності, зокрема шляхом вивчення окремих освітніх компонентів або їх частин в інших закладах вищої освіти України. Визнання результатів навчання, здобутих у межах національної кредитної мобільності, здійснюється на основі узгоджених освітніх компонентів, обсягу кредитів ЄКТС, результатів навчання та процедур, визначених внутрішніми документами Академії.</w:t>
            </w:r>
          </w:p>
        </w:tc>
      </w:tr>
      <w:tr w:rsidR="00E5633A" w:rsidRPr="00975AAC" w14:paraId="1E55AC42" w14:textId="77777777" w:rsidTr="006A12B7">
        <w:trPr>
          <w:trHeight w:val="227"/>
        </w:trPr>
        <w:tc>
          <w:tcPr>
            <w:tcW w:w="2985" w:type="dxa"/>
          </w:tcPr>
          <w:p w14:paraId="1231CA45" w14:textId="77777777" w:rsidR="00E5633A" w:rsidRPr="00525EEF" w:rsidRDefault="00E5633A" w:rsidP="00CD2315">
            <w:pPr>
              <w:spacing w:after="0" w:line="240" w:lineRule="auto"/>
              <w:rPr>
                <w:rFonts w:ascii="Times New Roman" w:hAnsi="Times New Roman" w:cs="Times New Roman"/>
                <w:b/>
                <w:sz w:val="24"/>
                <w:szCs w:val="24"/>
                <w:lang w:val="uk-UA"/>
              </w:rPr>
            </w:pPr>
            <w:r w:rsidRPr="00525EEF">
              <w:rPr>
                <w:rFonts w:ascii="Times New Roman" w:hAnsi="Times New Roman" w:cs="Times New Roman"/>
                <w:b/>
                <w:sz w:val="24"/>
                <w:szCs w:val="24"/>
                <w:lang w:val="uk-UA"/>
              </w:rPr>
              <w:t>Міжнародна кредитна мобільність</w:t>
            </w:r>
          </w:p>
        </w:tc>
        <w:tc>
          <w:tcPr>
            <w:tcW w:w="6608" w:type="dxa"/>
            <w:gridSpan w:val="2"/>
          </w:tcPr>
          <w:p w14:paraId="2C571329" w14:textId="77777777" w:rsidR="00F160DE" w:rsidRPr="00F160DE" w:rsidRDefault="00F160DE" w:rsidP="00F160DE">
            <w:pPr>
              <w:autoSpaceDE w:val="0"/>
              <w:autoSpaceDN w:val="0"/>
              <w:adjustRightInd w:val="0"/>
              <w:spacing w:after="0" w:line="240" w:lineRule="auto"/>
              <w:jc w:val="both"/>
              <w:rPr>
                <w:rStyle w:val="fontstyle21"/>
                <w:i w:val="0"/>
                <w:iCs w:val="0"/>
                <w:color w:val="auto"/>
                <w:sz w:val="24"/>
                <w:szCs w:val="24"/>
                <w:lang w:val="uk-UA"/>
              </w:rPr>
            </w:pPr>
            <w:r w:rsidRPr="00F160DE">
              <w:rPr>
                <w:rStyle w:val="fontstyle21"/>
                <w:i w:val="0"/>
                <w:iCs w:val="0"/>
                <w:color w:val="auto"/>
                <w:sz w:val="24"/>
                <w:szCs w:val="24"/>
                <w:lang w:val="uk-UA"/>
              </w:rPr>
              <w:t>Міжнародна кредитна мобільність здобувачів за програмою «Економіка та фінанси» здійснюється відповідно до чинного законодавства України, міжнародних договорів і угод про співпрацю ПрАТ «ВНЗ «МАУП» із закордонними закладами вищої освіти та організаціями.</w:t>
            </w:r>
          </w:p>
          <w:p w14:paraId="1B2966B3" w14:textId="0587B8BF" w:rsidR="00E5633A" w:rsidRPr="00525EEF" w:rsidRDefault="00F160DE" w:rsidP="00F160DE">
            <w:pPr>
              <w:autoSpaceDE w:val="0"/>
              <w:autoSpaceDN w:val="0"/>
              <w:adjustRightInd w:val="0"/>
              <w:spacing w:after="0" w:line="240" w:lineRule="auto"/>
              <w:jc w:val="both"/>
              <w:rPr>
                <w:rFonts w:ascii="Times New Roman" w:hAnsi="Times New Roman" w:cs="Times New Roman"/>
                <w:i/>
                <w:iCs/>
                <w:sz w:val="24"/>
                <w:szCs w:val="24"/>
                <w:lang w:val="uk-UA" w:eastAsia="ru-RU"/>
              </w:rPr>
            </w:pPr>
            <w:r w:rsidRPr="00F160DE">
              <w:rPr>
                <w:rStyle w:val="fontstyle21"/>
                <w:i w:val="0"/>
                <w:iCs w:val="0"/>
                <w:color w:val="auto"/>
                <w:sz w:val="24"/>
                <w:szCs w:val="24"/>
                <w:lang w:val="uk-UA"/>
              </w:rPr>
              <w:t>Здобувачі можуть брати участь у програмах міжнародної академічної мобільності, зокрема через навчання, стажування, участь в освітніх і наукових заходах, програмах обміну та інших формах міжнародної співпраці, передбачених відповідними угодами. Визнання результатів навчання здійснюється відповідно до узгоджених навчальних планів, освітніх компонентів, обсягу кредитів ЄКТС та внутрішніх процедур Академії.</w:t>
            </w:r>
          </w:p>
        </w:tc>
      </w:tr>
      <w:tr w:rsidR="00E5633A" w:rsidRPr="00525EEF" w14:paraId="51B03A65" w14:textId="77777777" w:rsidTr="006A12B7">
        <w:trPr>
          <w:trHeight w:val="227"/>
        </w:trPr>
        <w:tc>
          <w:tcPr>
            <w:tcW w:w="2985" w:type="dxa"/>
          </w:tcPr>
          <w:p w14:paraId="57BE218A" w14:textId="77777777" w:rsidR="00E5633A" w:rsidRPr="00525EEF" w:rsidRDefault="00E5633A" w:rsidP="00CD2315">
            <w:pPr>
              <w:spacing w:after="0" w:line="240" w:lineRule="auto"/>
              <w:rPr>
                <w:rFonts w:ascii="Times New Roman" w:hAnsi="Times New Roman" w:cs="Times New Roman"/>
                <w:b/>
                <w:sz w:val="24"/>
                <w:szCs w:val="24"/>
                <w:lang w:val="uk-UA"/>
              </w:rPr>
            </w:pPr>
            <w:r w:rsidRPr="00525EEF">
              <w:rPr>
                <w:rFonts w:ascii="Times New Roman" w:hAnsi="Times New Roman" w:cs="Times New Roman"/>
                <w:b/>
                <w:sz w:val="24"/>
                <w:szCs w:val="24"/>
                <w:lang w:val="uk-UA"/>
              </w:rPr>
              <w:t>Навчання іноземних здобувачів вищої освіти</w:t>
            </w:r>
          </w:p>
        </w:tc>
        <w:tc>
          <w:tcPr>
            <w:tcW w:w="6608" w:type="dxa"/>
            <w:gridSpan w:val="2"/>
          </w:tcPr>
          <w:p w14:paraId="34198280" w14:textId="6885ABB4" w:rsidR="00E5633A" w:rsidRPr="00525EEF" w:rsidRDefault="00F160DE" w:rsidP="00CD2315">
            <w:pPr>
              <w:widowControl w:val="0"/>
              <w:autoSpaceDE w:val="0"/>
              <w:autoSpaceDN w:val="0"/>
              <w:spacing w:after="0" w:line="240" w:lineRule="auto"/>
              <w:jc w:val="both"/>
              <w:rPr>
                <w:rFonts w:ascii="Times New Roman" w:hAnsi="Times New Roman" w:cs="Times New Roman"/>
                <w:sz w:val="24"/>
                <w:szCs w:val="24"/>
                <w:lang w:val="uk-UA"/>
              </w:rPr>
            </w:pPr>
            <w:r w:rsidRPr="00F160DE">
              <w:rPr>
                <w:rFonts w:ascii="Times New Roman" w:hAnsi="Times New Roman" w:cs="Times New Roman"/>
                <w:sz w:val="24"/>
                <w:szCs w:val="24"/>
                <w:lang w:val="uk-UA"/>
              </w:rPr>
              <w:t>Навчання іноземних здобувачів вищої освіти за програмою «Економіка та фінанси» здійснюється на загальних умовах відповідно до чинного законодавства України, правил прийому до ПрАТ «ВНЗ «МАУП» та внутрішніх нормативних документів Академії</w:t>
            </w:r>
            <w:r w:rsidR="00975AAC">
              <w:rPr>
                <w:rFonts w:ascii="Times New Roman" w:hAnsi="Times New Roman" w:cs="Times New Roman"/>
                <w:sz w:val="24"/>
                <w:szCs w:val="24"/>
                <w:lang w:val="uk-UA"/>
              </w:rPr>
              <w:t>.</w:t>
            </w:r>
          </w:p>
        </w:tc>
      </w:tr>
      <w:tr w:rsidR="00E5633A" w:rsidRPr="00525EEF" w14:paraId="21143DA6" w14:textId="2A2EF4B8" w:rsidTr="006A12B7">
        <w:trPr>
          <w:trHeight w:val="227"/>
        </w:trPr>
        <w:tc>
          <w:tcPr>
            <w:tcW w:w="9593" w:type="dxa"/>
            <w:gridSpan w:val="3"/>
          </w:tcPr>
          <w:p w14:paraId="410CBF50" w14:textId="6EDD79EA" w:rsidR="00E5633A" w:rsidRPr="00525EEF" w:rsidRDefault="00E5633A" w:rsidP="00CD2315">
            <w:pPr>
              <w:widowControl w:val="0"/>
              <w:suppressAutoHyphens w:val="0"/>
              <w:autoSpaceDE w:val="0"/>
              <w:autoSpaceDN w:val="0"/>
              <w:adjustRightInd w:val="0"/>
              <w:spacing w:after="0" w:line="240" w:lineRule="auto"/>
              <w:jc w:val="center"/>
              <w:rPr>
                <w:rFonts w:ascii="Times New Roman" w:hAnsi="Times New Roman" w:cs="Times New Roman"/>
                <w:sz w:val="24"/>
                <w:szCs w:val="24"/>
                <w:lang w:val="uk-UA"/>
              </w:rPr>
            </w:pPr>
            <w:r w:rsidRPr="00525EEF">
              <w:rPr>
                <w:rFonts w:ascii="Times New Roman" w:hAnsi="Times New Roman" w:cs="Times New Roman"/>
                <w:b/>
                <w:bCs/>
                <w:sz w:val="28"/>
                <w:szCs w:val="28"/>
                <w:lang w:val="uk-UA" w:eastAsia="ru-RU"/>
              </w:rPr>
              <w:lastRenderedPageBreak/>
              <w:t>10. Форми атестації здобувачів першого (бакалаврського) рівня</w:t>
            </w:r>
            <w:r w:rsidRPr="00525EEF">
              <w:rPr>
                <w:rFonts w:ascii="Times New Roman" w:hAnsi="Times New Roman" w:cs="Times New Roman"/>
                <w:sz w:val="28"/>
                <w:szCs w:val="28"/>
                <w:lang w:val="uk-UA" w:eastAsia="ru-RU"/>
              </w:rPr>
              <w:t xml:space="preserve"> </w:t>
            </w:r>
            <w:r w:rsidRPr="00525EEF">
              <w:rPr>
                <w:rFonts w:ascii="Times New Roman" w:hAnsi="Times New Roman" w:cs="Times New Roman"/>
                <w:b/>
                <w:bCs/>
                <w:sz w:val="28"/>
                <w:szCs w:val="28"/>
                <w:lang w:val="uk-UA" w:eastAsia="ru-RU"/>
              </w:rPr>
              <w:t>вищої освіти</w:t>
            </w:r>
          </w:p>
        </w:tc>
      </w:tr>
      <w:tr w:rsidR="00E5633A" w:rsidRPr="00975AAC" w14:paraId="7B1B7F3F" w14:textId="77777777" w:rsidTr="006A12B7">
        <w:trPr>
          <w:trHeight w:val="227"/>
        </w:trPr>
        <w:tc>
          <w:tcPr>
            <w:tcW w:w="2985" w:type="dxa"/>
          </w:tcPr>
          <w:p w14:paraId="208DDE20" w14:textId="2C815C70" w:rsidR="00E5633A" w:rsidRPr="00525EEF" w:rsidRDefault="00E5633A" w:rsidP="00CD2315">
            <w:pPr>
              <w:spacing w:after="0" w:line="240" w:lineRule="auto"/>
              <w:rPr>
                <w:rFonts w:ascii="Times New Roman" w:hAnsi="Times New Roman" w:cs="Times New Roman"/>
                <w:b/>
                <w:sz w:val="24"/>
                <w:szCs w:val="24"/>
                <w:lang w:val="uk-UA"/>
              </w:rPr>
            </w:pPr>
            <w:r w:rsidRPr="00525EEF">
              <w:rPr>
                <w:rStyle w:val="fontstyle01"/>
                <w:b/>
                <w:bCs/>
                <w:color w:val="auto"/>
                <w:sz w:val="24"/>
                <w:szCs w:val="24"/>
                <w:lang w:val="uk-UA"/>
              </w:rPr>
              <w:t>Форми атестації здобувачів вищої освіти</w:t>
            </w:r>
          </w:p>
        </w:tc>
        <w:tc>
          <w:tcPr>
            <w:tcW w:w="6608" w:type="dxa"/>
            <w:gridSpan w:val="2"/>
          </w:tcPr>
          <w:p w14:paraId="7D8F3CC6" w14:textId="7DACF2AE" w:rsidR="00E5633A" w:rsidRPr="00525EEF" w:rsidRDefault="00F160DE" w:rsidP="00CD2315">
            <w:pPr>
              <w:widowControl w:val="0"/>
              <w:autoSpaceDE w:val="0"/>
              <w:autoSpaceDN w:val="0"/>
              <w:spacing w:after="0" w:line="240" w:lineRule="auto"/>
              <w:jc w:val="both"/>
              <w:rPr>
                <w:rFonts w:ascii="Times New Roman" w:hAnsi="Times New Roman" w:cs="Times New Roman"/>
                <w:sz w:val="24"/>
                <w:szCs w:val="24"/>
                <w:lang w:val="uk-UA"/>
              </w:rPr>
            </w:pPr>
            <w:r w:rsidRPr="00F160DE">
              <w:rPr>
                <w:rFonts w:ascii="Times New Roman" w:hAnsi="Times New Roman" w:cs="Times New Roman"/>
                <w:sz w:val="24"/>
                <w:szCs w:val="24"/>
                <w:lang w:val="uk-UA"/>
              </w:rPr>
              <w:t>Атестація здобувачів першого (бакалаврського) рівня вищої освіти за програмою «Економіка та фінанси» здійснюється у формі публічного захисту (демонстрації) кваліфікаційної роботи.</w:t>
            </w:r>
          </w:p>
        </w:tc>
      </w:tr>
      <w:tr w:rsidR="00E5633A" w:rsidRPr="00975AAC" w14:paraId="65789B2D" w14:textId="77777777" w:rsidTr="006A12B7">
        <w:trPr>
          <w:trHeight w:val="227"/>
        </w:trPr>
        <w:tc>
          <w:tcPr>
            <w:tcW w:w="2985" w:type="dxa"/>
          </w:tcPr>
          <w:p w14:paraId="68ED95E3" w14:textId="782EE0C5" w:rsidR="00E5633A" w:rsidRPr="00525EEF" w:rsidRDefault="00E5633A" w:rsidP="00CD2315">
            <w:pPr>
              <w:spacing w:after="0" w:line="240" w:lineRule="auto"/>
              <w:rPr>
                <w:rFonts w:ascii="Times New Roman" w:hAnsi="Times New Roman" w:cs="Times New Roman"/>
                <w:b/>
                <w:sz w:val="24"/>
                <w:szCs w:val="24"/>
                <w:lang w:val="uk-UA"/>
              </w:rPr>
            </w:pPr>
            <w:r w:rsidRPr="00525EEF">
              <w:rPr>
                <w:rStyle w:val="fontstyle01"/>
                <w:b/>
                <w:bCs/>
                <w:color w:val="auto"/>
                <w:sz w:val="24"/>
                <w:szCs w:val="24"/>
                <w:lang w:val="uk-UA"/>
              </w:rPr>
              <w:t>Вимоги до кваліфікаційної роботи</w:t>
            </w:r>
          </w:p>
        </w:tc>
        <w:tc>
          <w:tcPr>
            <w:tcW w:w="6608" w:type="dxa"/>
            <w:gridSpan w:val="2"/>
          </w:tcPr>
          <w:p w14:paraId="3752B393" w14:textId="77777777" w:rsidR="00F160DE" w:rsidRPr="00F160DE" w:rsidRDefault="00F160DE" w:rsidP="00F160DE">
            <w:pPr>
              <w:widowControl w:val="0"/>
              <w:autoSpaceDE w:val="0"/>
              <w:autoSpaceDN w:val="0"/>
              <w:spacing w:after="0" w:line="240" w:lineRule="auto"/>
              <w:jc w:val="both"/>
              <w:rPr>
                <w:rFonts w:ascii="Times New Roman" w:hAnsi="Times New Roman" w:cs="Times New Roman"/>
                <w:sz w:val="24"/>
                <w:szCs w:val="24"/>
                <w:lang w:val="uk-UA"/>
              </w:rPr>
            </w:pPr>
            <w:r w:rsidRPr="00F160DE">
              <w:rPr>
                <w:rFonts w:ascii="Times New Roman" w:hAnsi="Times New Roman" w:cs="Times New Roman"/>
                <w:sz w:val="24"/>
                <w:szCs w:val="24"/>
                <w:lang w:val="uk-UA"/>
              </w:rPr>
              <w:t xml:space="preserve">Кваліфікаційна робота має передбачати розв’язання складного спеціалізованого завдання або практичної проблеми в економічній сфері та/або у сфері фінансів, банківської справи, страхування та фондового ринку із застосуванням теорій і методів економічної науки, а також методів, </w:t>
            </w:r>
            <w:proofErr w:type="spellStart"/>
            <w:r w:rsidRPr="00F160DE">
              <w:rPr>
                <w:rFonts w:ascii="Times New Roman" w:hAnsi="Times New Roman" w:cs="Times New Roman"/>
                <w:sz w:val="24"/>
                <w:szCs w:val="24"/>
                <w:lang w:val="uk-UA"/>
              </w:rPr>
              <w:t>методик</w:t>
            </w:r>
            <w:proofErr w:type="spellEnd"/>
            <w:r w:rsidRPr="00F160DE">
              <w:rPr>
                <w:rFonts w:ascii="Times New Roman" w:hAnsi="Times New Roman" w:cs="Times New Roman"/>
                <w:sz w:val="24"/>
                <w:szCs w:val="24"/>
                <w:lang w:val="uk-UA"/>
              </w:rPr>
              <w:t xml:space="preserve"> і технологій фінансової науки і практики.</w:t>
            </w:r>
          </w:p>
          <w:p w14:paraId="3003BB46" w14:textId="77777777" w:rsidR="00F160DE" w:rsidRPr="00F160DE" w:rsidRDefault="00F160DE" w:rsidP="00F160DE">
            <w:pPr>
              <w:widowControl w:val="0"/>
              <w:autoSpaceDE w:val="0"/>
              <w:autoSpaceDN w:val="0"/>
              <w:spacing w:after="0" w:line="240" w:lineRule="auto"/>
              <w:jc w:val="both"/>
              <w:rPr>
                <w:rFonts w:ascii="Times New Roman" w:hAnsi="Times New Roman" w:cs="Times New Roman"/>
                <w:sz w:val="24"/>
                <w:szCs w:val="24"/>
                <w:lang w:val="uk-UA"/>
              </w:rPr>
            </w:pPr>
            <w:r w:rsidRPr="00F160DE">
              <w:rPr>
                <w:rFonts w:ascii="Times New Roman" w:hAnsi="Times New Roman" w:cs="Times New Roman"/>
                <w:sz w:val="24"/>
                <w:szCs w:val="24"/>
                <w:lang w:val="uk-UA"/>
              </w:rPr>
              <w:t>У кваліфікаційній роботі не може бути академічного плагіату, фальсифікації, фабрикації та списування.</w:t>
            </w:r>
          </w:p>
          <w:p w14:paraId="600BB2AC" w14:textId="77777777" w:rsidR="00F160DE" w:rsidRPr="00F160DE" w:rsidRDefault="00F160DE" w:rsidP="00F160DE">
            <w:pPr>
              <w:widowControl w:val="0"/>
              <w:autoSpaceDE w:val="0"/>
              <w:autoSpaceDN w:val="0"/>
              <w:spacing w:after="0" w:line="240" w:lineRule="auto"/>
              <w:jc w:val="both"/>
              <w:rPr>
                <w:rFonts w:ascii="Times New Roman" w:hAnsi="Times New Roman" w:cs="Times New Roman"/>
                <w:sz w:val="24"/>
                <w:szCs w:val="24"/>
                <w:lang w:val="uk-UA"/>
              </w:rPr>
            </w:pPr>
            <w:r w:rsidRPr="00F160DE">
              <w:rPr>
                <w:rFonts w:ascii="Times New Roman" w:hAnsi="Times New Roman" w:cs="Times New Roman"/>
                <w:sz w:val="24"/>
                <w:szCs w:val="24"/>
                <w:lang w:val="uk-UA"/>
              </w:rPr>
              <w:t xml:space="preserve">Кваліфікаційна робота має бути оприлюднена на офіційному сайті або в </w:t>
            </w:r>
            <w:proofErr w:type="spellStart"/>
            <w:r w:rsidRPr="00F160DE">
              <w:rPr>
                <w:rFonts w:ascii="Times New Roman" w:hAnsi="Times New Roman" w:cs="Times New Roman"/>
                <w:sz w:val="24"/>
                <w:szCs w:val="24"/>
                <w:lang w:val="uk-UA"/>
              </w:rPr>
              <w:t>репозиторії</w:t>
            </w:r>
            <w:proofErr w:type="spellEnd"/>
            <w:r w:rsidRPr="00F160DE">
              <w:rPr>
                <w:rFonts w:ascii="Times New Roman" w:hAnsi="Times New Roman" w:cs="Times New Roman"/>
                <w:sz w:val="24"/>
                <w:szCs w:val="24"/>
                <w:lang w:val="uk-UA"/>
              </w:rPr>
              <w:t xml:space="preserve"> закладу вищої освіти.</w:t>
            </w:r>
          </w:p>
          <w:p w14:paraId="7D9C04FF" w14:textId="0E93D727" w:rsidR="00E5633A" w:rsidRPr="00525EEF" w:rsidRDefault="00F160DE" w:rsidP="00F160DE">
            <w:pPr>
              <w:widowControl w:val="0"/>
              <w:autoSpaceDE w:val="0"/>
              <w:autoSpaceDN w:val="0"/>
              <w:spacing w:after="0" w:line="240" w:lineRule="auto"/>
              <w:jc w:val="both"/>
              <w:rPr>
                <w:rFonts w:ascii="Times New Roman" w:hAnsi="Times New Roman" w:cs="Times New Roman"/>
                <w:sz w:val="24"/>
                <w:szCs w:val="24"/>
                <w:lang w:val="uk-UA"/>
              </w:rPr>
            </w:pPr>
            <w:r w:rsidRPr="00F160DE">
              <w:rPr>
                <w:rFonts w:ascii="Times New Roman" w:hAnsi="Times New Roman" w:cs="Times New Roman"/>
                <w:sz w:val="24"/>
                <w:szCs w:val="24"/>
                <w:lang w:val="uk-UA"/>
              </w:rPr>
              <w:t>Оприлюднення кваліфікаційних робіт, що містять інформацію з обмеженим доступом, здійснюється відповідно до вимог чинного законодавства.</w:t>
            </w:r>
          </w:p>
        </w:tc>
      </w:tr>
    </w:tbl>
    <w:p w14:paraId="14A54AFD" w14:textId="6CAEA3C8" w:rsidR="00980992" w:rsidRPr="00525EEF" w:rsidRDefault="00980992" w:rsidP="001B157E">
      <w:pPr>
        <w:widowControl w:val="0"/>
        <w:spacing w:after="0" w:line="240" w:lineRule="auto"/>
        <w:rPr>
          <w:rFonts w:ascii="Times New Roman" w:hAnsi="Times New Roman" w:cs="Times New Roman"/>
          <w:b/>
          <w:bCs/>
          <w:sz w:val="28"/>
          <w:szCs w:val="28"/>
          <w:lang w:val="uk-UA" w:eastAsia="ru-RU"/>
        </w:rPr>
      </w:pPr>
    </w:p>
    <w:p w14:paraId="46F09045" w14:textId="04EED0F9" w:rsidR="00BD63DC" w:rsidRPr="00525EEF" w:rsidRDefault="00BD63DC" w:rsidP="0032559F">
      <w:pPr>
        <w:autoSpaceDE w:val="0"/>
        <w:spacing w:after="0" w:line="240" w:lineRule="auto"/>
        <w:rPr>
          <w:rFonts w:ascii="Times New Roman" w:hAnsi="Times New Roman" w:cs="Times New Roman"/>
          <w:b/>
          <w:bCs/>
          <w:sz w:val="28"/>
          <w:szCs w:val="28"/>
          <w:lang w:val="uk-UA"/>
        </w:rPr>
      </w:pPr>
      <w:r w:rsidRPr="00525EEF">
        <w:rPr>
          <w:rFonts w:ascii="Times New Roman" w:hAnsi="Times New Roman" w:cs="Times New Roman"/>
          <w:b/>
          <w:bCs/>
          <w:sz w:val="28"/>
          <w:szCs w:val="28"/>
          <w:lang w:val="uk-UA"/>
        </w:rPr>
        <w:t xml:space="preserve">2. </w:t>
      </w:r>
      <w:r w:rsidR="00921EB3" w:rsidRPr="00921EB3">
        <w:rPr>
          <w:rFonts w:ascii="Times New Roman" w:hAnsi="Times New Roman" w:cs="Times New Roman"/>
          <w:b/>
          <w:bCs/>
          <w:sz w:val="28"/>
          <w:szCs w:val="28"/>
          <w:lang w:val="uk-UA"/>
        </w:rPr>
        <w:t>Вимоги до наявності системи внутрішнього забезпечення якості вищої освіти</w:t>
      </w:r>
    </w:p>
    <w:p w14:paraId="5AFE41AA" w14:textId="77777777" w:rsidR="00F160DE" w:rsidRPr="00F160DE" w:rsidRDefault="00F160DE" w:rsidP="00F160DE">
      <w:pPr>
        <w:widowControl w:val="0"/>
        <w:suppressAutoHyphens w:val="0"/>
        <w:spacing w:after="0" w:line="240" w:lineRule="auto"/>
        <w:rPr>
          <w:rFonts w:ascii="Times New Roman" w:hAnsi="Times New Roman" w:cs="Times New Roman"/>
          <w:sz w:val="28"/>
          <w:szCs w:val="28"/>
          <w:lang w:val="uk-UA"/>
        </w:rPr>
      </w:pPr>
    </w:p>
    <w:p w14:paraId="6729F77D" w14:textId="77777777" w:rsidR="00F160DE" w:rsidRPr="00F160DE" w:rsidRDefault="00F160DE" w:rsidP="00F160DE">
      <w:pPr>
        <w:widowControl w:val="0"/>
        <w:suppressAutoHyphens w:val="0"/>
        <w:spacing w:after="0" w:line="240" w:lineRule="auto"/>
        <w:ind w:firstLine="709"/>
        <w:jc w:val="both"/>
        <w:rPr>
          <w:rFonts w:ascii="Times New Roman" w:hAnsi="Times New Roman" w:cs="Times New Roman"/>
          <w:sz w:val="28"/>
          <w:szCs w:val="28"/>
          <w:lang w:val="uk-UA"/>
        </w:rPr>
      </w:pPr>
      <w:r w:rsidRPr="00F160DE">
        <w:rPr>
          <w:rFonts w:ascii="Times New Roman" w:hAnsi="Times New Roman" w:cs="Times New Roman"/>
          <w:sz w:val="28"/>
          <w:szCs w:val="28"/>
          <w:lang w:val="uk-UA"/>
        </w:rPr>
        <w:t>В Академії функціонує система забезпечення якості освітньої діяльності та якості вищої освіти, яка передбачає здійснення таких процедур і заходів:</w:t>
      </w:r>
    </w:p>
    <w:p w14:paraId="6CD877F1" w14:textId="150BBB3C" w:rsidR="00F160DE" w:rsidRPr="00F160DE" w:rsidRDefault="00F160DE" w:rsidP="00F160DE">
      <w:pPr>
        <w:pStyle w:val="aff7"/>
        <w:widowControl w:val="0"/>
        <w:numPr>
          <w:ilvl w:val="0"/>
          <w:numId w:val="31"/>
        </w:numPr>
        <w:suppressAutoHyphens w:val="0"/>
        <w:spacing w:after="0" w:line="240" w:lineRule="auto"/>
        <w:ind w:left="0" w:firstLine="709"/>
        <w:jc w:val="both"/>
        <w:rPr>
          <w:rFonts w:ascii="Times New Roman" w:hAnsi="Times New Roman" w:cs="Times New Roman"/>
          <w:sz w:val="28"/>
          <w:szCs w:val="28"/>
          <w:lang w:val="uk-UA"/>
        </w:rPr>
      </w:pPr>
      <w:r w:rsidRPr="00F160DE">
        <w:rPr>
          <w:rFonts w:ascii="Times New Roman" w:hAnsi="Times New Roman" w:cs="Times New Roman"/>
          <w:sz w:val="28"/>
          <w:szCs w:val="28"/>
          <w:lang w:val="uk-UA"/>
        </w:rPr>
        <w:t>визначення принципів та процедур забезпечення якості вищої освіти;</w:t>
      </w:r>
    </w:p>
    <w:p w14:paraId="52CCB08E" w14:textId="217EC5B8" w:rsidR="00F160DE" w:rsidRPr="00F160DE" w:rsidRDefault="00F160DE" w:rsidP="00F160DE">
      <w:pPr>
        <w:pStyle w:val="aff7"/>
        <w:widowControl w:val="0"/>
        <w:numPr>
          <w:ilvl w:val="0"/>
          <w:numId w:val="31"/>
        </w:numPr>
        <w:suppressAutoHyphens w:val="0"/>
        <w:spacing w:after="0" w:line="240" w:lineRule="auto"/>
        <w:ind w:left="0" w:firstLine="709"/>
        <w:jc w:val="both"/>
        <w:rPr>
          <w:rFonts w:ascii="Times New Roman" w:hAnsi="Times New Roman" w:cs="Times New Roman"/>
          <w:sz w:val="28"/>
          <w:szCs w:val="28"/>
          <w:lang w:val="uk-UA"/>
        </w:rPr>
      </w:pPr>
      <w:r w:rsidRPr="00F160DE">
        <w:rPr>
          <w:rFonts w:ascii="Times New Roman" w:hAnsi="Times New Roman" w:cs="Times New Roman"/>
          <w:sz w:val="28"/>
          <w:szCs w:val="28"/>
          <w:lang w:val="uk-UA"/>
        </w:rPr>
        <w:t>здійснення моніторингу та періодичного перегляду освітніх програм;</w:t>
      </w:r>
    </w:p>
    <w:p w14:paraId="7959E565" w14:textId="7E076B7F" w:rsidR="00F160DE" w:rsidRPr="00F160DE" w:rsidRDefault="00F160DE" w:rsidP="00F160DE">
      <w:pPr>
        <w:pStyle w:val="aff7"/>
        <w:widowControl w:val="0"/>
        <w:numPr>
          <w:ilvl w:val="0"/>
          <w:numId w:val="31"/>
        </w:numPr>
        <w:suppressAutoHyphens w:val="0"/>
        <w:spacing w:after="0" w:line="240" w:lineRule="auto"/>
        <w:ind w:left="0" w:firstLine="709"/>
        <w:jc w:val="both"/>
        <w:rPr>
          <w:rFonts w:ascii="Times New Roman" w:hAnsi="Times New Roman" w:cs="Times New Roman"/>
          <w:sz w:val="28"/>
          <w:szCs w:val="28"/>
          <w:lang w:val="uk-UA"/>
        </w:rPr>
      </w:pPr>
      <w:r w:rsidRPr="00F160DE">
        <w:rPr>
          <w:rFonts w:ascii="Times New Roman" w:hAnsi="Times New Roman" w:cs="Times New Roman"/>
          <w:sz w:val="28"/>
          <w:szCs w:val="28"/>
          <w:lang w:val="uk-UA"/>
        </w:rPr>
        <w:t xml:space="preserve">щорічне оцінювання здобувачів вищої освіти, науково-педагогічних і педагогічних працівників Академії та регулярне оприлюднення результатів таких оцінювань на офіційному </w:t>
      </w:r>
      <w:proofErr w:type="spellStart"/>
      <w:r w:rsidRPr="00F160DE">
        <w:rPr>
          <w:rFonts w:ascii="Times New Roman" w:hAnsi="Times New Roman" w:cs="Times New Roman"/>
          <w:sz w:val="28"/>
          <w:szCs w:val="28"/>
          <w:lang w:val="uk-UA"/>
        </w:rPr>
        <w:t>вебсайті</w:t>
      </w:r>
      <w:proofErr w:type="spellEnd"/>
      <w:r w:rsidRPr="00F160DE">
        <w:rPr>
          <w:rFonts w:ascii="Times New Roman" w:hAnsi="Times New Roman" w:cs="Times New Roman"/>
          <w:sz w:val="28"/>
          <w:szCs w:val="28"/>
          <w:lang w:val="uk-UA"/>
        </w:rPr>
        <w:t xml:space="preserve"> Академії, інформаційних стендах та в інший спосіб;</w:t>
      </w:r>
    </w:p>
    <w:p w14:paraId="1FFFC20D" w14:textId="4FDBB2B9" w:rsidR="00F160DE" w:rsidRPr="00F160DE" w:rsidRDefault="00F160DE" w:rsidP="00F160DE">
      <w:pPr>
        <w:pStyle w:val="aff7"/>
        <w:widowControl w:val="0"/>
        <w:numPr>
          <w:ilvl w:val="0"/>
          <w:numId w:val="31"/>
        </w:numPr>
        <w:suppressAutoHyphens w:val="0"/>
        <w:spacing w:after="0" w:line="240" w:lineRule="auto"/>
        <w:ind w:left="0" w:firstLine="709"/>
        <w:jc w:val="both"/>
        <w:rPr>
          <w:rFonts w:ascii="Times New Roman" w:hAnsi="Times New Roman" w:cs="Times New Roman"/>
          <w:sz w:val="28"/>
          <w:szCs w:val="28"/>
          <w:lang w:val="uk-UA"/>
        </w:rPr>
      </w:pPr>
      <w:r w:rsidRPr="00F160DE">
        <w:rPr>
          <w:rFonts w:ascii="Times New Roman" w:hAnsi="Times New Roman" w:cs="Times New Roman"/>
          <w:sz w:val="28"/>
          <w:szCs w:val="28"/>
          <w:lang w:val="uk-UA"/>
        </w:rPr>
        <w:t>забезпечення підвищення кваліфікації педагогічних, наукових і науково-педагогічних працівників;</w:t>
      </w:r>
    </w:p>
    <w:p w14:paraId="4C843128" w14:textId="7968313C" w:rsidR="00F160DE" w:rsidRPr="00F160DE" w:rsidRDefault="00F160DE" w:rsidP="00F160DE">
      <w:pPr>
        <w:pStyle w:val="aff7"/>
        <w:widowControl w:val="0"/>
        <w:numPr>
          <w:ilvl w:val="0"/>
          <w:numId w:val="31"/>
        </w:numPr>
        <w:suppressAutoHyphens w:val="0"/>
        <w:spacing w:after="0" w:line="240" w:lineRule="auto"/>
        <w:ind w:left="0" w:firstLine="709"/>
        <w:jc w:val="both"/>
        <w:rPr>
          <w:rFonts w:ascii="Times New Roman" w:hAnsi="Times New Roman" w:cs="Times New Roman"/>
          <w:sz w:val="28"/>
          <w:szCs w:val="28"/>
          <w:lang w:val="uk-UA"/>
        </w:rPr>
      </w:pPr>
      <w:r w:rsidRPr="00F160DE">
        <w:rPr>
          <w:rFonts w:ascii="Times New Roman" w:hAnsi="Times New Roman" w:cs="Times New Roman"/>
          <w:sz w:val="28"/>
          <w:szCs w:val="28"/>
          <w:lang w:val="uk-UA"/>
        </w:rPr>
        <w:t>забезпечення наявності необхідних ресурсів для організації освітнього процесу, у тому числі самостійної роботи здобувачів, за кожною освітньою програмою;</w:t>
      </w:r>
    </w:p>
    <w:p w14:paraId="76D2EC80" w14:textId="4061027F" w:rsidR="00F160DE" w:rsidRPr="00F160DE" w:rsidRDefault="00F160DE" w:rsidP="00F160DE">
      <w:pPr>
        <w:pStyle w:val="aff7"/>
        <w:widowControl w:val="0"/>
        <w:numPr>
          <w:ilvl w:val="0"/>
          <w:numId w:val="31"/>
        </w:numPr>
        <w:suppressAutoHyphens w:val="0"/>
        <w:spacing w:after="0" w:line="240" w:lineRule="auto"/>
        <w:ind w:left="0" w:firstLine="709"/>
        <w:jc w:val="both"/>
        <w:rPr>
          <w:rFonts w:ascii="Times New Roman" w:hAnsi="Times New Roman" w:cs="Times New Roman"/>
          <w:sz w:val="28"/>
          <w:szCs w:val="28"/>
          <w:lang w:val="uk-UA"/>
        </w:rPr>
      </w:pPr>
      <w:r w:rsidRPr="00F160DE">
        <w:rPr>
          <w:rFonts w:ascii="Times New Roman" w:hAnsi="Times New Roman" w:cs="Times New Roman"/>
          <w:sz w:val="28"/>
          <w:szCs w:val="28"/>
          <w:lang w:val="uk-UA"/>
        </w:rPr>
        <w:t>забезпечення наявності інформаційних систем для ефективного управління освітнім процесом;</w:t>
      </w:r>
    </w:p>
    <w:p w14:paraId="54D169B8" w14:textId="1A1D10DE" w:rsidR="00F160DE" w:rsidRPr="00F160DE" w:rsidRDefault="00F160DE" w:rsidP="00F160DE">
      <w:pPr>
        <w:pStyle w:val="aff7"/>
        <w:widowControl w:val="0"/>
        <w:numPr>
          <w:ilvl w:val="0"/>
          <w:numId w:val="31"/>
        </w:numPr>
        <w:suppressAutoHyphens w:val="0"/>
        <w:spacing w:after="0" w:line="240" w:lineRule="auto"/>
        <w:ind w:left="0" w:firstLine="709"/>
        <w:jc w:val="both"/>
        <w:rPr>
          <w:rFonts w:ascii="Times New Roman" w:hAnsi="Times New Roman" w:cs="Times New Roman"/>
          <w:sz w:val="28"/>
          <w:szCs w:val="28"/>
          <w:lang w:val="uk-UA"/>
        </w:rPr>
      </w:pPr>
      <w:r w:rsidRPr="00F160DE">
        <w:rPr>
          <w:rFonts w:ascii="Times New Roman" w:hAnsi="Times New Roman" w:cs="Times New Roman"/>
          <w:sz w:val="28"/>
          <w:szCs w:val="28"/>
          <w:lang w:val="uk-UA"/>
        </w:rPr>
        <w:t>забезпечення публічності інформації про освітні програми, ступені вищої освіти та кваліфікації;</w:t>
      </w:r>
    </w:p>
    <w:p w14:paraId="0566BA60" w14:textId="570F0BC7" w:rsidR="00F160DE" w:rsidRPr="00F160DE" w:rsidRDefault="00F160DE" w:rsidP="00F160DE">
      <w:pPr>
        <w:pStyle w:val="aff7"/>
        <w:widowControl w:val="0"/>
        <w:numPr>
          <w:ilvl w:val="0"/>
          <w:numId w:val="31"/>
        </w:numPr>
        <w:suppressAutoHyphens w:val="0"/>
        <w:spacing w:after="0" w:line="240" w:lineRule="auto"/>
        <w:ind w:left="0" w:firstLine="709"/>
        <w:jc w:val="both"/>
        <w:rPr>
          <w:rFonts w:ascii="Times New Roman" w:hAnsi="Times New Roman" w:cs="Times New Roman"/>
          <w:sz w:val="28"/>
          <w:szCs w:val="28"/>
          <w:lang w:val="uk-UA"/>
        </w:rPr>
      </w:pPr>
      <w:r w:rsidRPr="00F160DE">
        <w:rPr>
          <w:rFonts w:ascii="Times New Roman" w:hAnsi="Times New Roman" w:cs="Times New Roman"/>
          <w:sz w:val="28"/>
          <w:szCs w:val="28"/>
          <w:lang w:val="uk-UA"/>
        </w:rPr>
        <w:t>забезпечення дотримання академічної доброчесності працівниками Академії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14:paraId="552F365A" w14:textId="5C103155" w:rsidR="00F160DE" w:rsidRPr="00F160DE" w:rsidRDefault="00F160DE" w:rsidP="00F160DE">
      <w:pPr>
        <w:pStyle w:val="aff7"/>
        <w:widowControl w:val="0"/>
        <w:numPr>
          <w:ilvl w:val="0"/>
          <w:numId w:val="31"/>
        </w:numPr>
        <w:suppressAutoHyphens w:val="0"/>
        <w:spacing w:after="0" w:line="240" w:lineRule="auto"/>
        <w:ind w:left="0" w:firstLine="709"/>
        <w:jc w:val="both"/>
        <w:rPr>
          <w:rFonts w:ascii="Times New Roman" w:hAnsi="Times New Roman" w:cs="Times New Roman"/>
          <w:sz w:val="28"/>
          <w:szCs w:val="28"/>
          <w:lang w:val="uk-UA"/>
        </w:rPr>
      </w:pPr>
      <w:r w:rsidRPr="00F160DE">
        <w:rPr>
          <w:rFonts w:ascii="Times New Roman" w:hAnsi="Times New Roman" w:cs="Times New Roman"/>
          <w:sz w:val="28"/>
          <w:szCs w:val="28"/>
          <w:lang w:val="uk-UA"/>
        </w:rPr>
        <w:t xml:space="preserve">інших процедур </w:t>
      </w:r>
      <w:r w:rsidR="0032559F">
        <w:rPr>
          <w:rFonts w:ascii="Times New Roman" w:hAnsi="Times New Roman" w:cs="Times New Roman"/>
          <w:sz w:val="28"/>
          <w:szCs w:val="28"/>
          <w:lang w:val="uk-UA"/>
        </w:rPr>
        <w:t>та</w:t>
      </w:r>
      <w:r w:rsidRPr="00F160DE">
        <w:rPr>
          <w:rFonts w:ascii="Times New Roman" w:hAnsi="Times New Roman" w:cs="Times New Roman"/>
          <w:sz w:val="28"/>
          <w:szCs w:val="28"/>
          <w:lang w:val="uk-UA"/>
        </w:rPr>
        <w:t xml:space="preserve"> заходів.</w:t>
      </w:r>
    </w:p>
    <w:p w14:paraId="0342321A" w14:textId="72DA3550" w:rsidR="006276DF" w:rsidRDefault="00F160DE" w:rsidP="00F160DE">
      <w:pPr>
        <w:widowControl w:val="0"/>
        <w:suppressAutoHyphens w:val="0"/>
        <w:spacing w:after="0" w:line="240" w:lineRule="auto"/>
        <w:ind w:firstLine="709"/>
        <w:jc w:val="both"/>
        <w:rPr>
          <w:rFonts w:ascii="Times New Roman" w:hAnsi="Times New Roman" w:cs="Times New Roman"/>
          <w:b/>
          <w:bCs/>
          <w:sz w:val="28"/>
          <w:szCs w:val="28"/>
          <w:lang w:val="uk-UA" w:eastAsia="ru-RU"/>
        </w:rPr>
      </w:pPr>
      <w:r w:rsidRPr="00F160DE">
        <w:rPr>
          <w:rFonts w:ascii="Times New Roman" w:hAnsi="Times New Roman" w:cs="Times New Roman"/>
          <w:sz w:val="28"/>
          <w:szCs w:val="28"/>
          <w:lang w:val="uk-UA"/>
        </w:rPr>
        <w:lastRenderedPageBreak/>
        <w:t>Система внутрішнього забезпечення якості освітньої діяльності та якості вищої освіти Академії за її поданням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відповідності вимогам до системи забезпечення якості вищої освіти.</w:t>
      </w:r>
    </w:p>
    <w:p w14:paraId="383C2AB6" w14:textId="77777777" w:rsidR="0032559F" w:rsidRPr="00525EEF" w:rsidRDefault="0032559F" w:rsidP="00F160DE">
      <w:pPr>
        <w:widowControl w:val="0"/>
        <w:suppressAutoHyphens w:val="0"/>
        <w:spacing w:after="0" w:line="240" w:lineRule="auto"/>
        <w:ind w:firstLine="709"/>
        <w:jc w:val="both"/>
        <w:rPr>
          <w:rFonts w:ascii="Times New Roman" w:hAnsi="Times New Roman" w:cs="Times New Roman"/>
          <w:b/>
          <w:bCs/>
          <w:sz w:val="28"/>
          <w:szCs w:val="28"/>
          <w:lang w:val="uk-UA" w:eastAsia="ru-RU"/>
        </w:rPr>
      </w:pPr>
    </w:p>
    <w:p w14:paraId="5003107C" w14:textId="1A18329E" w:rsidR="00D4673D" w:rsidRPr="00525EEF" w:rsidRDefault="00732494" w:rsidP="0032559F">
      <w:pPr>
        <w:widowControl w:val="0"/>
        <w:suppressAutoHyphens w:val="0"/>
        <w:spacing w:after="0" w:line="240" w:lineRule="auto"/>
        <w:ind w:firstLine="709"/>
        <w:jc w:val="both"/>
        <w:rPr>
          <w:rFonts w:ascii="Times New Roman" w:hAnsi="Times New Roman" w:cs="Times New Roman"/>
          <w:b/>
          <w:bCs/>
          <w:sz w:val="28"/>
          <w:szCs w:val="28"/>
          <w:lang w:val="uk-UA" w:eastAsia="ru-RU"/>
        </w:rPr>
      </w:pPr>
      <w:r w:rsidRPr="00525EEF">
        <w:rPr>
          <w:rFonts w:ascii="Times New Roman" w:hAnsi="Times New Roman" w:cs="Times New Roman"/>
          <w:b/>
          <w:bCs/>
          <w:sz w:val="28"/>
          <w:szCs w:val="28"/>
          <w:lang w:val="uk-UA" w:eastAsia="ru-RU"/>
        </w:rPr>
        <w:t>3</w:t>
      </w:r>
      <w:r w:rsidR="00D4673D" w:rsidRPr="00525EEF">
        <w:rPr>
          <w:rFonts w:ascii="Times New Roman" w:hAnsi="Times New Roman" w:cs="Times New Roman"/>
          <w:b/>
          <w:bCs/>
          <w:sz w:val="28"/>
          <w:szCs w:val="28"/>
          <w:lang w:val="uk-UA" w:eastAsia="ru-RU"/>
        </w:rPr>
        <w:t xml:space="preserve">. </w:t>
      </w:r>
      <w:r w:rsidR="00975AAC" w:rsidRPr="00975AAC">
        <w:rPr>
          <w:rFonts w:ascii="Times New Roman" w:hAnsi="Times New Roman" w:cs="Times New Roman"/>
          <w:b/>
          <w:bCs/>
          <w:sz w:val="28"/>
          <w:szCs w:val="28"/>
          <w:lang w:val="uk-UA" w:eastAsia="ru-RU"/>
        </w:rPr>
        <w:t>Перелік компонентів поєднаної міждисциплінарної освітньо-професійної програми «Економіка та фінанси» та їх логічна послідовність</w:t>
      </w:r>
    </w:p>
    <w:p w14:paraId="3A28731C" w14:textId="77777777" w:rsidR="00DF61EE" w:rsidRPr="00525EEF" w:rsidRDefault="00DF61EE" w:rsidP="0032559F">
      <w:pPr>
        <w:widowControl w:val="0"/>
        <w:suppressAutoHyphens w:val="0"/>
        <w:spacing w:after="0" w:line="240" w:lineRule="auto"/>
        <w:ind w:firstLine="709"/>
        <w:jc w:val="both"/>
        <w:rPr>
          <w:rFonts w:ascii="Times New Roman" w:hAnsi="Times New Roman" w:cs="Times New Roman"/>
          <w:b/>
          <w:bCs/>
          <w:sz w:val="28"/>
          <w:szCs w:val="28"/>
          <w:lang w:val="uk-UA" w:eastAsia="ru-RU"/>
        </w:rPr>
      </w:pPr>
    </w:p>
    <w:p w14:paraId="7D46151A" w14:textId="5ED3379D" w:rsidR="00F160DE" w:rsidRPr="0032559F" w:rsidRDefault="00975AAC" w:rsidP="0032559F">
      <w:pPr>
        <w:widowControl w:val="0"/>
        <w:suppressAutoHyphens w:val="0"/>
        <w:autoSpaceDE w:val="0"/>
        <w:autoSpaceDN w:val="0"/>
        <w:adjustRightInd w:val="0"/>
        <w:spacing w:after="0" w:line="240" w:lineRule="auto"/>
        <w:ind w:firstLine="709"/>
        <w:jc w:val="both"/>
        <w:rPr>
          <w:rFonts w:ascii="Times New Roman" w:hAnsi="Times New Roman" w:cs="Times New Roman"/>
          <w:bCs/>
          <w:sz w:val="28"/>
          <w:szCs w:val="28"/>
          <w:lang w:val="uk-UA" w:eastAsia="ru-RU"/>
        </w:rPr>
      </w:pPr>
      <w:r w:rsidRPr="0032559F">
        <w:rPr>
          <w:rFonts w:ascii="Times New Roman" w:hAnsi="Times New Roman" w:cs="Times New Roman"/>
          <w:bCs/>
          <w:sz w:val="28"/>
          <w:szCs w:val="28"/>
          <w:lang w:val="uk-UA" w:eastAsia="ru-RU"/>
        </w:rPr>
        <w:t>3.1 Перелік компонентів поєднаної міждисциплінарної освітньо-професійної програми «Економіка та фінанси»</w:t>
      </w:r>
    </w:p>
    <w:p w14:paraId="68097E30" w14:textId="77777777" w:rsidR="00975AAC" w:rsidRPr="00525EEF" w:rsidRDefault="00975AAC" w:rsidP="00F160DE">
      <w:pPr>
        <w:widowControl w:val="0"/>
        <w:suppressAutoHyphens w:val="0"/>
        <w:autoSpaceDE w:val="0"/>
        <w:autoSpaceDN w:val="0"/>
        <w:adjustRightInd w:val="0"/>
        <w:spacing w:after="0" w:line="240" w:lineRule="auto"/>
        <w:ind w:left="927"/>
        <w:jc w:val="center"/>
        <w:rPr>
          <w:rFonts w:ascii="Times New Roman" w:hAnsi="Times New Roman" w:cs="Times New Roman"/>
          <w:b/>
          <w:bCs/>
          <w:sz w:val="28"/>
          <w:szCs w:val="28"/>
          <w:lang w:val="uk-UA"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46"/>
        <w:gridCol w:w="5131"/>
        <w:gridCol w:w="1187"/>
        <w:gridCol w:w="1973"/>
      </w:tblGrid>
      <w:tr w:rsidR="006D30AD" w:rsidRPr="00525EEF" w14:paraId="2AC6EF44" w14:textId="77777777" w:rsidTr="00B235E7">
        <w:trPr>
          <w:trHeight w:val="227"/>
        </w:trPr>
        <w:tc>
          <w:tcPr>
            <w:tcW w:w="851" w:type="dxa"/>
            <w:vAlign w:val="center"/>
          </w:tcPr>
          <w:p w14:paraId="410A4A67" w14:textId="77777777" w:rsidR="00D4673D" w:rsidRPr="00525EEF" w:rsidRDefault="00D4673D" w:rsidP="00497917">
            <w:pPr>
              <w:spacing w:after="0" w:line="240" w:lineRule="auto"/>
              <w:jc w:val="center"/>
              <w:rPr>
                <w:rFonts w:ascii="Times New Roman" w:hAnsi="Times New Roman" w:cs="Times New Roman"/>
                <w:b/>
                <w:lang w:val="uk-UA"/>
              </w:rPr>
            </w:pPr>
            <w:r w:rsidRPr="00525EEF">
              <w:rPr>
                <w:rFonts w:ascii="Times New Roman" w:hAnsi="Times New Roman" w:cs="Times New Roman"/>
                <w:b/>
                <w:lang w:val="uk-UA"/>
              </w:rPr>
              <w:t>Код н/д</w:t>
            </w:r>
          </w:p>
        </w:tc>
        <w:tc>
          <w:tcPr>
            <w:tcW w:w="4943" w:type="dxa"/>
            <w:vAlign w:val="center"/>
          </w:tcPr>
          <w:p w14:paraId="42D5355F" w14:textId="5852F561" w:rsidR="00D4673D" w:rsidRPr="00525EEF" w:rsidRDefault="00D4673D" w:rsidP="00921EB3">
            <w:pPr>
              <w:spacing w:after="0" w:line="240" w:lineRule="auto"/>
              <w:jc w:val="center"/>
              <w:rPr>
                <w:rFonts w:ascii="Times New Roman" w:hAnsi="Times New Roman" w:cs="Times New Roman"/>
                <w:b/>
                <w:lang w:val="uk-UA"/>
              </w:rPr>
            </w:pPr>
            <w:r w:rsidRPr="00525EEF">
              <w:rPr>
                <w:rFonts w:ascii="Times New Roman" w:hAnsi="Times New Roman" w:cs="Times New Roman"/>
                <w:b/>
                <w:lang w:val="uk-UA"/>
              </w:rPr>
              <w:t xml:space="preserve">Компоненти освітньо-професійної програми (навчальні дисципліни, курсові </w:t>
            </w:r>
            <w:proofErr w:type="spellStart"/>
            <w:r w:rsidRPr="00525EEF">
              <w:rPr>
                <w:rFonts w:ascii="Times New Roman" w:hAnsi="Times New Roman" w:cs="Times New Roman"/>
                <w:b/>
                <w:lang w:val="uk-UA"/>
              </w:rPr>
              <w:t>про</w:t>
            </w:r>
            <w:r w:rsidR="00921EB3">
              <w:rPr>
                <w:rFonts w:ascii="Times New Roman" w:hAnsi="Times New Roman" w:cs="Times New Roman"/>
                <w:b/>
                <w:lang w:val="uk-UA"/>
              </w:rPr>
              <w:t>є</w:t>
            </w:r>
            <w:r w:rsidRPr="00525EEF">
              <w:rPr>
                <w:rFonts w:ascii="Times New Roman" w:hAnsi="Times New Roman" w:cs="Times New Roman"/>
                <w:b/>
                <w:lang w:val="uk-UA"/>
              </w:rPr>
              <w:t>кти</w:t>
            </w:r>
            <w:proofErr w:type="spellEnd"/>
            <w:r w:rsidRPr="00525EEF">
              <w:rPr>
                <w:rFonts w:ascii="Times New Roman" w:hAnsi="Times New Roman" w:cs="Times New Roman"/>
                <w:b/>
                <w:lang w:val="uk-UA"/>
              </w:rPr>
              <w:t xml:space="preserve"> (роботи), практики, кваліфікаційна робота)</w:t>
            </w:r>
          </w:p>
        </w:tc>
        <w:tc>
          <w:tcPr>
            <w:tcW w:w="0" w:type="auto"/>
            <w:vAlign w:val="center"/>
          </w:tcPr>
          <w:p w14:paraId="086D6331" w14:textId="77777777" w:rsidR="00D4673D" w:rsidRPr="00525EEF" w:rsidRDefault="00D4673D" w:rsidP="00497917">
            <w:pPr>
              <w:spacing w:after="0" w:line="240" w:lineRule="auto"/>
              <w:jc w:val="center"/>
              <w:rPr>
                <w:rFonts w:ascii="Times New Roman" w:hAnsi="Times New Roman" w:cs="Times New Roman"/>
                <w:b/>
                <w:lang w:val="uk-UA"/>
              </w:rPr>
            </w:pPr>
            <w:r w:rsidRPr="00525EEF">
              <w:rPr>
                <w:rFonts w:ascii="Times New Roman" w:hAnsi="Times New Roman" w:cs="Times New Roman"/>
                <w:b/>
                <w:lang w:val="uk-UA"/>
              </w:rPr>
              <w:t>Кількість кредитів</w:t>
            </w:r>
          </w:p>
        </w:tc>
        <w:tc>
          <w:tcPr>
            <w:tcW w:w="0" w:type="auto"/>
            <w:vAlign w:val="center"/>
          </w:tcPr>
          <w:p w14:paraId="678314EE" w14:textId="77777777" w:rsidR="00D4673D" w:rsidRPr="00525EEF" w:rsidRDefault="00D4673D" w:rsidP="00497917">
            <w:pPr>
              <w:spacing w:after="0" w:line="240" w:lineRule="auto"/>
              <w:jc w:val="center"/>
              <w:rPr>
                <w:rFonts w:ascii="Times New Roman" w:hAnsi="Times New Roman" w:cs="Times New Roman"/>
                <w:b/>
                <w:lang w:val="uk-UA"/>
              </w:rPr>
            </w:pPr>
            <w:r w:rsidRPr="00525EEF">
              <w:rPr>
                <w:rFonts w:ascii="Times New Roman" w:hAnsi="Times New Roman" w:cs="Times New Roman"/>
                <w:b/>
                <w:lang w:val="uk-UA"/>
              </w:rPr>
              <w:t>Форма підсумкового контролю</w:t>
            </w:r>
          </w:p>
        </w:tc>
      </w:tr>
      <w:tr w:rsidR="006D30AD" w:rsidRPr="00525EEF" w14:paraId="3389D7A4" w14:textId="77777777" w:rsidTr="00B235E7">
        <w:trPr>
          <w:trHeight w:val="227"/>
        </w:trPr>
        <w:tc>
          <w:tcPr>
            <w:tcW w:w="851" w:type="dxa"/>
            <w:vAlign w:val="center"/>
          </w:tcPr>
          <w:p w14:paraId="2CD5C066" w14:textId="77777777" w:rsidR="00D4673D" w:rsidRPr="00525EEF" w:rsidRDefault="00D4673D" w:rsidP="00497917">
            <w:pPr>
              <w:spacing w:after="0" w:line="240" w:lineRule="auto"/>
              <w:jc w:val="center"/>
              <w:rPr>
                <w:rFonts w:ascii="Times New Roman" w:hAnsi="Times New Roman" w:cs="Times New Roman"/>
                <w:i/>
                <w:lang w:val="uk-UA"/>
              </w:rPr>
            </w:pPr>
            <w:r w:rsidRPr="00525EEF">
              <w:rPr>
                <w:rFonts w:ascii="Times New Roman" w:hAnsi="Times New Roman" w:cs="Times New Roman"/>
                <w:i/>
                <w:lang w:val="uk-UA"/>
              </w:rPr>
              <w:t>1</w:t>
            </w:r>
          </w:p>
        </w:tc>
        <w:tc>
          <w:tcPr>
            <w:tcW w:w="4943" w:type="dxa"/>
            <w:vAlign w:val="center"/>
          </w:tcPr>
          <w:p w14:paraId="1F42C17A" w14:textId="77777777" w:rsidR="00D4673D" w:rsidRPr="00525EEF" w:rsidRDefault="00D4673D" w:rsidP="00497917">
            <w:pPr>
              <w:spacing w:after="0" w:line="240" w:lineRule="auto"/>
              <w:jc w:val="center"/>
              <w:rPr>
                <w:rFonts w:ascii="Times New Roman" w:hAnsi="Times New Roman" w:cs="Times New Roman"/>
                <w:i/>
                <w:lang w:val="uk-UA"/>
              </w:rPr>
            </w:pPr>
            <w:r w:rsidRPr="00525EEF">
              <w:rPr>
                <w:rFonts w:ascii="Times New Roman" w:hAnsi="Times New Roman" w:cs="Times New Roman"/>
                <w:i/>
                <w:lang w:val="uk-UA"/>
              </w:rPr>
              <w:t>2</w:t>
            </w:r>
          </w:p>
        </w:tc>
        <w:tc>
          <w:tcPr>
            <w:tcW w:w="0" w:type="auto"/>
            <w:vAlign w:val="center"/>
          </w:tcPr>
          <w:p w14:paraId="5F05368A" w14:textId="77777777" w:rsidR="00D4673D" w:rsidRPr="00525EEF" w:rsidRDefault="00D4673D" w:rsidP="00497917">
            <w:pPr>
              <w:spacing w:after="0" w:line="240" w:lineRule="auto"/>
              <w:jc w:val="center"/>
              <w:rPr>
                <w:rFonts w:ascii="Times New Roman" w:hAnsi="Times New Roman" w:cs="Times New Roman"/>
                <w:i/>
                <w:lang w:val="uk-UA"/>
              </w:rPr>
            </w:pPr>
            <w:r w:rsidRPr="00525EEF">
              <w:rPr>
                <w:rFonts w:ascii="Times New Roman" w:hAnsi="Times New Roman" w:cs="Times New Roman"/>
                <w:i/>
                <w:lang w:val="uk-UA"/>
              </w:rPr>
              <w:t>3</w:t>
            </w:r>
          </w:p>
        </w:tc>
        <w:tc>
          <w:tcPr>
            <w:tcW w:w="0" w:type="auto"/>
            <w:vAlign w:val="center"/>
          </w:tcPr>
          <w:p w14:paraId="660A4870" w14:textId="77777777" w:rsidR="00D4673D" w:rsidRPr="00525EEF" w:rsidRDefault="00D4673D" w:rsidP="00497917">
            <w:pPr>
              <w:spacing w:after="0" w:line="240" w:lineRule="auto"/>
              <w:jc w:val="center"/>
              <w:rPr>
                <w:rFonts w:ascii="Times New Roman" w:hAnsi="Times New Roman" w:cs="Times New Roman"/>
                <w:lang w:val="uk-UA"/>
              </w:rPr>
            </w:pPr>
            <w:r w:rsidRPr="00525EEF">
              <w:rPr>
                <w:rFonts w:ascii="Times New Roman" w:hAnsi="Times New Roman" w:cs="Times New Roman"/>
                <w:i/>
                <w:lang w:val="uk-UA"/>
              </w:rPr>
              <w:t>4</w:t>
            </w:r>
          </w:p>
        </w:tc>
      </w:tr>
      <w:tr w:rsidR="00D4673D" w:rsidRPr="00525EEF" w14:paraId="27659EBD" w14:textId="77777777" w:rsidTr="00B235E7">
        <w:trPr>
          <w:trHeight w:val="227"/>
        </w:trPr>
        <w:tc>
          <w:tcPr>
            <w:tcW w:w="0" w:type="auto"/>
            <w:gridSpan w:val="4"/>
            <w:vAlign w:val="center"/>
          </w:tcPr>
          <w:p w14:paraId="4A227815" w14:textId="3C590291" w:rsidR="00D4673D" w:rsidRPr="00525EEF" w:rsidRDefault="00D4673D" w:rsidP="00497917">
            <w:pPr>
              <w:spacing w:after="0" w:line="240" w:lineRule="auto"/>
              <w:jc w:val="center"/>
              <w:rPr>
                <w:rFonts w:ascii="Times New Roman" w:hAnsi="Times New Roman" w:cs="Times New Roman"/>
                <w:lang w:val="uk-UA"/>
              </w:rPr>
            </w:pPr>
            <w:r w:rsidRPr="00525EEF">
              <w:rPr>
                <w:rFonts w:ascii="Times New Roman" w:hAnsi="Times New Roman" w:cs="Times New Roman"/>
                <w:b/>
                <w:lang w:val="uk-UA"/>
              </w:rPr>
              <w:t>ОБОВ’ЯЗКОВІ КОМПОНЕНТИ</w:t>
            </w:r>
            <w:r w:rsidR="00732494" w:rsidRPr="00525EEF">
              <w:rPr>
                <w:rFonts w:ascii="Times New Roman" w:hAnsi="Times New Roman" w:cs="Times New Roman"/>
                <w:b/>
                <w:lang w:val="uk-UA"/>
              </w:rPr>
              <w:t xml:space="preserve"> ОПП</w:t>
            </w:r>
          </w:p>
        </w:tc>
      </w:tr>
      <w:tr w:rsidR="006D30AD" w:rsidRPr="00525EEF" w14:paraId="4C9016D0" w14:textId="77777777" w:rsidTr="00B235E7">
        <w:trPr>
          <w:trHeight w:val="227"/>
        </w:trPr>
        <w:tc>
          <w:tcPr>
            <w:tcW w:w="851" w:type="dxa"/>
            <w:vAlign w:val="center"/>
          </w:tcPr>
          <w:p w14:paraId="3151549D" w14:textId="6F3D32C4"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1</w:t>
            </w:r>
          </w:p>
        </w:tc>
        <w:tc>
          <w:tcPr>
            <w:tcW w:w="4943" w:type="dxa"/>
            <w:vAlign w:val="center"/>
          </w:tcPr>
          <w:p w14:paraId="1827E5ED" w14:textId="16660E65"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Академічні студії</w:t>
            </w:r>
          </w:p>
        </w:tc>
        <w:tc>
          <w:tcPr>
            <w:tcW w:w="0" w:type="auto"/>
            <w:vAlign w:val="center"/>
          </w:tcPr>
          <w:p w14:paraId="4DAC753C" w14:textId="79DD7796"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3</w:t>
            </w:r>
          </w:p>
        </w:tc>
        <w:tc>
          <w:tcPr>
            <w:tcW w:w="0" w:type="auto"/>
            <w:vAlign w:val="center"/>
          </w:tcPr>
          <w:p w14:paraId="6C1A6B37" w14:textId="33F29EB1" w:rsidR="00B235E7" w:rsidRPr="00525EEF" w:rsidRDefault="00B235E7" w:rsidP="00497917">
            <w:pPr>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залік</w:t>
            </w:r>
          </w:p>
        </w:tc>
      </w:tr>
      <w:tr w:rsidR="006D30AD" w:rsidRPr="00525EEF" w14:paraId="5C77D527" w14:textId="77777777" w:rsidTr="00B235E7">
        <w:trPr>
          <w:trHeight w:val="227"/>
        </w:trPr>
        <w:tc>
          <w:tcPr>
            <w:tcW w:w="851" w:type="dxa"/>
            <w:vAlign w:val="center"/>
          </w:tcPr>
          <w:p w14:paraId="4EC810E3" w14:textId="179C6918"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2</w:t>
            </w:r>
          </w:p>
        </w:tc>
        <w:tc>
          <w:tcPr>
            <w:tcW w:w="4943" w:type="dxa"/>
            <w:vAlign w:val="center"/>
          </w:tcPr>
          <w:p w14:paraId="6C3CC0CF" w14:textId="369E1133"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Історія та культура України</w:t>
            </w:r>
          </w:p>
        </w:tc>
        <w:tc>
          <w:tcPr>
            <w:tcW w:w="0" w:type="auto"/>
            <w:vAlign w:val="center"/>
          </w:tcPr>
          <w:p w14:paraId="71BDB810" w14:textId="3C00B3D4"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4</w:t>
            </w:r>
          </w:p>
        </w:tc>
        <w:tc>
          <w:tcPr>
            <w:tcW w:w="0" w:type="auto"/>
            <w:vAlign w:val="center"/>
          </w:tcPr>
          <w:p w14:paraId="164B2930" w14:textId="43ECFDE0"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екзамен</w:t>
            </w:r>
          </w:p>
        </w:tc>
      </w:tr>
      <w:tr w:rsidR="006D30AD" w:rsidRPr="00525EEF" w14:paraId="71C7587E" w14:textId="77777777" w:rsidTr="00B235E7">
        <w:trPr>
          <w:trHeight w:val="227"/>
        </w:trPr>
        <w:tc>
          <w:tcPr>
            <w:tcW w:w="851" w:type="dxa"/>
            <w:vAlign w:val="center"/>
          </w:tcPr>
          <w:p w14:paraId="7C391447" w14:textId="6B42C696"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3</w:t>
            </w:r>
          </w:p>
        </w:tc>
        <w:tc>
          <w:tcPr>
            <w:tcW w:w="4943" w:type="dxa"/>
            <w:vAlign w:val="center"/>
          </w:tcPr>
          <w:p w14:paraId="34CBE333" w14:textId="78830941"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Іноземна мова</w:t>
            </w:r>
          </w:p>
        </w:tc>
        <w:tc>
          <w:tcPr>
            <w:tcW w:w="0" w:type="auto"/>
            <w:vAlign w:val="center"/>
          </w:tcPr>
          <w:p w14:paraId="0CD7FBAA" w14:textId="6357BC73"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12</w:t>
            </w:r>
          </w:p>
        </w:tc>
        <w:tc>
          <w:tcPr>
            <w:tcW w:w="0" w:type="auto"/>
            <w:vAlign w:val="center"/>
          </w:tcPr>
          <w:p w14:paraId="54DE5DF5" w14:textId="7A1A6B50" w:rsidR="00B235E7" w:rsidRPr="00525EEF" w:rsidRDefault="00B235E7" w:rsidP="00497917">
            <w:pPr>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залік, екзамен</w:t>
            </w:r>
          </w:p>
        </w:tc>
      </w:tr>
      <w:tr w:rsidR="006D30AD" w:rsidRPr="00525EEF" w14:paraId="6A840DA8" w14:textId="77777777" w:rsidTr="00B235E7">
        <w:trPr>
          <w:trHeight w:val="227"/>
        </w:trPr>
        <w:tc>
          <w:tcPr>
            <w:tcW w:w="851" w:type="dxa"/>
            <w:vAlign w:val="center"/>
          </w:tcPr>
          <w:p w14:paraId="079AC779" w14:textId="5A87B047"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4</w:t>
            </w:r>
          </w:p>
        </w:tc>
        <w:tc>
          <w:tcPr>
            <w:tcW w:w="4943" w:type="dxa"/>
            <w:vAlign w:val="center"/>
          </w:tcPr>
          <w:p w14:paraId="57E31D6F" w14:textId="02F0B7CB"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Ділова українська мова</w:t>
            </w:r>
          </w:p>
        </w:tc>
        <w:tc>
          <w:tcPr>
            <w:tcW w:w="0" w:type="auto"/>
            <w:vAlign w:val="center"/>
          </w:tcPr>
          <w:p w14:paraId="3EED192B" w14:textId="6D38481D"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4</w:t>
            </w:r>
          </w:p>
        </w:tc>
        <w:tc>
          <w:tcPr>
            <w:tcW w:w="0" w:type="auto"/>
            <w:vAlign w:val="center"/>
          </w:tcPr>
          <w:p w14:paraId="28EB6B67" w14:textId="09AAE6BD"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екзамен</w:t>
            </w:r>
          </w:p>
        </w:tc>
      </w:tr>
      <w:tr w:rsidR="006D30AD" w:rsidRPr="00525EEF" w14:paraId="4055CA31" w14:textId="77777777" w:rsidTr="00B235E7">
        <w:trPr>
          <w:trHeight w:val="227"/>
        </w:trPr>
        <w:tc>
          <w:tcPr>
            <w:tcW w:w="851" w:type="dxa"/>
            <w:vAlign w:val="center"/>
          </w:tcPr>
          <w:p w14:paraId="670CCB8F" w14:textId="6D722D88"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5</w:t>
            </w:r>
          </w:p>
        </w:tc>
        <w:tc>
          <w:tcPr>
            <w:tcW w:w="4943" w:type="dxa"/>
            <w:vAlign w:val="center"/>
          </w:tcPr>
          <w:p w14:paraId="70EA0B82" w14:textId="337DF2FA"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Вища математика</w:t>
            </w:r>
          </w:p>
        </w:tc>
        <w:tc>
          <w:tcPr>
            <w:tcW w:w="0" w:type="auto"/>
            <w:vAlign w:val="center"/>
          </w:tcPr>
          <w:p w14:paraId="5DC85CE8" w14:textId="6AF1618A"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4</w:t>
            </w:r>
          </w:p>
        </w:tc>
        <w:tc>
          <w:tcPr>
            <w:tcW w:w="0" w:type="auto"/>
            <w:vAlign w:val="center"/>
          </w:tcPr>
          <w:p w14:paraId="6AA112A9" w14:textId="7F831F8D" w:rsidR="00B235E7" w:rsidRPr="00525EEF" w:rsidRDefault="00B235E7" w:rsidP="00497917">
            <w:pPr>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залік</w:t>
            </w:r>
          </w:p>
        </w:tc>
      </w:tr>
      <w:tr w:rsidR="006D30AD" w:rsidRPr="00525EEF" w14:paraId="3321A6C1" w14:textId="77777777" w:rsidTr="00B235E7">
        <w:trPr>
          <w:trHeight w:val="227"/>
        </w:trPr>
        <w:tc>
          <w:tcPr>
            <w:tcW w:w="851" w:type="dxa"/>
            <w:vAlign w:val="center"/>
          </w:tcPr>
          <w:p w14:paraId="363A89C0" w14:textId="14539A84"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6</w:t>
            </w:r>
          </w:p>
        </w:tc>
        <w:tc>
          <w:tcPr>
            <w:tcW w:w="4943" w:type="dxa"/>
            <w:vAlign w:val="center"/>
          </w:tcPr>
          <w:p w14:paraId="7EC35D51" w14:textId="5FF45EEE"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Філософія</w:t>
            </w:r>
          </w:p>
        </w:tc>
        <w:tc>
          <w:tcPr>
            <w:tcW w:w="0" w:type="auto"/>
            <w:vAlign w:val="center"/>
          </w:tcPr>
          <w:p w14:paraId="27DFF313" w14:textId="11A27D00"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4</w:t>
            </w:r>
          </w:p>
        </w:tc>
        <w:tc>
          <w:tcPr>
            <w:tcW w:w="0" w:type="auto"/>
            <w:vAlign w:val="center"/>
          </w:tcPr>
          <w:p w14:paraId="557CE31D" w14:textId="65C3481E"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екзамен</w:t>
            </w:r>
          </w:p>
        </w:tc>
      </w:tr>
      <w:tr w:rsidR="006D30AD" w:rsidRPr="00525EEF" w14:paraId="052D2B8B" w14:textId="77777777" w:rsidTr="00B235E7">
        <w:trPr>
          <w:trHeight w:val="227"/>
        </w:trPr>
        <w:tc>
          <w:tcPr>
            <w:tcW w:w="851" w:type="dxa"/>
            <w:vAlign w:val="center"/>
          </w:tcPr>
          <w:p w14:paraId="2D06FE13" w14:textId="4F0178D2"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7</w:t>
            </w:r>
          </w:p>
        </w:tc>
        <w:tc>
          <w:tcPr>
            <w:tcW w:w="4943" w:type="dxa"/>
            <w:vAlign w:val="center"/>
          </w:tcPr>
          <w:p w14:paraId="004DEF14" w14:textId="368C4957" w:rsidR="00B235E7" w:rsidRPr="00525EEF" w:rsidRDefault="00B235E7" w:rsidP="00497917">
            <w:pPr>
              <w:widowControl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Економічна теорія</w:t>
            </w:r>
          </w:p>
        </w:tc>
        <w:tc>
          <w:tcPr>
            <w:tcW w:w="0" w:type="auto"/>
            <w:vAlign w:val="center"/>
          </w:tcPr>
          <w:p w14:paraId="48D99361" w14:textId="252B32A7"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3</w:t>
            </w:r>
          </w:p>
        </w:tc>
        <w:tc>
          <w:tcPr>
            <w:tcW w:w="0" w:type="auto"/>
            <w:vAlign w:val="center"/>
          </w:tcPr>
          <w:p w14:paraId="5DF7C428" w14:textId="75422E10"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залік</w:t>
            </w:r>
          </w:p>
        </w:tc>
      </w:tr>
      <w:tr w:rsidR="006D30AD" w:rsidRPr="00525EEF" w14:paraId="6AE4E608" w14:textId="77777777" w:rsidTr="00B235E7">
        <w:trPr>
          <w:trHeight w:val="227"/>
        </w:trPr>
        <w:tc>
          <w:tcPr>
            <w:tcW w:w="851" w:type="dxa"/>
            <w:vAlign w:val="center"/>
          </w:tcPr>
          <w:p w14:paraId="30EC3463" w14:textId="77007F45"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8</w:t>
            </w:r>
          </w:p>
        </w:tc>
        <w:tc>
          <w:tcPr>
            <w:tcW w:w="4943" w:type="dxa"/>
            <w:vAlign w:val="center"/>
          </w:tcPr>
          <w:p w14:paraId="70A278FA" w14:textId="763B2B0D"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Вступ до економіки та фінансової індустрії</w:t>
            </w:r>
          </w:p>
        </w:tc>
        <w:tc>
          <w:tcPr>
            <w:tcW w:w="0" w:type="auto"/>
            <w:vAlign w:val="center"/>
          </w:tcPr>
          <w:p w14:paraId="240805CF" w14:textId="3E793189"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5</w:t>
            </w:r>
          </w:p>
        </w:tc>
        <w:tc>
          <w:tcPr>
            <w:tcW w:w="0" w:type="auto"/>
            <w:vAlign w:val="center"/>
          </w:tcPr>
          <w:p w14:paraId="62D39AC2" w14:textId="7D10AA18" w:rsidR="00B235E7" w:rsidRPr="00525EEF" w:rsidRDefault="00B235E7" w:rsidP="00497917">
            <w:pPr>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екзамен</w:t>
            </w:r>
          </w:p>
        </w:tc>
      </w:tr>
      <w:tr w:rsidR="006D30AD" w:rsidRPr="00525EEF" w14:paraId="37007D8F" w14:textId="77777777" w:rsidTr="00B235E7">
        <w:trPr>
          <w:trHeight w:val="227"/>
        </w:trPr>
        <w:tc>
          <w:tcPr>
            <w:tcW w:w="851" w:type="dxa"/>
            <w:vAlign w:val="center"/>
          </w:tcPr>
          <w:p w14:paraId="6A59ADC6" w14:textId="3C843FBA"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9</w:t>
            </w:r>
          </w:p>
        </w:tc>
        <w:tc>
          <w:tcPr>
            <w:tcW w:w="4943" w:type="dxa"/>
            <w:vAlign w:val="center"/>
          </w:tcPr>
          <w:p w14:paraId="0D6C824A" w14:textId="295D74D9"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Гроші та кредит</w:t>
            </w:r>
          </w:p>
        </w:tc>
        <w:tc>
          <w:tcPr>
            <w:tcW w:w="0" w:type="auto"/>
            <w:vAlign w:val="center"/>
          </w:tcPr>
          <w:p w14:paraId="16CEFFF1" w14:textId="3860D746"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5</w:t>
            </w:r>
          </w:p>
        </w:tc>
        <w:tc>
          <w:tcPr>
            <w:tcW w:w="0" w:type="auto"/>
            <w:vAlign w:val="center"/>
          </w:tcPr>
          <w:p w14:paraId="1E3D76BA" w14:textId="14344A3C"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екзамен</w:t>
            </w:r>
          </w:p>
        </w:tc>
      </w:tr>
      <w:tr w:rsidR="006D30AD" w:rsidRPr="00525EEF" w14:paraId="38A7127E" w14:textId="77777777" w:rsidTr="00B235E7">
        <w:trPr>
          <w:trHeight w:val="227"/>
        </w:trPr>
        <w:tc>
          <w:tcPr>
            <w:tcW w:w="851" w:type="dxa"/>
            <w:vAlign w:val="center"/>
          </w:tcPr>
          <w:p w14:paraId="28DDB56F" w14:textId="56A1451A"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10</w:t>
            </w:r>
          </w:p>
        </w:tc>
        <w:tc>
          <w:tcPr>
            <w:tcW w:w="4943" w:type="dxa"/>
            <w:vAlign w:val="center"/>
          </w:tcPr>
          <w:p w14:paraId="5C863F09" w14:textId="7EAC7471"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Фізичне виховання</w:t>
            </w:r>
          </w:p>
        </w:tc>
        <w:tc>
          <w:tcPr>
            <w:tcW w:w="0" w:type="auto"/>
            <w:vAlign w:val="center"/>
          </w:tcPr>
          <w:p w14:paraId="252D22B3" w14:textId="3B1963BD"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3</w:t>
            </w:r>
          </w:p>
        </w:tc>
        <w:tc>
          <w:tcPr>
            <w:tcW w:w="0" w:type="auto"/>
            <w:vAlign w:val="center"/>
          </w:tcPr>
          <w:p w14:paraId="4F98EC1E" w14:textId="15EAEAF6" w:rsidR="00B235E7" w:rsidRPr="00525EEF" w:rsidRDefault="00B235E7" w:rsidP="00497917">
            <w:pPr>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залік</w:t>
            </w:r>
          </w:p>
        </w:tc>
      </w:tr>
      <w:tr w:rsidR="006D30AD" w:rsidRPr="00525EEF" w14:paraId="0B0586AE" w14:textId="77777777" w:rsidTr="00B235E7">
        <w:trPr>
          <w:trHeight w:val="227"/>
        </w:trPr>
        <w:tc>
          <w:tcPr>
            <w:tcW w:w="851" w:type="dxa"/>
            <w:vAlign w:val="center"/>
          </w:tcPr>
          <w:p w14:paraId="7C7D2C35" w14:textId="1431FE14"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11</w:t>
            </w:r>
          </w:p>
        </w:tc>
        <w:tc>
          <w:tcPr>
            <w:tcW w:w="4943" w:type="dxa"/>
            <w:vAlign w:val="center"/>
          </w:tcPr>
          <w:p w14:paraId="6915F58C" w14:textId="0DF7B5B1"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Фінансово-поведінкова грамотність</w:t>
            </w:r>
          </w:p>
        </w:tc>
        <w:tc>
          <w:tcPr>
            <w:tcW w:w="0" w:type="auto"/>
            <w:vAlign w:val="center"/>
          </w:tcPr>
          <w:p w14:paraId="0A79E549" w14:textId="31798DE0"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4</w:t>
            </w:r>
          </w:p>
        </w:tc>
        <w:tc>
          <w:tcPr>
            <w:tcW w:w="0" w:type="auto"/>
            <w:vAlign w:val="center"/>
          </w:tcPr>
          <w:p w14:paraId="015DEACE" w14:textId="2590B859" w:rsidR="00B235E7" w:rsidRPr="00525EEF" w:rsidRDefault="00B235E7" w:rsidP="00497917">
            <w:pPr>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залік</w:t>
            </w:r>
          </w:p>
        </w:tc>
      </w:tr>
      <w:tr w:rsidR="006D30AD" w:rsidRPr="00525EEF" w14:paraId="2FCC07ED" w14:textId="77777777" w:rsidTr="00B235E7">
        <w:trPr>
          <w:trHeight w:val="227"/>
        </w:trPr>
        <w:tc>
          <w:tcPr>
            <w:tcW w:w="851" w:type="dxa"/>
            <w:vAlign w:val="center"/>
          </w:tcPr>
          <w:p w14:paraId="6E0C6A45" w14:textId="7072483B"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12</w:t>
            </w:r>
          </w:p>
        </w:tc>
        <w:tc>
          <w:tcPr>
            <w:tcW w:w="4943" w:type="dxa"/>
            <w:vAlign w:val="center"/>
          </w:tcPr>
          <w:p w14:paraId="6D55D316" w14:textId="0CF88EF8"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Правознавство</w:t>
            </w:r>
          </w:p>
        </w:tc>
        <w:tc>
          <w:tcPr>
            <w:tcW w:w="0" w:type="auto"/>
            <w:vAlign w:val="center"/>
          </w:tcPr>
          <w:p w14:paraId="108FD886" w14:textId="083BD4FC"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3</w:t>
            </w:r>
          </w:p>
        </w:tc>
        <w:tc>
          <w:tcPr>
            <w:tcW w:w="0" w:type="auto"/>
            <w:vAlign w:val="center"/>
          </w:tcPr>
          <w:p w14:paraId="797244F3" w14:textId="4B4D8709"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залік</w:t>
            </w:r>
          </w:p>
        </w:tc>
      </w:tr>
      <w:tr w:rsidR="006D30AD" w:rsidRPr="00525EEF" w14:paraId="635584C6" w14:textId="77777777" w:rsidTr="00B235E7">
        <w:trPr>
          <w:trHeight w:val="227"/>
        </w:trPr>
        <w:tc>
          <w:tcPr>
            <w:tcW w:w="851" w:type="dxa"/>
            <w:vAlign w:val="center"/>
          </w:tcPr>
          <w:p w14:paraId="4158ED6F" w14:textId="2391649A"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13</w:t>
            </w:r>
          </w:p>
        </w:tc>
        <w:tc>
          <w:tcPr>
            <w:tcW w:w="4943" w:type="dxa"/>
            <w:vAlign w:val="center"/>
          </w:tcPr>
          <w:p w14:paraId="0B99891A" w14:textId="26F24C49"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Мікроекономіка</w:t>
            </w:r>
          </w:p>
        </w:tc>
        <w:tc>
          <w:tcPr>
            <w:tcW w:w="0" w:type="auto"/>
            <w:vAlign w:val="center"/>
          </w:tcPr>
          <w:p w14:paraId="1C2D72C1" w14:textId="24F7EA64"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4</w:t>
            </w:r>
          </w:p>
        </w:tc>
        <w:tc>
          <w:tcPr>
            <w:tcW w:w="0" w:type="auto"/>
            <w:vAlign w:val="center"/>
          </w:tcPr>
          <w:p w14:paraId="16981475" w14:textId="34F8F95F" w:rsidR="00B235E7" w:rsidRPr="00525EEF" w:rsidRDefault="00B235E7" w:rsidP="00497917">
            <w:pPr>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екзамен</w:t>
            </w:r>
          </w:p>
        </w:tc>
      </w:tr>
      <w:tr w:rsidR="006D30AD" w:rsidRPr="00525EEF" w14:paraId="6EAA7E63" w14:textId="77777777" w:rsidTr="00B235E7">
        <w:trPr>
          <w:trHeight w:val="227"/>
        </w:trPr>
        <w:tc>
          <w:tcPr>
            <w:tcW w:w="851" w:type="dxa"/>
            <w:vAlign w:val="center"/>
          </w:tcPr>
          <w:p w14:paraId="62D38994" w14:textId="24F0AB1D"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14</w:t>
            </w:r>
          </w:p>
        </w:tc>
        <w:tc>
          <w:tcPr>
            <w:tcW w:w="4943" w:type="dxa"/>
            <w:vAlign w:val="center"/>
          </w:tcPr>
          <w:p w14:paraId="6851D0F3" w14:textId="403B35B9"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Теорія ймовірностей</w:t>
            </w:r>
          </w:p>
        </w:tc>
        <w:tc>
          <w:tcPr>
            <w:tcW w:w="0" w:type="auto"/>
            <w:vAlign w:val="center"/>
          </w:tcPr>
          <w:p w14:paraId="25C9E07B" w14:textId="2CC5F2D8"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3</w:t>
            </w:r>
          </w:p>
        </w:tc>
        <w:tc>
          <w:tcPr>
            <w:tcW w:w="0" w:type="auto"/>
            <w:vAlign w:val="center"/>
          </w:tcPr>
          <w:p w14:paraId="4CB59F3B" w14:textId="09A6057B"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залік</w:t>
            </w:r>
          </w:p>
        </w:tc>
      </w:tr>
      <w:tr w:rsidR="006D30AD" w:rsidRPr="00525EEF" w14:paraId="7D5A9A61" w14:textId="77777777" w:rsidTr="00B235E7">
        <w:trPr>
          <w:trHeight w:val="227"/>
        </w:trPr>
        <w:tc>
          <w:tcPr>
            <w:tcW w:w="851" w:type="dxa"/>
            <w:vAlign w:val="center"/>
          </w:tcPr>
          <w:p w14:paraId="1DBF81A5" w14:textId="71FB1A46"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15</w:t>
            </w:r>
          </w:p>
        </w:tc>
        <w:tc>
          <w:tcPr>
            <w:tcW w:w="4943" w:type="dxa"/>
            <w:vAlign w:val="center"/>
          </w:tcPr>
          <w:p w14:paraId="56DD5D26" w14:textId="34A37676"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Фінанси</w:t>
            </w:r>
          </w:p>
        </w:tc>
        <w:tc>
          <w:tcPr>
            <w:tcW w:w="0" w:type="auto"/>
            <w:vAlign w:val="center"/>
          </w:tcPr>
          <w:p w14:paraId="054B5C37" w14:textId="0B0192A0"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5</w:t>
            </w:r>
          </w:p>
        </w:tc>
        <w:tc>
          <w:tcPr>
            <w:tcW w:w="0" w:type="auto"/>
            <w:vAlign w:val="center"/>
          </w:tcPr>
          <w:p w14:paraId="371D628D" w14:textId="26358915" w:rsidR="00B235E7" w:rsidRPr="00525EEF" w:rsidRDefault="00B235E7" w:rsidP="00497917">
            <w:pPr>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екзамен</w:t>
            </w:r>
          </w:p>
        </w:tc>
      </w:tr>
      <w:tr w:rsidR="006D30AD" w:rsidRPr="00525EEF" w14:paraId="68389360" w14:textId="77777777" w:rsidTr="00B235E7">
        <w:trPr>
          <w:trHeight w:val="227"/>
        </w:trPr>
        <w:tc>
          <w:tcPr>
            <w:tcW w:w="851" w:type="dxa"/>
            <w:vAlign w:val="center"/>
          </w:tcPr>
          <w:p w14:paraId="17E16F4E" w14:textId="09BA2684"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16</w:t>
            </w:r>
          </w:p>
        </w:tc>
        <w:tc>
          <w:tcPr>
            <w:tcW w:w="4943" w:type="dxa"/>
            <w:vAlign w:val="center"/>
          </w:tcPr>
          <w:p w14:paraId="3E77C4C0" w14:textId="32FA574A"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Основи наукових досліджень</w:t>
            </w:r>
          </w:p>
        </w:tc>
        <w:tc>
          <w:tcPr>
            <w:tcW w:w="0" w:type="auto"/>
            <w:vAlign w:val="center"/>
          </w:tcPr>
          <w:p w14:paraId="13C3C32F" w14:textId="416F5373"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3</w:t>
            </w:r>
          </w:p>
        </w:tc>
        <w:tc>
          <w:tcPr>
            <w:tcW w:w="0" w:type="auto"/>
            <w:vAlign w:val="center"/>
          </w:tcPr>
          <w:p w14:paraId="582395D9" w14:textId="69834F35"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залік</w:t>
            </w:r>
          </w:p>
        </w:tc>
      </w:tr>
      <w:tr w:rsidR="006D30AD" w:rsidRPr="00525EEF" w14:paraId="11E6592C" w14:textId="77777777" w:rsidTr="00B235E7">
        <w:trPr>
          <w:trHeight w:val="227"/>
        </w:trPr>
        <w:tc>
          <w:tcPr>
            <w:tcW w:w="851" w:type="dxa"/>
            <w:vAlign w:val="center"/>
          </w:tcPr>
          <w:p w14:paraId="2629944C" w14:textId="449ED433"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17</w:t>
            </w:r>
          </w:p>
        </w:tc>
        <w:tc>
          <w:tcPr>
            <w:tcW w:w="4943" w:type="dxa"/>
            <w:vAlign w:val="center"/>
          </w:tcPr>
          <w:p w14:paraId="242AEF18" w14:textId="4900BE46"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Макроекономіка</w:t>
            </w:r>
          </w:p>
        </w:tc>
        <w:tc>
          <w:tcPr>
            <w:tcW w:w="0" w:type="auto"/>
            <w:vAlign w:val="center"/>
          </w:tcPr>
          <w:p w14:paraId="1E232A23" w14:textId="07294AD5"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3</w:t>
            </w:r>
          </w:p>
        </w:tc>
        <w:tc>
          <w:tcPr>
            <w:tcW w:w="0" w:type="auto"/>
            <w:vAlign w:val="center"/>
          </w:tcPr>
          <w:p w14:paraId="46143FF4" w14:textId="69E72E9C"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екзамен</w:t>
            </w:r>
          </w:p>
        </w:tc>
      </w:tr>
      <w:tr w:rsidR="006D30AD" w:rsidRPr="00525EEF" w14:paraId="1362C949" w14:textId="77777777" w:rsidTr="00B235E7">
        <w:trPr>
          <w:trHeight w:val="227"/>
        </w:trPr>
        <w:tc>
          <w:tcPr>
            <w:tcW w:w="851" w:type="dxa"/>
            <w:vAlign w:val="center"/>
          </w:tcPr>
          <w:p w14:paraId="4CF7A52E" w14:textId="7FE84608"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18</w:t>
            </w:r>
          </w:p>
        </w:tc>
        <w:tc>
          <w:tcPr>
            <w:tcW w:w="4943" w:type="dxa"/>
            <w:vAlign w:val="center"/>
          </w:tcPr>
          <w:p w14:paraId="5388B864" w14:textId="2C2F140F"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Статистика</w:t>
            </w:r>
          </w:p>
        </w:tc>
        <w:tc>
          <w:tcPr>
            <w:tcW w:w="0" w:type="auto"/>
            <w:vAlign w:val="center"/>
          </w:tcPr>
          <w:p w14:paraId="3F16B6A2" w14:textId="0C694D08"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4</w:t>
            </w:r>
          </w:p>
        </w:tc>
        <w:tc>
          <w:tcPr>
            <w:tcW w:w="0" w:type="auto"/>
            <w:vAlign w:val="center"/>
          </w:tcPr>
          <w:p w14:paraId="65694AAD" w14:textId="7022D524"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екзамен</w:t>
            </w:r>
          </w:p>
        </w:tc>
      </w:tr>
      <w:tr w:rsidR="006D30AD" w:rsidRPr="00525EEF" w14:paraId="20F7103F" w14:textId="77777777" w:rsidTr="00B235E7">
        <w:trPr>
          <w:trHeight w:val="227"/>
        </w:trPr>
        <w:tc>
          <w:tcPr>
            <w:tcW w:w="851" w:type="dxa"/>
            <w:vAlign w:val="center"/>
          </w:tcPr>
          <w:p w14:paraId="4FD0A15A" w14:textId="5608D063"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19</w:t>
            </w:r>
          </w:p>
        </w:tc>
        <w:tc>
          <w:tcPr>
            <w:tcW w:w="4943" w:type="dxa"/>
            <w:vAlign w:val="center"/>
          </w:tcPr>
          <w:p w14:paraId="11CADD81" w14:textId="50282291"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Державні та місцеві фінанси</w:t>
            </w:r>
          </w:p>
        </w:tc>
        <w:tc>
          <w:tcPr>
            <w:tcW w:w="0" w:type="auto"/>
            <w:vAlign w:val="center"/>
          </w:tcPr>
          <w:p w14:paraId="2EA04F3E" w14:textId="06C97531"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3</w:t>
            </w:r>
          </w:p>
        </w:tc>
        <w:tc>
          <w:tcPr>
            <w:tcW w:w="0" w:type="auto"/>
            <w:vAlign w:val="center"/>
          </w:tcPr>
          <w:p w14:paraId="570CCBE6" w14:textId="434D8B76"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екзамен</w:t>
            </w:r>
          </w:p>
        </w:tc>
      </w:tr>
      <w:tr w:rsidR="006D30AD" w:rsidRPr="00525EEF" w14:paraId="0AFF8871" w14:textId="77777777" w:rsidTr="00B235E7">
        <w:trPr>
          <w:trHeight w:val="227"/>
        </w:trPr>
        <w:tc>
          <w:tcPr>
            <w:tcW w:w="851" w:type="dxa"/>
            <w:vAlign w:val="center"/>
          </w:tcPr>
          <w:p w14:paraId="4137049F" w14:textId="4789581A"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20</w:t>
            </w:r>
          </w:p>
        </w:tc>
        <w:tc>
          <w:tcPr>
            <w:tcW w:w="4943" w:type="dxa"/>
            <w:vAlign w:val="center"/>
          </w:tcPr>
          <w:p w14:paraId="76B92964" w14:textId="2532BEBF"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Основи національного спротиву</w:t>
            </w:r>
          </w:p>
        </w:tc>
        <w:tc>
          <w:tcPr>
            <w:tcW w:w="0" w:type="auto"/>
            <w:vAlign w:val="center"/>
          </w:tcPr>
          <w:p w14:paraId="3875D52B" w14:textId="0A17D556"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5</w:t>
            </w:r>
          </w:p>
        </w:tc>
        <w:tc>
          <w:tcPr>
            <w:tcW w:w="0" w:type="auto"/>
            <w:vAlign w:val="center"/>
          </w:tcPr>
          <w:p w14:paraId="1B7FA592" w14:textId="32ABBD1E"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диференційований залік</w:t>
            </w:r>
          </w:p>
        </w:tc>
      </w:tr>
      <w:tr w:rsidR="006D30AD" w:rsidRPr="00525EEF" w14:paraId="7D43B18E" w14:textId="77777777" w:rsidTr="00B235E7">
        <w:trPr>
          <w:trHeight w:val="227"/>
        </w:trPr>
        <w:tc>
          <w:tcPr>
            <w:tcW w:w="851" w:type="dxa"/>
            <w:vAlign w:val="center"/>
          </w:tcPr>
          <w:p w14:paraId="08220596" w14:textId="16882822"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21</w:t>
            </w:r>
          </w:p>
        </w:tc>
        <w:tc>
          <w:tcPr>
            <w:tcW w:w="4943" w:type="dxa"/>
            <w:vAlign w:val="center"/>
          </w:tcPr>
          <w:p w14:paraId="1C3CF741" w14:textId="2470FAF7"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Управління персоналом</w:t>
            </w:r>
          </w:p>
        </w:tc>
        <w:tc>
          <w:tcPr>
            <w:tcW w:w="0" w:type="auto"/>
            <w:vAlign w:val="center"/>
          </w:tcPr>
          <w:p w14:paraId="69E62F15" w14:textId="6BC37EC3"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3</w:t>
            </w:r>
          </w:p>
        </w:tc>
        <w:tc>
          <w:tcPr>
            <w:tcW w:w="0" w:type="auto"/>
            <w:vAlign w:val="center"/>
          </w:tcPr>
          <w:p w14:paraId="3EA93ADB" w14:textId="2D03A156"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залік</w:t>
            </w:r>
          </w:p>
        </w:tc>
      </w:tr>
      <w:tr w:rsidR="006D30AD" w:rsidRPr="00525EEF" w14:paraId="0665A8F6" w14:textId="77777777" w:rsidTr="00B235E7">
        <w:trPr>
          <w:trHeight w:val="227"/>
        </w:trPr>
        <w:tc>
          <w:tcPr>
            <w:tcW w:w="851" w:type="dxa"/>
            <w:vAlign w:val="center"/>
          </w:tcPr>
          <w:p w14:paraId="28FF9829" w14:textId="6ACC222F"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22</w:t>
            </w:r>
          </w:p>
        </w:tc>
        <w:tc>
          <w:tcPr>
            <w:tcW w:w="4943" w:type="dxa"/>
            <w:vAlign w:val="center"/>
          </w:tcPr>
          <w:p w14:paraId="707D353B" w14:textId="58DAE11B"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Сталий розвиток економіки</w:t>
            </w:r>
          </w:p>
        </w:tc>
        <w:tc>
          <w:tcPr>
            <w:tcW w:w="0" w:type="auto"/>
            <w:vAlign w:val="center"/>
          </w:tcPr>
          <w:p w14:paraId="0E701E8F" w14:textId="31074065"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4</w:t>
            </w:r>
          </w:p>
        </w:tc>
        <w:tc>
          <w:tcPr>
            <w:tcW w:w="0" w:type="auto"/>
            <w:vAlign w:val="center"/>
          </w:tcPr>
          <w:p w14:paraId="7E510CD1" w14:textId="336BAD2D"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екзамен</w:t>
            </w:r>
          </w:p>
        </w:tc>
      </w:tr>
      <w:tr w:rsidR="006D30AD" w:rsidRPr="00525EEF" w14:paraId="3A7E0BC0" w14:textId="77777777" w:rsidTr="00B235E7">
        <w:trPr>
          <w:trHeight w:val="227"/>
        </w:trPr>
        <w:tc>
          <w:tcPr>
            <w:tcW w:w="851" w:type="dxa"/>
            <w:vAlign w:val="center"/>
          </w:tcPr>
          <w:p w14:paraId="050FA2BD" w14:textId="494B6406"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23</w:t>
            </w:r>
          </w:p>
        </w:tc>
        <w:tc>
          <w:tcPr>
            <w:tcW w:w="4943" w:type="dxa"/>
            <w:vAlign w:val="center"/>
          </w:tcPr>
          <w:p w14:paraId="43E2D712" w14:textId="4D9FB250"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Економіка підприємства</w:t>
            </w:r>
          </w:p>
        </w:tc>
        <w:tc>
          <w:tcPr>
            <w:tcW w:w="0" w:type="auto"/>
            <w:vAlign w:val="center"/>
          </w:tcPr>
          <w:p w14:paraId="7061A008" w14:textId="48787E97"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4</w:t>
            </w:r>
          </w:p>
        </w:tc>
        <w:tc>
          <w:tcPr>
            <w:tcW w:w="0" w:type="auto"/>
            <w:vAlign w:val="center"/>
          </w:tcPr>
          <w:p w14:paraId="6C455295" w14:textId="1B5CF799"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екзамен</w:t>
            </w:r>
          </w:p>
        </w:tc>
      </w:tr>
      <w:tr w:rsidR="006D30AD" w:rsidRPr="00525EEF" w14:paraId="38BA7C45" w14:textId="77777777" w:rsidTr="00B235E7">
        <w:trPr>
          <w:trHeight w:val="227"/>
        </w:trPr>
        <w:tc>
          <w:tcPr>
            <w:tcW w:w="851" w:type="dxa"/>
            <w:vAlign w:val="center"/>
          </w:tcPr>
          <w:p w14:paraId="109594B4" w14:textId="28819A26"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24</w:t>
            </w:r>
          </w:p>
        </w:tc>
        <w:tc>
          <w:tcPr>
            <w:tcW w:w="4943" w:type="dxa"/>
            <w:vAlign w:val="center"/>
          </w:tcPr>
          <w:p w14:paraId="55766999" w14:textId="46348B1A" w:rsidR="00B235E7" w:rsidRPr="00525EEF" w:rsidRDefault="00B235E7" w:rsidP="00F160DE">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 xml:space="preserve">Цифрові технології </w:t>
            </w:r>
            <w:r w:rsidR="00F160DE">
              <w:rPr>
                <w:rFonts w:ascii="Times New Roman" w:hAnsi="Times New Roman" w:cs="Times New Roman"/>
                <w:lang w:val="uk-UA" w:eastAsia="en-US"/>
              </w:rPr>
              <w:t>у</w:t>
            </w:r>
            <w:r w:rsidRPr="00525EEF">
              <w:rPr>
                <w:rFonts w:ascii="Times New Roman" w:hAnsi="Times New Roman" w:cs="Times New Roman"/>
                <w:lang w:val="uk-UA" w:eastAsia="en-US"/>
              </w:rPr>
              <w:t xml:space="preserve"> фінансах</w:t>
            </w:r>
          </w:p>
        </w:tc>
        <w:tc>
          <w:tcPr>
            <w:tcW w:w="0" w:type="auto"/>
            <w:vAlign w:val="center"/>
          </w:tcPr>
          <w:p w14:paraId="3ABDF2DE" w14:textId="77C535BD"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3</w:t>
            </w:r>
          </w:p>
        </w:tc>
        <w:tc>
          <w:tcPr>
            <w:tcW w:w="0" w:type="auto"/>
            <w:vAlign w:val="center"/>
          </w:tcPr>
          <w:p w14:paraId="241AF1C9" w14:textId="4457E4DE"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екзамен</w:t>
            </w:r>
          </w:p>
        </w:tc>
      </w:tr>
      <w:tr w:rsidR="006D30AD" w:rsidRPr="00525EEF" w14:paraId="00BDFDA8" w14:textId="77777777" w:rsidTr="00B235E7">
        <w:trPr>
          <w:trHeight w:val="227"/>
        </w:trPr>
        <w:tc>
          <w:tcPr>
            <w:tcW w:w="851" w:type="dxa"/>
            <w:vAlign w:val="center"/>
          </w:tcPr>
          <w:p w14:paraId="653E2B25" w14:textId="7C5F8EEE"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25</w:t>
            </w:r>
          </w:p>
        </w:tc>
        <w:tc>
          <w:tcPr>
            <w:tcW w:w="4943" w:type="dxa"/>
            <w:vAlign w:val="center"/>
          </w:tcPr>
          <w:p w14:paraId="1D0A209B" w14:textId="5B343CC3"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Облік та аудит</w:t>
            </w:r>
          </w:p>
        </w:tc>
        <w:tc>
          <w:tcPr>
            <w:tcW w:w="0" w:type="auto"/>
            <w:vAlign w:val="center"/>
          </w:tcPr>
          <w:p w14:paraId="28919EF2" w14:textId="27FD4FCD"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4</w:t>
            </w:r>
          </w:p>
        </w:tc>
        <w:tc>
          <w:tcPr>
            <w:tcW w:w="0" w:type="auto"/>
            <w:vAlign w:val="center"/>
          </w:tcPr>
          <w:p w14:paraId="758B6C13" w14:textId="46769D4B"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екзамен</w:t>
            </w:r>
          </w:p>
        </w:tc>
      </w:tr>
      <w:tr w:rsidR="006D30AD" w:rsidRPr="00525EEF" w14:paraId="7FA1B233" w14:textId="77777777" w:rsidTr="00B235E7">
        <w:trPr>
          <w:trHeight w:val="227"/>
        </w:trPr>
        <w:tc>
          <w:tcPr>
            <w:tcW w:w="851" w:type="dxa"/>
            <w:vAlign w:val="center"/>
          </w:tcPr>
          <w:p w14:paraId="13B8C71D" w14:textId="0EF6F5A6"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26</w:t>
            </w:r>
          </w:p>
        </w:tc>
        <w:tc>
          <w:tcPr>
            <w:tcW w:w="4943" w:type="dxa"/>
            <w:vAlign w:val="center"/>
          </w:tcPr>
          <w:p w14:paraId="32BB560A" w14:textId="6B4D7899"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Конкурентні стратегії розвитку</w:t>
            </w:r>
          </w:p>
        </w:tc>
        <w:tc>
          <w:tcPr>
            <w:tcW w:w="0" w:type="auto"/>
            <w:vAlign w:val="center"/>
          </w:tcPr>
          <w:p w14:paraId="57E08CF1" w14:textId="457B05A5"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4</w:t>
            </w:r>
          </w:p>
        </w:tc>
        <w:tc>
          <w:tcPr>
            <w:tcW w:w="0" w:type="auto"/>
            <w:vAlign w:val="center"/>
          </w:tcPr>
          <w:p w14:paraId="5C8BF0CC" w14:textId="292CE456"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екзамен</w:t>
            </w:r>
          </w:p>
        </w:tc>
      </w:tr>
      <w:tr w:rsidR="006D30AD" w:rsidRPr="00525EEF" w14:paraId="56E02246" w14:textId="77777777" w:rsidTr="00B235E7">
        <w:trPr>
          <w:trHeight w:val="227"/>
        </w:trPr>
        <w:tc>
          <w:tcPr>
            <w:tcW w:w="851" w:type="dxa"/>
            <w:vAlign w:val="center"/>
          </w:tcPr>
          <w:p w14:paraId="793E4489" w14:textId="56926C43"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27</w:t>
            </w:r>
          </w:p>
        </w:tc>
        <w:tc>
          <w:tcPr>
            <w:tcW w:w="4943" w:type="dxa"/>
            <w:vAlign w:val="center"/>
          </w:tcPr>
          <w:p w14:paraId="64D83F44" w14:textId="7FFAAA5A"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Банківська система та фінансові посередники</w:t>
            </w:r>
          </w:p>
        </w:tc>
        <w:tc>
          <w:tcPr>
            <w:tcW w:w="0" w:type="auto"/>
            <w:vAlign w:val="center"/>
          </w:tcPr>
          <w:p w14:paraId="57000B83" w14:textId="4384EF81"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5</w:t>
            </w:r>
          </w:p>
        </w:tc>
        <w:tc>
          <w:tcPr>
            <w:tcW w:w="0" w:type="auto"/>
            <w:vAlign w:val="center"/>
          </w:tcPr>
          <w:p w14:paraId="37C68B70" w14:textId="3822A9AC"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екзамен</w:t>
            </w:r>
          </w:p>
        </w:tc>
      </w:tr>
      <w:tr w:rsidR="006D30AD" w:rsidRPr="00525EEF" w14:paraId="368409D0" w14:textId="77777777" w:rsidTr="00B235E7">
        <w:trPr>
          <w:trHeight w:val="227"/>
        </w:trPr>
        <w:tc>
          <w:tcPr>
            <w:tcW w:w="851" w:type="dxa"/>
            <w:vAlign w:val="center"/>
          </w:tcPr>
          <w:p w14:paraId="6F8FC86B" w14:textId="736483C3"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28</w:t>
            </w:r>
          </w:p>
        </w:tc>
        <w:tc>
          <w:tcPr>
            <w:tcW w:w="4943" w:type="dxa"/>
            <w:vAlign w:val="center"/>
          </w:tcPr>
          <w:p w14:paraId="7A08ADC6" w14:textId="49D623CF"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Фінанси підприємства</w:t>
            </w:r>
          </w:p>
        </w:tc>
        <w:tc>
          <w:tcPr>
            <w:tcW w:w="0" w:type="auto"/>
            <w:vAlign w:val="center"/>
          </w:tcPr>
          <w:p w14:paraId="39FF7D57" w14:textId="2B334DC1"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5</w:t>
            </w:r>
          </w:p>
        </w:tc>
        <w:tc>
          <w:tcPr>
            <w:tcW w:w="0" w:type="auto"/>
            <w:vAlign w:val="center"/>
          </w:tcPr>
          <w:p w14:paraId="1978488D" w14:textId="6901BC3A"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екзамен, курсова робота</w:t>
            </w:r>
          </w:p>
        </w:tc>
      </w:tr>
      <w:tr w:rsidR="006D30AD" w:rsidRPr="00525EEF" w14:paraId="79248FB7" w14:textId="77777777" w:rsidTr="00B235E7">
        <w:trPr>
          <w:trHeight w:val="227"/>
        </w:trPr>
        <w:tc>
          <w:tcPr>
            <w:tcW w:w="851" w:type="dxa"/>
            <w:vAlign w:val="center"/>
          </w:tcPr>
          <w:p w14:paraId="02793A12" w14:textId="25B55724"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29</w:t>
            </w:r>
          </w:p>
        </w:tc>
        <w:tc>
          <w:tcPr>
            <w:tcW w:w="4943" w:type="dxa"/>
            <w:vAlign w:val="center"/>
          </w:tcPr>
          <w:p w14:paraId="7FB57F47" w14:textId="0A4DC44F"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Національна та регіональна економіка</w:t>
            </w:r>
          </w:p>
        </w:tc>
        <w:tc>
          <w:tcPr>
            <w:tcW w:w="0" w:type="auto"/>
            <w:vAlign w:val="center"/>
          </w:tcPr>
          <w:p w14:paraId="70E0D694" w14:textId="56B219B2"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3</w:t>
            </w:r>
          </w:p>
        </w:tc>
        <w:tc>
          <w:tcPr>
            <w:tcW w:w="0" w:type="auto"/>
            <w:vAlign w:val="center"/>
          </w:tcPr>
          <w:p w14:paraId="7C94F269" w14:textId="0E53B6E3"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залік</w:t>
            </w:r>
          </w:p>
        </w:tc>
      </w:tr>
      <w:tr w:rsidR="006D30AD" w:rsidRPr="00525EEF" w14:paraId="393B8B3A" w14:textId="77777777" w:rsidTr="00B235E7">
        <w:trPr>
          <w:trHeight w:val="227"/>
        </w:trPr>
        <w:tc>
          <w:tcPr>
            <w:tcW w:w="851" w:type="dxa"/>
            <w:vAlign w:val="center"/>
          </w:tcPr>
          <w:p w14:paraId="0AAA5D24" w14:textId="44764D2D"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30</w:t>
            </w:r>
          </w:p>
        </w:tc>
        <w:tc>
          <w:tcPr>
            <w:tcW w:w="4943" w:type="dxa"/>
            <w:vAlign w:val="center"/>
          </w:tcPr>
          <w:p w14:paraId="44C3D2B8" w14:textId="63C89841"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Економічний аналіз</w:t>
            </w:r>
          </w:p>
        </w:tc>
        <w:tc>
          <w:tcPr>
            <w:tcW w:w="0" w:type="auto"/>
            <w:vAlign w:val="center"/>
          </w:tcPr>
          <w:p w14:paraId="2777AFDE" w14:textId="29CCD4C4"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4</w:t>
            </w:r>
          </w:p>
        </w:tc>
        <w:tc>
          <w:tcPr>
            <w:tcW w:w="0" w:type="auto"/>
            <w:vAlign w:val="center"/>
          </w:tcPr>
          <w:p w14:paraId="35A29504" w14:textId="70D62755"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екзамен</w:t>
            </w:r>
          </w:p>
        </w:tc>
      </w:tr>
      <w:tr w:rsidR="006D30AD" w:rsidRPr="00525EEF" w14:paraId="02ABD831" w14:textId="77777777" w:rsidTr="00B235E7">
        <w:trPr>
          <w:trHeight w:val="227"/>
        </w:trPr>
        <w:tc>
          <w:tcPr>
            <w:tcW w:w="851" w:type="dxa"/>
            <w:vAlign w:val="center"/>
          </w:tcPr>
          <w:p w14:paraId="0230BE67" w14:textId="12055857"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31</w:t>
            </w:r>
          </w:p>
        </w:tc>
        <w:tc>
          <w:tcPr>
            <w:tcW w:w="4943" w:type="dxa"/>
            <w:vAlign w:val="center"/>
          </w:tcPr>
          <w:p w14:paraId="23052EBD" w14:textId="082E3AF3"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 xml:space="preserve">Основи підприємництва та </w:t>
            </w:r>
            <w:proofErr w:type="spellStart"/>
            <w:r w:rsidRPr="00525EEF">
              <w:rPr>
                <w:rFonts w:ascii="Times New Roman" w:hAnsi="Times New Roman" w:cs="Times New Roman"/>
                <w:lang w:val="uk-UA" w:eastAsia="en-US"/>
              </w:rPr>
              <w:t>стартап</w:t>
            </w:r>
            <w:proofErr w:type="spellEnd"/>
            <w:r w:rsidRPr="00525EEF">
              <w:rPr>
                <w:rFonts w:ascii="Times New Roman" w:hAnsi="Times New Roman" w:cs="Times New Roman"/>
                <w:lang w:val="uk-UA" w:eastAsia="en-US"/>
              </w:rPr>
              <w:t>-культура</w:t>
            </w:r>
          </w:p>
        </w:tc>
        <w:tc>
          <w:tcPr>
            <w:tcW w:w="0" w:type="auto"/>
            <w:vAlign w:val="center"/>
          </w:tcPr>
          <w:p w14:paraId="18DEE0C8" w14:textId="17282AE9"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4</w:t>
            </w:r>
          </w:p>
        </w:tc>
        <w:tc>
          <w:tcPr>
            <w:tcW w:w="0" w:type="auto"/>
            <w:vAlign w:val="center"/>
          </w:tcPr>
          <w:p w14:paraId="39621426" w14:textId="3C50A969"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екзамен</w:t>
            </w:r>
          </w:p>
        </w:tc>
      </w:tr>
      <w:tr w:rsidR="006D30AD" w:rsidRPr="00525EEF" w14:paraId="06092488" w14:textId="77777777" w:rsidTr="00B235E7">
        <w:trPr>
          <w:trHeight w:val="227"/>
        </w:trPr>
        <w:tc>
          <w:tcPr>
            <w:tcW w:w="851" w:type="dxa"/>
            <w:vAlign w:val="center"/>
          </w:tcPr>
          <w:p w14:paraId="15916FDF" w14:textId="32D4DB52"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32</w:t>
            </w:r>
          </w:p>
        </w:tc>
        <w:tc>
          <w:tcPr>
            <w:tcW w:w="4943" w:type="dxa"/>
            <w:vAlign w:val="center"/>
          </w:tcPr>
          <w:p w14:paraId="077D8DF7" w14:textId="22E894EC"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Страхування</w:t>
            </w:r>
          </w:p>
        </w:tc>
        <w:tc>
          <w:tcPr>
            <w:tcW w:w="0" w:type="auto"/>
            <w:vAlign w:val="center"/>
          </w:tcPr>
          <w:p w14:paraId="76BBFFF0" w14:textId="27C90C1A"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5</w:t>
            </w:r>
          </w:p>
        </w:tc>
        <w:tc>
          <w:tcPr>
            <w:tcW w:w="0" w:type="auto"/>
            <w:vAlign w:val="center"/>
          </w:tcPr>
          <w:p w14:paraId="255697C5" w14:textId="085232D2"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екзамен</w:t>
            </w:r>
          </w:p>
        </w:tc>
      </w:tr>
      <w:tr w:rsidR="006D30AD" w:rsidRPr="00525EEF" w14:paraId="40D7169B" w14:textId="77777777" w:rsidTr="00B235E7">
        <w:trPr>
          <w:trHeight w:val="227"/>
        </w:trPr>
        <w:tc>
          <w:tcPr>
            <w:tcW w:w="851" w:type="dxa"/>
            <w:vAlign w:val="center"/>
          </w:tcPr>
          <w:p w14:paraId="27CB1F38" w14:textId="0D92574F"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33</w:t>
            </w:r>
          </w:p>
        </w:tc>
        <w:tc>
          <w:tcPr>
            <w:tcW w:w="4943" w:type="dxa"/>
            <w:vAlign w:val="center"/>
          </w:tcPr>
          <w:p w14:paraId="36796875" w14:textId="357ADFEA"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Фінансовий ринок</w:t>
            </w:r>
          </w:p>
        </w:tc>
        <w:tc>
          <w:tcPr>
            <w:tcW w:w="0" w:type="auto"/>
            <w:vAlign w:val="center"/>
          </w:tcPr>
          <w:p w14:paraId="6AA9246C" w14:textId="2A7C5164"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5</w:t>
            </w:r>
          </w:p>
        </w:tc>
        <w:tc>
          <w:tcPr>
            <w:tcW w:w="0" w:type="auto"/>
            <w:vAlign w:val="center"/>
          </w:tcPr>
          <w:p w14:paraId="75E72DDB" w14:textId="236053B7"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екзамен</w:t>
            </w:r>
          </w:p>
        </w:tc>
      </w:tr>
      <w:tr w:rsidR="006D30AD" w:rsidRPr="00525EEF" w14:paraId="75500061" w14:textId="77777777" w:rsidTr="00B235E7">
        <w:trPr>
          <w:trHeight w:val="227"/>
        </w:trPr>
        <w:tc>
          <w:tcPr>
            <w:tcW w:w="851" w:type="dxa"/>
            <w:vAlign w:val="center"/>
          </w:tcPr>
          <w:p w14:paraId="168B0F74" w14:textId="423AC927"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lastRenderedPageBreak/>
              <w:t>ОК 34</w:t>
            </w:r>
          </w:p>
        </w:tc>
        <w:tc>
          <w:tcPr>
            <w:tcW w:w="4943" w:type="dxa"/>
            <w:vAlign w:val="center"/>
          </w:tcPr>
          <w:p w14:paraId="6FDC9221" w14:textId="15D34DC3"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Фінансовий аналіз господарської діяльності</w:t>
            </w:r>
          </w:p>
        </w:tc>
        <w:tc>
          <w:tcPr>
            <w:tcW w:w="0" w:type="auto"/>
            <w:vAlign w:val="center"/>
          </w:tcPr>
          <w:p w14:paraId="7BDEF6A4" w14:textId="49F390E3"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5</w:t>
            </w:r>
          </w:p>
        </w:tc>
        <w:tc>
          <w:tcPr>
            <w:tcW w:w="0" w:type="auto"/>
            <w:vAlign w:val="center"/>
          </w:tcPr>
          <w:p w14:paraId="33A8FF1E" w14:textId="43C15F70"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екзамен, курсова робота</w:t>
            </w:r>
          </w:p>
        </w:tc>
      </w:tr>
      <w:tr w:rsidR="006D30AD" w:rsidRPr="00525EEF" w14:paraId="5581032D" w14:textId="77777777" w:rsidTr="00B235E7">
        <w:trPr>
          <w:trHeight w:val="227"/>
        </w:trPr>
        <w:tc>
          <w:tcPr>
            <w:tcW w:w="851" w:type="dxa"/>
            <w:vAlign w:val="center"/>
          </w:tcPr>
          <w:p w14:paraId="192B8B51" w14:textId="2F7A99A7"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35</w:t>
            </w:r>
          </w:p>
        </w:tc>
        <w:tc>
          <w:tcPr>
            <w:tcW w:w="4943" w:type="dxa"/>
            <w:vAlign w:val="center"/>
          </w:tcPr>
          <w:p w14:paraId="368C627E" w14:textId="03B9832F"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Ділові комунікації у фінансово-економічній сфері</w:t>
            </w:r>
          </w:p>
        </w:tc>
        <w:tc>
          <w:tcPr>
            <w:tcW w:w="0" w:type="auto"/>
            <w:vAlign w:val="center"/>
          </w:tcPr>
          <w:p w14:paraId="42AB3ADD" w14:textId="004B039B"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3</w:t>
            </w:r>
          </w:p>
        </w:tc>
        <w:tc>
          <w:tcPr>
            <w:tcW w:w="0" w:type="auto"/>
            <w:vAlign w:val="center"/>
          </w:tcPr>
          <w:p w14:paraId="3DFE07E0" w14:textId="225D88E8"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залік</w:t>
            </w:r>
          </w:p>
        </w:tc>
      </w:tr>
      <w:tr w:rsidR="006D30AD" w:rsidRPr="00525EEF" w14:paraId="781060AE" w14:textId="77777777" w:rsidTr="00B235E7">
        <w:trPr>
          <w:trHeight w:val="227"/>
        </w:trPr>
        <w:tc>
          <w:tcPr>
            <w:tcW w:w="851" w:type="dxa"/>
            <w:vAlign w:val="center"/>
          </w:tcPr>
          <w:p w14:paraId="5163B747" w14:textId="0A7389ED"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36</w:t>
            </w:r>
          </w:p>
        </w:tc>
        <w:tc>
          <w:tcPr>
            <w:tcW w:w="4943" w:type="dxa"/>
            <w:vAlign w:val="center"/>
          </w:tcPr>
          <w:p w14:paraId="797B0824" w14:textId="5A02F837"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Антикризова діяльність підприємства</w:t>
            </w:r>
          </w:p>
        </w:tc>
        <w:tc>
          <w:tcPr>
            <w:tcW w:w="0" w:type="auto"/>
            <w:vAlign w:val="center"/>
          </w:tcPr>
          <w:p w14:paraId="7FF435C0" w14:textId="7805A475"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3</w:t>
            </w:r>
          </w:p>
        </w:tc>
        <w:tc>
          <w:tcPr>
            <w:tcW w:w="0" w:type="auto"/>
            <w:vAlign w:val="center"/>
          </w:tcPr>
          <w:p w14:paraId="56BEFD83" w14:textId="41330F04"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залік</w:t>
            </w:r>
          </w:p>
        </w:tc>
      </w:tr>
      <w:tr w:rsidR="006D30AD" w:rsidRPr="00525EEF" w14:paraId="1B14A585" w14:textId="77777777" w:rsidTr="00B235E7">
        <w:trPr>
          <w:trHeight w:val="227"/>
        </w:trPr>
        <w:tc>
          <w:tcPr>
            <w:tcW w:w="851" w:type="dxa"/>
            <w:vAlign w:val="center"/>
          </w:tcPr>
          <w:p w14:paraId="2759E81A" w14:textId="0302B3BD"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37</w:t>
            </w:r>
          </w:p>
        </w:tc>
        <w:tc>
          <w:tcPr>
            <w:tcW w:w="4943" w:type="dxa"/>
            <w:vAlign w:val="center"/>
          </w:tcPr>
          <w:p w14:paraId="3F29EEB5" w14:textId="7A369176"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Інвестування</w:t>
            </w:r>
          </w:p>
        </w:tc>
        <w:tc>
          <w:tcPr>
            <w:tcW w:w="0" w:type="auto"/>
            <w:vAlign w:val="center"/>
          </w:tcPr>
          <w:p w14:paraId="46B7779C" w14:textId="6E70432A"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4</w:t>
            </w:r>
          </w:p>
        </w:tc>
        <w:tc>
          <w:tcPr>
            <w:tcW w:w="0" w:type="auto"/>
            <w:vAlign w:val="center"/>
          </w:tcPr>
          <w:p w14:paraId="07747E0E" w14:textId="6206C43D"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екзамен</w:t>
            </w:r>
          </w:p>
        </w:tc>
      </w:tr>
      <w:tr w:rsidR="006D30AD" w:rsidRPr="00525EEF" w14:paraId="45AE3D90" w14:textId="77777777" w:rsidTr="00B235E7">
        <w:trPr>
          <w:trHeight w:val="227"/>
        </w:trPr>
        <w:tc>
          <w:tcPr>
            <w:tcW w:w="851" w:type="dxa"/>
            <w:vAlign w:val="center"/>
          </w:tcPr>
          <w:p w14:paraId="720A6655" w14:textId="680418B2"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38</w:t>
            </w:r>
          </w:p>
        </w:tc>
        <w:tc>
          <w:tcPr>
            <w:tcW w:w="4943" w:type="dxa"/>
            <w:vAlign w:val="center"/>
          </w:tcPr>
          <w:p w14:paraId="1404BC8C" w14:textId="72486A43"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Міжнародна економіка та фінанси</w:t>
            </w:r>
          </w:p>
        </w:tc>
        <w:tc>
          <w:tcPr>
            <w:tcW w:w="0" w:type="auto"/>
            <w:vAlign w:val="center"/>
          </w:tcPr>
          <w:p w14:paraId="14C20F78" w14:textId="2259503E"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3</w:t>
            </w:r>
          </w:p>
        </w:tc>
        <w:tc>
          <w:tcPr>
            <w:tcW w:w="0" w:type="auto"/>
            <w:vAlign w:val="center"/>
          </w:tcPr>
          <w:p w14:paraId="73D82271" w14:textId="4EF93BA5"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залік</w:t>
            </w:r>
          </w:p>
        </w:tc>
      </w:tr>
      <w:tr w:rsidR="006D30AD" w:rsidRPr="00525EEF" w14:paraId="5284832B" w14:textId="77777777" w:rsidTr="00B235E7">
        <w:trPr>
          <w:trHeight w:val="227"/>
        </w:trPr>
        <w:tc>
          <w:tcPr>
            <w:tcW w:w="851" w:type="dxa"/>
            <w:vAlign w:val="center"/>
          </w:tcPr>
          <w:p w14:paraId="039F480E" w14:textId="12DEA476"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39</w:t>
            </w:r>
          </w:p>
        </w:tc>
        <w:tc>
          <w:tcPr>
            <w:tcW w:w="4943" w:type="dxa"/>
            <w:vAlign w:val="center"/>
          </w:tcPr>
          <w:p w14:paraId="109BE31B" w14:textId="041F394F"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Фондовий ринок</w:t>
            </w:r>
          </w:p>
        </w:tc>
        <w:tc>
          <w:tcPr>
            <w:tcW w:w="0" w:type="auto"/>
            <w:vAlign w:val="center"/>
          </w:tcPr>
          <w:p w14:paraId="4764481E" w14:textId="667D3C3F"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4</w:t>
            </w:r>
          </w:p>
        </w:tc>
        <w:tc>
          <w:tcPr>
            <w:tcW w:w="0" w:type="auto"/>
            <w:vAlign w:val="center"/>
          </w:tcPr>
          <w:p w14:paraId="6D2F8169" w14:textId="75BD8E22"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екзамен</w:t>
            </w:r>
          </w:p>
        </w:tc>
      </w:tr>
      <w:tr w:rsidR="006D30AD" w:rsidRPr="00525EEF" w14:paraId="011B93C4" w14:textId="77777777" w:rsidTr="00B235E7">
        <w:trPr>
          <w:trHeight w:val="227"/>
        </w:trPr>
        <w:tc>
          <w:tcPr>
            <w:tcW w:w="851" w:type="dxa"/>
            <w:vAlign w:val="center"/>
          </w:tcPr>
          <w:p w14:paraId="3152E31A" w14:textId="7303F0F4"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40</w:t>
            </w:r>
          </w:p>
        </w:tc>
        <w:tc>
          <w:tcPr>
            <w:tcW w:w="4943" w:type="dxa"/>
            <w:vAlign w:val="center"/>
          </w:tcPr>
          <w:p w14:paraId="53DF1EE8" w14:textId="1E6889B2"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Євроінтеграція та розвиток фінансів</w:t>
            </w:r>
          </w:p>
        </w:tc>
        <w:tc>
          <w:tcPr>
            <w:tcW w:w="0" w:type="auto"/>
            <w:vAlign w:val="center"/>
          </w:tcPr>
          <w:p w14:paraId="31B1888B" w14:textId="19E06DD1"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3</w:t>
            </w:r>
          </w:p>
        </w:tc>
        <w:tc>
          <w:tcPr>
            <w:tcW w:w="0" w:type="auto"/>
            <w:vAlign w:val="center"/>
          </w:tcPr>
          <w:p w14:paraId="02D0034F" w14:textId="56BD7024"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залік</w:t>
            </w:r>
          </w:p>
        </w:tc>
      </w:tr>
      <w:tr w:rsidR="006D30AD" w:rsidRPr="00525EEF" w14:paraId="2D0EFD1A" w14:textId="77777777" w:rsidTr="00B235E7">
        <w:trPr>
          <w:trHeight w:val="227"/>
        </w:trPr>
        <w:tc>
          <w:tcPr>
            <w:tcW w:w="851" w:type="dxa"/>
            <w:vAlign w:val="center"/>
          </w:tcPr>
          <w:p w14:paraId="5077F901" w14:textId="2F5CDD6B"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41</w:t>
            </w:r>
          </w:p>
        </w:tc>
        <w:tc>
          <w:tcPr>
            <w:tcW w:w="4943" w:type="dxa"/>
            <w:vAlign w:val="center"/>
          </w:tcPr>
          <w:p w14:paraId="2598720F" w14:textId="609AF2E8"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Навчальна практика</w:t>
            </w:r>
          </w:p>
        </w:tc>
        <w:tc>
          <w:tcPr>
            <w:tcW w:w="0" w:type="auto"/>
            <w:vAlign w:val="center"/>
          </w:tcPr>
          <w:p w14:paraId="645C62FE" w14:textId="5D8AAC3D"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4</w:t>
            </w:r>
          </w:p>
        </w:tc>
        <w:tc>
          <w:tcPr>
            <w:tcW w:w="0" w:type="auto"/>
            <w:vAlign w:val="center"/>
          </w:tcPr>
          <w:p w14:paraId="474E974B" w14:textId="5BE8EBB0"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залік</w:t>
            </w:r>
          </w:p>
        </w:tc>
      </w:tr>
      <w:tr w:rsidR="006D30AD" w:rsidRPr="00525EEF" w14:paraId="7974C646" w14:textId="77777777" w:rsidTr="00B235E7">
        <w:trPr>
          <w:trHeight w:val="227"/>
        </w:trPr>
        <w:tc>
          <w:tcPr>
            <w:tcW w:w="851" w:type="dxa"/>
            <w:vAlign w:val="center"/>
          </w:tcPr>
          <w:p w14:paraId="76AA8544" w14:textId="42FA3107"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42</w:t>
            </w:r>
          </w:p>
        </w:tc>
        <w:tc>
          <w:tcPr>
            <w:tcW w:w="4943" w:type="dxa"/>
            <w:vAlign w:val="center"/>
          </w:tcPr>
          <w:p w14:paraId="06C780EF" w14:textId="5CC6B2CE" w:rsidR="00B235E7" w:rsidRPr="00525EEF" w:rsidRDefault="00B235E7" w:rsidP="00497917">
            <w:pPr>
              <w:widowControl w:val="0"/>
              <w:autoSpaceDE w:val="0"/>
              <w:autoSpaceDN w:val="0"/>
              <w:adjustRightInd w:val="0"/>
              <w:spacing w:after="0" w:line="240" w:lineRule="auto"/>
              <w:jc w:val="both"/>
              <w:rPr>
                <w:rFonts w:ascii="Times New Roman" w:hAnsi="Times New Roman" w:cs="Times New Roman"/>
                <w:lang w:val="uk-UA"/>
              </w:rPr>
            </w:pPr>
            <w:r w:rsidRPr="00525EEF">
              <w:rPr>
                <w:rFonts w:ascii="Times New Roman" w:hAnsi="Times New Roman" w:cs="Times New Roman"/>
                <w:lang w:val="uk-UA" w:eastAsia="en-US"/>
              </w:rPr>
              <w:t>Виробнича практика</w:t>
            </w:r>
          </w:p>
        </w:tc>
        <w:tc>
          <w:tcPr>
            <w:tcW w:w="0" w:type="auto"/>
            <w:vAlign w:val="center"/>
          </w:tcPr>
          <w:p w14:paraId="2EAA14C9" w14:textId="4FAA4E2C"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4</w:t>
            </w:r>
          </w:p>
        </w:tc>
        <w:tc>
          <w:tcPr>
            <w:tcW w:w="0" w:type="auto"/>
            <w:vAlign w:val="center"/>
          </w:tcPr>
          <w:p w14:paraId="4DEC3331" w14:textId="50946133"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залік</w:t>
            </w:r>
          </w:p>
        </w:tc>
      </w:tr>
      <w:tr w:rsidR="006D30AD" w:rsidRPr="00525EEF" w14:paraId="66024593" w14:textId="77777777" w:rsidTr="00B235E7">
        <w:trPr>
          <w:trHeight w:val="227"/>
        </w:trPr>
        <w:tc>
          <w:tcPr>
            <w:tcW w:w="851" w:type="dxa"/>
            <w:vAlign w:val="center"/>
          </w:tcPr>
          <w:p w14:paraId="02F091DC" w14:textId="2D0743AE"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43</w:t>
            </w:r>
          </w:p>
        </w:tc>
        <w:tc>
          <w:tcPr>
            <w:tcW w:w="4943" w:type="dxa"/>
            <w:vAlign w:val="center"/>
          </w:tcPr>
          <w:p w14:paraId="62185553" w14:textId="740FB271" w:rsidR="00B235E7" w:rsidRPr="00525EEF" w:rsidRDefault="00B235E7" w:rsidP="00497917">
            <w:pPr>
              <w:widowControl w:val="0"/>
              <w:autoSpaceDE w:val="0"/>
              <w:autoSpaceDN w:val="0"/>
              <w:adjustRightInd w:val="0"/>
              <w:spacing w:after="0" w:line="240" w:lineRule="auto"/>
              <w:rPr>
                <w:rFonts w:ascii="Times New Roman" w:hAnsi="Times New Roman"/>
                <w:lang w:val="uk-UA"/>
              </w:rPr>
            </w:pPr>
            <w:r w:rsidRPr="00525EEF">
              <w:rPr>
                <w:rFonts w:ascii="Times New Roman" w:hAnsi="Times New Roman" w:cs="Times New Roman"/>
                <w:lang w:val="uk-UA" w:eastAsia="en-US"/>
              </w:rPr>
              <w:t>Переддипломна практика</w:t>
            </w:r>
          </w:p>
        </w:tc>
        <w:tc>
          <w:tcPr>
            <w:tcW w:w="0" w:type="auto"/>
            <w:vAlign w:val="center"/>
          </w:tcPr>
          <w:p w14:paraId="5A8E3808" w14:textId="6B722141"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4</w:t>
            </w:r>
          </w:p>
        </w:tc>
        <w:tc>
          <w:tcPr>
            <w:tcW w:w="0" w:type="auto"/>
            <w:vAlign w:val="center"/>
          </w:tcPr>
          <w:p w14:paraId="1D086473" w14:textId="0E1CF0C8"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залік</w:t>
            </w:r>
          </w:p>
        </w:tc>
      </w:tr>
      <w:tr w:rsidR="006D30AD" w:rsidRPr="00525EEF" w14:paraId="748FF599" w14:textId="77777777" w:rsidTr="00B235E7">
        <w:trPr>
          <w:trHeight w:val="227"/>
        </w:trPr>
        <w:tc>
          <w:tcPr>
            <w:tcW w:w="851" w:type="dxa"/>
            <w:vAlign w:val="center"/>
          </w:tcPr>
          <w:p w14:paraId="00340248" w14:textId="4FE08316" w:rsidR="00B235E7" w:rsidRPr="00525EEF" w:rsidRDefault="00B235E7" w:rsidP="00497917">
            <w:pPr>
              <w:widowControl w:val="0"/>
              <w:autoSpaceDE w:val="0"/>
              <w:spacing w:after="0" w:line="240" w:lineRule="auto"/>
              <w:jc w:val="center"/>
              <w:rPr>
                <w:rFonts w:ascii="Times New Roman" w:hAnsi="Times New Roman" w:cs="Times New Roman"/>
                <w:lang w:val="uk-UA"/>
              </w:rPr>
            </w:pPr>
            <w:r w:rsidRPr="00525EEF">
              <w:rPr>
                <w:rFonts w:ascii="Times New Roman" w:hAnsi="Times New Roman" w:cs="Times New Roman"/>
                <w:lang w:val="en-US" w:eastAsia="en-US"/>
              </w:rPr>
              <w:t>ОК 44</w:t>
            </w:r>
          </w:p>
        </w:tc>
        <w:tc>
          <w:tcPr>
            <w:tcW w:w="4943" w:type="dxa"/>
            <w:vAlign w:val="center"/>
          </w:tcPr>
          <w:p w14:paraId="66482A84" w14:textId="099773CA" w:rsidR="00B235E7" w:rsidRPr="00525EEF" w:rsidRDefault="00B235E7" w:rsidP="00497917">
            <w:pPr>
              <w:widowControl w:val="0"/>
              <w:autoSpaceDE w:val="0"/>
              <w:autoSpaceDN w:val="0"/>
              <w:adjustRightInd w:val="0"/>
              <w:spacing w:after="0" w:line="240" w:lineRule="auto"/>
              <w:rPr>
                <w:rFonts w:ascii="Times New Roman" w:hAnsi="Times New Roman"/>
                <w:lang w:val="uk-UA"/>
              </w:rPr>
            </w:pPr>
            <w:r w:rsidRPr="00525EEF">
              <w:rPr>
                <w:rFonts w:ascii="Times New Roman" w:hAnsi="Times New Roman" w:cs="Times New Roman"/>
                <w:lang w:val="uk-UA" w:eastAsia="en-US"/>
              </w:rPr>
              <w:t>Підготовка та захист кваліфікаційної роботи</w:t>
            </w:r>
          </w:p>
        </w:tc>
        <w:tc>
          <w:tcPr>
            <w:tcW w:w="0" w:type="auto"/>
            <w:vAlign w:val="center"/>
          </w:tcPr>
          <w:p w14:paraId="79940A27" w14:textId="7EE032CC"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6</w:t>
            </w:r>
          </w:p>
        </w:tc>
        <w:tc>
          <w:tcPr>
            <w:tcW w:w="0" w:type="auto"/>
            <w:vAlign w:val="center"/>
          </w:tcPr>
          <w:p w14:paraId="3F568097" w14:textId="635ED13D"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lang w:val="uk-UA"/>
              </w:rPr>
            </w:pPr>
            <w:r w:rsidRPr="00525EEF">
              <w:rPr>
                <w:rFonts w:ascii="Times New Roman" w:hAnsi="Times New Roman" w:cs="Times New Roman"/>
                <w:lang w:val="uk-UA" w:eastAsia="en-US"/>
              </w:rPr>
              <w:t>захист</w:t>
            </w:r>
          </w:p>
        </w:tc>
      </w:tr>
      <w:tr w:rsidR="006D30AD" w:rsidRPr="00525EEF" w14:paraId="1C606836" w14:textId="77777777" w:rsidTr="00B235E7">
        <w:trPr>
          <w:trHeight w:val="227"/>
        </w:trPr>
        <w:tc>
          <w:tcPr>
            <w:tcW w:w="0" w:type="auto"/>
            <w:gridSpan w:val="2"/>
          </w:tcPr>
          <w:p w14:paraId="49BA446D" w14:textId="2BA20CD9" w:rsidR="00B235E7" w:rsidRPr="00525EEF" w:rsidRDefault="00921EB3" w:rsidP="00497917">
            <w:pPr>
              <w:widowControl w:val="0"/>
              <w:autoSpaceDE w:val="0"/>
              <w:autoSpaceDN w:val="0"/>
              <w:adjustRightInd w:val="0"/>
              <w:spacing w:after="0" w:line="240" w:lineRule="auto"/>
              <w:jc w:val="both"/>
              <w:rPr>
                <w:rFonts w:ascii="Times New Roman" w:hAnsi="Times New Roman" w:cs="Times New Roman"/>
                <w:b/>
                <w:lang w:val="uk-UA"/>
              </w:rPr>
            </w:pPr>
            <w:r w:rsidRPr="00921EB3">
              <w:rPr>
                <w:rFonts w:ascii="Times New Roman" w:hAnsi="Times New Roman" w:cs="Times New Roman"/>
                <w:b/>
                <w:lang w:val="uk-UA"/>
              </w:rPr>
              <w:t>Загальний обсяг обов’язкових компонентів</w:t>
            </w:r>
          </w:p>
        </w:tc>
        <w:tc>
          <w:tcPr>
            <w:tcW w:w="0" w:type="auto"/>
            <w:gridSpan w:val="2"/>
            <w:vAlign w:val="center"/>
          </w:tcPr>
          <w:p w14:paraId="6EF3DC89" w14:textId="4BDC4F57"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b/>
                <w:lang w:val="uk-UA"/>
              </w:rPr>
            </w:pPr>
            <w:r w:rsidRPr="00525EEF">
              <w:rPr>
                <w:rFonts w:ascii="Times New Roman" w:hAnsi="Times New Roman" w:cs="Times New Roman"/>
                <w:b/>
                <w:lang w:val="uk-UA"/>
              </w:rPr>
              <w:t>180</w:t>
            </w:r>
          </w:p>
        </w:tc>
      </w:tr>
      <w:tr w:rsidR="00B235E7" w:rsidRPr="00525EEF" w14:paraId="2A9AD4F4" w14:textId="77777777" w:rsidTr="00B235E7">
        <w:trPr>
          <w:trHeight w:val="227"/>
        </w:trPr>
        <w:tc>
          <w:tcPr>
            <w:tcW w:w="0" w:type="auto"/>
            <w:gridSpan w:val="4"/>
          </w:tcPr>
          <w:p w14:paraId="6350B774" w14:textId="2B544328" w:rsidR="00B235E7" w:rsidRPr="00525EEF" w:rsidRDefault="00B235E7" w:rsidP="00497917">
            <w:pPr>
              <w:pStyle w:val="37"/>
              <w:widowControl w:val="0"/>
              <w:spacing w:before="0" w:beforeAutospacing="0" w:after="0" w:afterAutospacing="0" w:line="240" w:lineRule="auto"/>
              <w:jc w:val="center"/>
              <w:rPr>
                <w:rFonts w:ascii="Times New Roman" w:hAnsi="Times New Roman" w:cs="Times New Roman"/>
                <w:sz w:val="22"/>
                <w:szCs w:val="22"/>
              </w:rPr>
            </w:pPr>
            <w:r w:rsidRPr="00525EEF">
              <w:rPr>
                <w:rFonts w:ascii="Times New Roman" w:eastAsia="Calibri" w:hAnsi="Times New Roman" w:cs="Times New Roman"/>
                <w:b/>
                <w:sz w:val="22"/>
                <w:szCs w:val="22"/>
              </w:rPr>
              <w:t>ВИБІРКОВІ КОМПОНЕНТИ ОПП (за вибором здобувача)</w:t>
            </w:r>
          </w:p>
        </w:tc>
      </w:tr>
      <w:tr w:rsidR="006D30AD" w:rsidRPr="00525EEF" w14:paraId="040BAB3F" w14:textId="77777777" w:rsidTr="00B235E7">
        <w:trPr>
          <w:trHeight w:val="227"/>
        </w:trPr>
        <w:tc>
          <w:tcPr>
            <w:tcW w:w="851" w:type="dxa"/>
            <w:vAlign w:val="center"/>
          </w:tcPr>
          <w:p w14:paraId="6E6E148A" w14:textId="601A358F" w:rsidR="00B235E7" w:rsidRPr="00525EEF" w:rsidRDefault="00975AAC" w:rsidP="00975AAC">
            <w:pPr>
              <w:widowControl w:val="0"/>
              <w:suppressAutoHyphens w:val="0"/>
              <w:autoSpaceDE w:val="0"/>
              <w:spacing w:after="0" w:line="240" w:lineRule="auto"/>
              <w:jc w:val="center"/>
              <w:rPr>
                <w:rFonts w:ascii="Times New Roman" w:hAnsi="Times New Roman" w:cs="Times New Roman"/>
                <w:lang w:val="uk-UA"/>
              </w:rPr>
            </w:pPr>
            <w:r>
              <w:rPr>
                <w:rFonts w:ascii="Times New Roman" w:eastAsia="Calibri" w:hAnsi="Times New Roman" w:cs="Times New Roman"/>
                <w:lang w:val="uk-UA"/>
              </w:rPr>
              <w:t>ВК1-</w:t>
            </w:r>
            <w:r w:rsidR="00B235E7" w:rsidRPr="00525EEF">
              <w:rPr>
                <w:rFonts w:ascii="Times New Roman" w:eastAsia="Calibri" w:hAnsi="Times New Roman" w:cs="Times New Roman"/>
                <w:lang w:val="uk-UA"/>
              </w:rPr>
              <w:t>2</w:t>
            </w:r>
            <w:r w:rsidR="00525EEF" w:rsidRPr="00525EEF">
              <w:rPr>
                <w:rFonts w:ascii="Times New Roman" w:eastAsia="Calibri" w:hAnsi="Times New Roman" w:cs="Times New Roman"/>
                <w:lang w:val="uk-UA"/>
              </w:rPr>
              <w:t>0</w:t>
            </w:r>
          </w:p>
        </w:tc>
        <w:tc>
          <w:tcPr>
            <w:tcW w:w="4943" w:type="dxa"/>
            <w:vAlign w:val="center"/>
          </w:tcPr>
          <w:p w14:paraId="1016D63E" w14:textId="055947AC" w:rsidR="00B235E7" w:rsidRPr="00525EEF" w:rsidRDefault="00B235E7" w:rsidP="00497917">
            <w:pPr>
              <w:widowControl w:val="0"/>
              <w:suppressAutoHyphens w:val="0"/>
              <w:autoSpaceDE w:val="0"/>
              <w:autoSpaceDN w:val="0"/>
              <w:adjustRightInd w:val="0"/>
              <w:spacing w:after="0" w:line="240" w:lineRule="auto"/>
              <w:jc w:val="both"/>
              <w:rPr>
                <w:rFonts w:ascii="Times New Roman" w:hAnsi="Times New Roman" w:cs="Times New Roman"/>
                <w:lang w:val="uk-UA"/>
              </w:rPr>
            </w:pPr>
            <w:r w:rsidRPr="00525EEF">
              <w:rPr>
                <w:rFonts w:ascii="Times New Roman" w:eastAsia="Calibri" w:hAnsi="Times New Roman" w:cs="Times New Roman"/>
                <w:lang w:val="uk-UA"/>
              </w:rPr>
              <w:t xml:space="preserve">Каталог вибіркових дисциплін </w:t>
            </w:r>
          </w:p>
        </w:tc>
        <w:tc>
          <w:tcPr>
            <w:tcW w:w="0" w:type="auto"/>
            <w:vAlign w:val="center"/>
          </w:tcPr>
          <w:p w14:paraId="5725AF69" w14:textId="2EC26145" w:rsidR="00B235E7" w:rsidRPr="00525EEF" w:rsidRDefault="00B235E7" w:rsidP="00497917">
            <w:pPr>
              <w:widowControl w:val="0"/>
              <w:suppressAutoHyphens w:val="0"/>
              <w:autoSpaceDE w:val="0"/>
              <w:autoSpaceDN w:val="0"/>
              <w:adjustRightInd w:val="0"/>
              <w:spacing w:after="0" w:line="240" w:lineRule="auto"/>
              <w:jc w:val="center"/>
              <w:rPr>
                <w:rFonts w:ascii="Times New Roman" w:hAnsi="Times New Roman" w:cs="Times New Roman"/>
                <w:lang w:val="uk-UA"/>
              </w:rPr>
            </w:pPr>
            <w:r w:rsidRPr="00525EEF">
              <w:rPr>
                <w:rFonts w:ascii="Times New Roman" w:eastAsia="Calibri" w:hAnsi="Times New Roman" w:cs="Times New Roman"/>
                <w:lang w:val="uk-UA"/>
              </w:rPr>
              <w:t>6</w:t>
            </w:r>
            <w:r w:rsidR="00497917" w:rsidRPr="00525EEF">
              <w:rPr>
                <w:rFonts w:ascii="Times New Roman" w:eastAsia="Calibri" w:hAnsi="Times New Roman" w:cs="Times New Roman"/>
                <w:lang w:val="uk-UA"/>
              </w:rPr>
              <w:t>0</w:t>
            </w:r>
          </w:p>
        </w:tc>
        <w:tc>
          <w:tcPr>
            <w:tcW w:w="0" w:type="auto"/>
            <w:vAlign w:val="center"/>
          </w:tcPr>
          <w:p w14:paraId="5BC73366" w14:textId="4346874F" w:rsidR="00B235E7" w:rsidRPr="00525EEF" w:rsidRDefault="00B235E7" w:rsidP="00497917">
            <w:pPr>
              <w:widowControl w:val="0"/>
              <w:suppressAutoHyphens w:val="0"/>
              <w:autoSpaceDE w:val="0"/>
              <w:autoSpaceDN w:val="0"/>
              <w:adjustRightInd w:val="0"/>
              <w:spacing w:after="0" w:line="240" w:lineRule="auto"/>
              <w:jc w:val="center"/>
              <w:rPr>
                <w:rFonts w:ascii="Times New Roman" w:hAnsi="Times New Roman" w:cs="Times New Roman"/>
                <w:lang w:val="uk-UA"/>
              </w:rPr>
            </w:pPr>
            <w:r w:rsidRPr="00525EEF">
              <w:rPr>
                <w:rFonts w:ascii="Times New Roman" w:eastAsia="Calibri" w:hAnsi="Times New Roman" w:cs="Times New Roman"/>
                <w:lang w:val="uk-UA"/>
              </w:rPr>
              <w:t>залік</w:t>
            </w:r>
          </w:p>
        </w:tc>
      </w:tr>
      <w:tr w:rsidR="006D30AD" w:rsidRPr="00525EEF" w14:paraId="62C31E53" w14:textId="77777777" w:rsidTr="00B235E7">
        <w:trPr>
          <w:trHeight w:val="227"/>
        </w:trPr>
        <w:tc>
          <w:tcPr>
            <w:tcW w:w="0" w:type="auto"/>
            <w:gridSpan w:val="2"/>
            <w:vAlign w:val="center"/>
          </w:tcPr>
          <w:p w14:paraId="1B3974B6" w14:textId="5C29E790" w:rsidR="00B235E7" w:rsidRPr="00525EEF" w:rsidRDefault="00921EB3" w:rsidP="00497917">
            <w:pPr>
              <w:widowControl w:val="0"/>
              <w:autoSpaceDE w:val="0"/>
              <w:autoSpaceDN w:val="0"/>
              <w:adjustRightInd w:val="0"/>
              <w:spacing w:after="0" w:line="240" w:lineRule="auto"/>
              <w:jc w:val="both"/>
              <w:rPr>
                <w:rFonts w:ascii="Times New Roman" w:hAnsi="Times New Roman" w:cs="Times New Roman"/>
                <w:b/>
                <w:lang w:val="uk-UA"/>
              </w:rPr>
            </w:pPr>
            <w:r w:rsidRPr="00921EB3">
              <w:rPr>
                <w:rFonts w:ascii="Times New Roman" w:eastAsia="Calibri" w:hAnsi="Times New Roman" w:cs="Times New Roman"/>
                <w:b/>
                <w:lang w:val="uk-UA"/>
              </w:rPr>
              <w:t>Загальний обсяг вибіркових компонентів</w:t>
            </w:r>
          </w:p>
        </w:tc>
        <w:tc>
          <w:tcPr>
            <w:tcW w:w="0" w:type="auto"/>
            <w:gridSpan w:val="2"/>
            <w:vAlign w:val="center"/>
          </w:tcPr>
          <w:p w14:paraId="3DA44A4C" w14:textId="74076782"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b/>
                <w:lang w:val="uk-UA"/>
              </w:rPr>
            </w:pPr>
            <w:r w:rsidRPr="00525EEF">
              <w:rPr>
                <w:rFonts w:ascii="Times New Roman" w:hAnsi="Times New Roman" w:cs="Times New Roman"/>
                <w:b/>
                <w:lang w:val="uk-UA"/>
              </w:rPr>
              <w:t>6</w:t>
            </w:r>
            <w:r w:rsidR="00497917" w:rsidRPr="00525EEF">
              <w:rPr>
                <w:rFonts w:ascii="Times New Roman" w:hAnsi="Times New Roman" w:cs="Times New Roman"/>
                <w:b/>
                <w:lang w:val="uk-UA"/>
              </w:rPr>
              <w:t>0</w:t>
            </w:r>
          </w:p>
        </w:tc>
      </w:tr>
      <w:tr w:rsidR="006D30AD" w:rsidRPr="00525EEF" w14:paraId="48D16EA7" w14:textId="77777777" w:rsidTr="00B235E7">
        <w:trPr>
          <w:trHeight w:val="227"/>
        </w:trPr>
        <w:tc>
          <w:tcPr>
            <w:tcW w:w="0" w:type="auto"/>
            <w:gridSpan w:val="2"/>
            <w:vAlign w:val="center"/>
          </w:tcPr>
          <w:p w14:paraId="2EECF0CF" w14:textId="0DD1D1C2" w:rsidR="00B235E7" w:rsidRPr="00525EEF" w:rsidRDefault="00921EB3" w:rsidP="006D30AD">
            <w:pPr>
              <w:widowControl w:val="0"/>
              <w:autoSpaceDE w:val="0"/>
              <w:autoSpaceDN w:val="0"/>
              <w:adjustRightInd w:val="0"/>
              <w:spacing w:after="0" w:line="240" w:lineRule="auto"/>
              <w:jc w:val="both"/>
              <w:rPr>
                <w:rFonts w:ascii="Times New Roman" w:hAnsi="Times New Roman" w:cs="Times New Roman"/>
                <w:b/>
                <w:lang w:val="uk-UA"/>
              </w:rPr>
            </w:pPr>
            <w:r w:rsidRPr="00921EB3">
              <w:rPr>
                <w:rFonts w:ascii="Times New Roman" w:eastAsia="Calibri" w:hAnsi="Times New Roman" w:cs="Times New Roman"/>
                <w:b/>
                <w:caps/>
                <w:lang w:val="uk-UA"/>
              </w:rPr>
              <w:t>Загальний обсяг освітньо-професійної програми</w:t>
            </w:r>
          </w:p>
        </w:tc>
        <w:tc>
          <w:tcPr>
            <w:tcW w:w="0" w:type="auto"/>
            <w:gridSpan w:val="2"/>
            <w:vAlign w:val="center"/>
          </w:tcPr>
          <w:p w14:paraId="4FC161CA" w14:textId="4D991AB5" w:rsidR="00B235E7" w:rsidRPr="00525EEF" w:rsidRDefault="00B235E7" w:rsidP="00497917">
            <w:pPr>
              <w:widowControl w:val="0"/>
              <w:autoSpaceDE w:val="0"/>
              <w:autoSpaceDN w:val="0"/>
              <w:adjustRightInd w:val="0"/>
              <w:spacing w:after="0" w:line="240" w:lineRule="auto"/>
              <w:jc w:val="center"/>
              <w:rPr>
                <w:rFonts w:ascii="Times New Roman" w:hAnsi="Times New Roman" w:cs="Times New Roman"/>
                <w:b/>
                <w:lang w:val="uk-UA"/>
              </w:rPr>
            </w:pPr>
            <w:r w:rsidRPr="00525EEF">
              <w:rPr>
                <w:rFonts w:ascii="Times New Roman" w:hAnsi="Times New Roman" w:cs="Times New Roman"/>
                <w:b/>
                <w:lang w:val="uk-UA"/>
              </w:rPr>
              <w:t>240</w:t>
            </w:r>
          </w:p>
        </w:tc>
      </w:tr>
    </w:tbl>
    <w:p w14:paraId="6EB4C363" w14:textId="4A46E63E" w:rsidR="00DF61EE" w:rsidRPr="00525EEF" w:rsidRDefault="00DF61EE" w:rsidP="00632E76">
      <w:pPr>
        <w:pStyle w:val="affb"/>
        <w:jc w:val="both"/>
        <w:rPr>
          <w:b/>
          <w:bCs/>
        </w:rPr>
      </w:pPr>
    </w:p>
    <w:p w14:paraId="3D5748EF" w14:textId="0B75FD33" w:rsidR="00D4673D" w:rsidRPr="0032559F" w:rsidRDefault="001B157E" w:rsidP="0032559F">
      <w:pPr>
        <w:autoSpaceDE w:val="0"/>
        <w:spacing w:after="0" w:line="240" w:lineRule="auto"/>
        <w:ind w:firstLine="357"/>
        <w:jc w:val="both"/>
        <w:rPr>
          <w:rFonts w:ascii="Times New Roman" w:hAnsi="Times New Roman" w:cs="Times New Roman"/>
          <w:bCs/>
          <w:sz w:val="24"/>
          <w:szCs w:val="24"/>
          <w:lang w:val="uk-UA"/>
        </w:rPr>
      </w:pPr>
      <w:r w:rsidRPr="00525EEF">
        <w:rPr>
          <w:rStyle w:val="150"/>
          <w:b w:val="0"/>
          <w:lang w:val="uk-UA"/>
        </w:rPr>
        <w:t xml:space="preserve">* – </w:t>
      </w:r>
      <w:r w:rsidRPr="00525EEF">
        <w:rPr>
          <w:rFonts w:ascii="Times New Roman" w:hAnsi="Times New Roman" w:cs="Times New Roman"/>
          <w:bCs/>
          <w:sz w:val="24"/>
          <w:szCs w:val="24"/>
          <w:lang w:val="uk-UA"/>
        </w:rPr>
        <w:t>Від вивчення навчальної дисципліни «Основи національного спротиву» у закладах освіти всіх форм власності звільняються здобувачі освіти:</w:t>
      </w:r>
      <w:r w:rsidR="00632E76" w:rsidRPr="00525EEF">
        <w:rPr>
          <w:rFonts w:ascii="Times New Roman" w:hAnsi="Times New Roman" w:cs="Times New Roman"/>
          <w:bCs/>
          <w:sz w:val="24"/>
          <w:szCs w:val="24"/>
          <w:lang w:val="uk-UA"/>
        </w:rPr>
        <w:t xml:space="preserve"> </w:t>
      </w:r>
      <w:r w:rsidRPr="00525EEF">
        <w:rPr>
          <w:rFonts w:ascii="Times New Roman" w:hAnsi="Times New Roman" w:cs="Times New Roman"/>
          <w:bCs/>
          <w:sz w:val="24"/>
          <w:szCs w:val="24"/>
          <w:lang w:val="uk-UA"/>
        </w:rPr>
        <w:t xml:space="preserve">які проходили військову службу; які успішно вивчили цю навчальну дисципліну у ході попереднього здобуття фахової </w:t>
      </w:r>
      <w:proofErr w:type="spellStart"/>
      <w:r w:rsidRPr="00525EEF">
        <w:rPr>
          <w:rFonts w:ascii="Times New Roman" w:hAnsi="Times New Roman" w:cs="Times New Roman"/>
          <w:bCs/>
          <w:sz w:val="24"/>
          <w:szCs w:val="24"/>
          <w:lang w:val="uk-UA"/>
        </w:rPr>
        <w:t>передвищої</w:t>
      </w:r>
      <w:proofErr w:type="spellEnd"/>
      <w:r w:rsidRPr="00525EEF">
        <w:rPr>
          <w:rFonts w:ascii="Times New Roman" w:hAnsi="Times New Roman" w:cs="Times New Roman"/>
          <w:bCs/>
          <w:sz w:val="24"/>
          <w:szCs w:val="24"/>
          <w:lang w:val="uk-UA"/>
        </w:rPr>
        <w:t xml:space="preserve"> або вищої освіти; які мають документ про проходження базової загальновійськової підготовки та здобуття військово-облікової спеціальності; які здобувають освіту за формою, відмінною від денної і дуальної форми здобуття освіти; місце проживання яких є тимчасово окуповані території України. Зазначені здобувачі освіти мають можливість особистого вибору </w:t>
      </w:r>
      <w:r w:rsidR="00685C49" w:rsidRPr="00685C49">
        <w:rPr>
          <w:rFonts w:ascii="Times New Roman" w:hAnsi="Times New Roman" w:cs="Times New Roman"/>
          <w:bCs/>
          <w:sz w:val="24"/>
          <w:szCs w:val="24"/>
          <w:lang w:val="uk-UA"/>
        </w:rPr>
        <w:t>додаткових освітніх компонентів освітньо-професійної програми</w:t>
      </w:r>
      <w:r w:rsidR="00685C49">
        <w:rPr>
          <w:rFonts w:ascii="Times New Roman" w:hAnsi="Times New Roman" w:cs="Times New Roman"/>
          <w:bCs/>
          <w:sz w:val="24"/>
          <w:szCs w:val="24"/>
          <w:lang w:val="uk-UA"/>
        </w:rPr>
        <w:t xml:space="preserve"> </w:t>
      </w:r>
      <w:r w:rsidRPr="00525EEF">
        <w:rPr>
          <w:rFonts w:ascii="Times New Roman" w:hAnsi="Times New Roman" w:cs="Times New Roman"/>
          <w:bCs/>
          <w:sz w:val="24"/>
          <w:szCs w:val="24"/>
          <w:lang w:val="uk-UA"/>
        </w:rPr>
        <w:t>в обсязі, передбаченому для вивчення цієї навчальної дисципліни.</w:t>
      </w:r>
    </w:p>
    <w:p w14:paraId="6E567C96" w14:textId="77777777" w:rsidR="0058091D" w:rsidRPr="00525EEF" w:rsidRDefault="0058091D" w:rsidP="00666C10">
      <w:pPr>
        <w:widowControl w:val="0"/>
        <w:suppressAutoHyphens w:val="0"/>
        <w:autoSpaceDE w:val="0"/>
        <w:autoSpaceDN w:val="0"/>
        <w:adjustRightInd w:val="0"/>
        <w:spacing w:after="0" w:line="240" w:lineRule="auto"/>
        <w:rPr>
          <w:rFonts w:ascii="Times New Roman" w:hAnsi="Times New Roman" w:cs="Times New Roman"/>
          <w:b/>
          <w:bCs/>
          <w:sz w:val="28"/>
          <w:szCs w:val="28"/>
          <w:lang w:val="uk-UA" w:eastAsia="ru-RU"/>
        </w:rPr>
      </w:pPr>
    </w:p>
    <w:p w14:paraId="55F3F0F6" w14:textId="77777777" w:rsidR="00666C10" w:rsidRPr="00666C10" w:rsidRDefault="00666C10" w:rsidP="0032559F">
      <w:pPr>
        <w:suppressAutoHyphens w:val="0"/>
        <w:spacing w:after="0" w:line="240" w:lineRule="auto"/>
        <w:ind w:firstLine="709"/>
        <w:jc w:val="both"/>
        <w:rPr>
          <w:rFonts w:ascii="Times New Roman" w:hAnsi="Times New Roman" w:cs="Times New Roman"/>
          <w:b/>
          <w:sz w:val="28"/>
          <w:szCs w:val="28"/>
          <w:lang w:eastAsia="en-US"/>
        </w:rPr>
      </w:pPr>
      <w:r w:rsidRPr="00666C10">
        <w:rPr>
          <w:rFonts w:ascii="Times New Roman" w:hAnsi="Times New Roman" w:cs="Times New Roman"/>
          <w:b/>
          <w:sz w:val="28"/>
          <w:szCs w:val="28"/>
          <w:lang w:eastAsia="en-US"/>
        </w:rPr>
        <w:t xml:space="preserve">3.2. </w:t>
      </w:r>
      <w:proofErr w:type="spellStart"/>
      <w:r w:rsidRPr="00666C10">
        <w:rPr>
          <w:rFonts w:ascii="Times New Roman" w:hAnsi="Times New Roman" w:cs="Times New Roman"/>
          <w:b/>
          <w:sz w:val="28"/>
          <w:szCs w:val="28"/>
          <w:lang w:eastAsia="en-US"/>
        </w:rPr>
        <w:t>Співвіднесення</w:t>
      </w:r>
      <w:proofErr w:type="spellEnd"/>
      <w:r w:rsidRPr="00666C10">
        <w:rPr>
          <w:rFonts w:ascii="Times New Roman" w:hAnsi="Times New Roman" w:cs="Times New Roman"/>
          <w:b/>
          <w:sz w:val="28"/>
          <w:szCs w:val="28"/>
          <w:lang w:eastAsia="en-US"/>
        </w:rPr>
        <w:t xml:space="preserve"> </w:t>
      </w:r>
      <w:proofErr w:type="spellStart"/>
      <w:r w:rsidRPr="00666C10">
        <w:rPr>
          <w:rFonts w:ascii="Times New Roman" w:hAnsi="Times New Roman" w:cs="Times New Roman"/>
          <w:b/>
          <w:sz w:val="28"/>
          <w:szCs w:val="28"/>
          <w:lang w:eastAsia="en-US"/>
        </w:rPr>
        <w:t>обов’язкових</w:t>
      </w:r>
      <w:proofErr w:type="spellEnd"/>
      <w:r w:rsidRPr="00666C10">
        <w:rPr>
          <w:rFonts w:ascii="Times New Roman" w:hAnsi="Times New Roman" w:cs="Times New Roman"/>
          <w:b/>
          <w:sz w:val="28"/>
          <w:szCs w:val="28"/>
          <w:lang w:eastAsia="en-US"/>
        </w:rPr>
        <w:t xml:space="preserve"> </w:t>
      </w:r>
      <w:proofErr w:type="spellStart"/>
      <w:r w:rsidRPr="00666C10">
        <w:rPr>
          <w:rFonts w:ascii="Times New Roman" w:hAnsi="Times New Roman" w:cs="Times New Roman"/>
          <w:b/>
          <w:sz w:val="28"/>
          <w:szCs w:val="28"/>
          <w:lang w:eastAsia="en-US"/>
        </w:rPr>
        <w:t>освітніх</w:t>
      </w:r>
      <w:proofErr w:type="spellEnd"/>
      <w:r w:rsidRPr="00666C10">
        <w:rPr>
          <w:rFonts w:ascii="Times New Roman" w:hAnsi="Times New Roman" w:cs="Times New Roman"/>
          <w:b/>
          <w:sz w:val="28"/>
          <w:szCs w:val="28"/>
          <w:lang w:eastAsia="en-US"/>
        </w:rPr>
        <w:t xml:space="preserve"> </w:t>
      </w:r>
      <w:proofErr w:type="spellStart"/>
      <w:r w:rsidRPr="00666C10">
        <w:rPr>
          <w:rFonts w:ascii="Times New Roman" w:hAnsi="Times New Roman" w:cs="Times New Roman"/>
          <w:b/>
          <w:sz w:val="28"/>
          <w:szCs w:val="28"/>
          <w:lang w:eastAsia="en-US"/>
        </w:rPr>
        <w:t>компонентів</w:t>
      </w:r>
      <w:proofErr w:type="spellEnd"/>
      <w:r w:rsidRPr="00666C10">
        <w:rPr>
          <w:rFonts w:ascii="Times New Roman" w:hAnsi="Times New Roman" w:cs="Times New Roman"/>
          <w:b/>
          <w:sz w:val="28"/>
          <w:szCs w:val="28"/>
          <w:lang w:eastAsia="en-US"/>
        </w:rPr>
        <w:t xml:space="preserve"> </w:t>
      </w:r>
      <w:proofErr w:type="spellStart"/>
      <w:r w:rsidRPr="00666C10">
        <w:rPr>
          <w:rFonts w:ascii="Times New Roman" w:hAnsi="Times New Roman" w:cs="Times New Roman"/>
          <w:b/>
          <w:sz w:val="28"/>
          <w:szCs w:val="28"/>
          <w:lang w:eastAsia="en-US"/>
        </w:rPr>
        <w:t>із</w:t>
      </w:r>
      <w:proofErr w:type="spellEnd"/>
      <w:r w:rsidRPr="00666C10">
        <w:rPr>
          <w:rFonts w:ascii="Times New Roman" w:hAnsi="Times New Roman" w:cs="Times New Roman"/>
          <w:b/>
          <w:sz w:val="28"/>
          <w:szCs w:val="28"/>
          <w:lang w:eastAsia="en-US"/>
        </w:rPr>
        <w:t xml:space="preserve"> </w:t>
      </w:r>
      <w:proofErr w:type="spellStart"/>
      <w:r w:rsidRPr="00666C10">
        <w:rPr>
          <w:rFonts w:ascii="Times New Roman" w:hAnsi="Times New Roman" w:cs="Times New Roman"/>
          <w:b/>
          <w:sz w:val="28"/>
          <w:szCs w:val="28"/>
          <w:lang w:eastAsia="en-US"/>
        </w:rPr>
        <w:t>предметними</w:t>
      </w:r>
      <w:proofErr w:type="spellEnd"/>
      <w:r w:rsidRPr="00666C10">
        <w:rPr>
          <w:rFonts w:ascii="Times New Roman" w:hAnsi="Times New Roman" w:cs="Times New Roman"/>
          <w:b/>
          <w:sz w:val="28"/>
          <w:szCs w:val="28"/>
          <w:lang w:eastAsia="en-US"/>
        </w:rPr>
        <w:t xml:space="preserve"> областями </w:t>
      </w:r>
      <w:proofErr w:type="spellStart"/>
      <w:r w:rsidRPr="00666C10">
        <w:rPr>
          <w:rFonts w:ascii="Times New Roman" w:hAnsi="Times New Roman" w:cs="Times New Roman"/>
          <w:b/>
          <w:sz w:val="28"/>
          <w:szCs w:val="28"/>
          <w:lang w:eastAsia="en-US"/>
        </w:rPr>
        <w:t>спеціальностей</w:t>
      </w:r>
      <w:proofErr w:type="spellEnd"/>
      <w:r w:rsidRPr="00666C10">
        <w:rPr>
          <w:rFonts w:ascii="Times New Roman" w:hAnsi="Times New Roman" w:cs="Times New Roman"/>
          <w:b/>
          <w:sz w:val="28"/>
          <w:szCs w:val="28"/>
          <w:lang w:eastAsia="en-US"/>
        </w:rPr>
        <w:t xml:space="preserve"> </w:t>
      </w:r>
      <w:r w:rsidRPr="00666C10">
        <w:rPr>
          <w:rFonts w:ascii="Times New Roman" w:hAnsi="Times New Roman" w:cs="Times New Roman"/>
          <w:b/>
          <w:sz w:val="28"/>
          <w:szCs w:val="28"/>
          <w:lang w:val="en-US" w:eastAsia="en-US"/>
        </w:rPr>
        <w:t>C</w:t>
      </w:r>
      <w:r w:rsidRPr="00666C10">
        <w:rPr>
          <w:rFonts w:ascii="Times New Roman" w:hAnsi="Times New Roman" w:cs="Times New Roman"/>
          <w:b/>
          <w:sz w:val="28"/>
          <w:szCs w:val="28"/>
          <w:lang w:eastAsia="en-US"/>
        </w:rPr>
        <w:t xml:space="preserve">1 та </w:t>
      </w:r>
      <w:r w:rsidRPr="00666C10">
        <w:rPr>
          <w:rFonts w:ascii="Times New Roman" w:hAnsi="Times New Roman" w:cs="Times New Roman"/>
          <w:b/>
          <w:sz w:val="28"/>
          <w:szCs w:val="28"/>
          <w:lang w:val="en-US" w:eastAsia="en-US"/>
        </w:rPr>
        <w:t>D</w:t>
      </w:r>
      <w:r w:rsidRPr="00666C10">
        <w:rPr>
          <w:rFonts w:ascii="Times New Roman" w:hAnsi="Times New Roman" w:cs="Times New Roman"/>
          <w:b/>
          <w:sz w:val="28"/>
          <w:szCs w:val="28"/>
          <w:lang w:eastAsia="en-US"/>
        </w:rPr>
        <w:t>2</w:t>
      </w:r>
    </w:p>
    <w:p w14:paraId="289981B9" w14:textId="77777777" w:rsidR="0058091D" w:rsidRDefault="0058091D" w:rsidP="00666C10">
      <w:pPr>
        <w:suppressAutoHyphens w:val="0"/>
        <w:spacing w:after="0" w:line="240" w:lineRule="auto"/>
        <w:ind w:firstLine="709"/>
        <w:jc w:val="both"/>
        <w:rPr>
          <w:rFonts w:ascii="Times New Roman" w:hAnsi="Times New Roman" w:cs="Times New Roman"/>
          <w:sz w:val="28"/>
          <w:szCs w:val="28"/>
          <w:lang w:val="uk-UA" w:eastAsia="en-US"/>
        </w:rPr>
      </w:pPr>
    </w:p>
    <w:p w14:paraId="0A6FF080" w14:textId="77B9A91C" w:rsidR="00666C10" w:rsidRPr="00666C10" w:rsidRDefault="00666C10" w:rsidP="00666C10">
      <w:pPr>
        <w:suppressAutoHyphens w:val="0"/>
        <w:spacing w:after="0" w:line="240" w:lineRule="auto"/>
        <w:ind w:firstLine="709"/>
        <w:jc w:val="both"/>
        <w:rPr>
          <w:rFonts w:ascii="Times New Roman" w:hAnsi="Times New Roman" w:cs="Times New Roman"/>
          <w:sz w:val="28"/>
          <w:szCs w:val="28"/>
          <w:lang w:val="uk-UA" w:eastAsia="en-US"/>
        </w:rPr>
      </w:pPr>
      <w:r w:rsidRPr="00666C10">
        <w:rPr>
          <w:rFonts w:ascii="Times New Roman" w:hAnsi="Times New Roman" w:cs="Times New Roman"/>
          <w:sz w:val="28"/>
          <w:szCs w:val="28"/>
          <w:lang w:val="uk-UA" w:eastAsia="en-US"/>
        </w:rPr>
        <w:t xml:space="preserve">Відповідно до Вимог до міждисциплінарних освітніх (наукових) програм поєднані міждисциплінарні освітні програми передбачають набуття </w:t>
      </w:r>
      <w:proofErr w:type="spellStart"/>
      <w:r w:rsidRPr="00666C10">
        <w:rPr>
          <w:rFonts w:ascii="Times New Roman" w:hAnsi="Times New Roman" w:cs="Times New Roman"/>
          <w:sz w:val="28"/>
          <w:szCs w:val="28"/>
          <w:lang w:val="uk-UA" w:eastAsia="en-US"/>
        </w:rPr>
        <w:t>компетентностей</w:t>
      </w:r>
      <w:proofErr w:type="spellEnd"/>
      <w:r w:rsidRPr="00666C10">
        <w:rPr>
          <w:rFonts w:ascii="Times New Roman" w:hAnsi="Times New Roman" w:cs="Times New Roman"/>
          <w:sz w:val="28"/>
          <w:szCs w:val="28"/>
          <w:lang w:val="uk-UA" w:eastAsia="en-US"/>
        </w:rPr>
        <w:t xml:space="preserve"> і результатів навчання з обох спеціальностей, що формують міждисциплінарну предметну область. Обсяг освітніх компонентів у кредитах ЄКТС, що можуть бути співвіднесені з відповідними спеціальностями, має становити не менше 45 відсотків обсягу освітньої програми для кожної з них.</w:t>
      </w:r>
    </w:p>
    <w:p w14:paraId="036A1DE5" w14:textId="33834C46" w:rsidR="00666C10" w:rsidRPr="00666C10" w:rsidRDefault="00666C10" w:rsidP="00666C10">
      <w:pPr>
        <w:suppressAutoHyphens w:val="0"/>
        <w:spacing w:after="0" w:line="240" w:lineRule="auto"/>
        <w:ind w:firstLine="709"/>
        <w:jc w:val="both"/>
        <w:rPr>
          <w:rFonts w:ascii="Times New Roman" w:hAnsi="Times New Roman" w:cs="Times New Roman"/>
          <w:sz w:val="28"/>
          <w:szCs w:val="28"/>
          <w:lang w:val="uk-UA" w:eastAsia="en-US"/>
        </w:rPr>
      </w:pPr>
      <w:r w:rsidRPr="00666C10">
        <w:rPr>
          <w:rFonts w:ascii="Times New Roman" w:hAnsi="Times New Roman" w:cs="Times New Roman"/>
          <w:sz w:val="28"/>
          <w:szCs w:val="28"/>
          <w:lang w:val="uk-UA" w:eastAsia="en-US"/>
        </w:rPr>
        <w:t>Для освітньо-професійної програми «Економіка та фінанси» загальним обсягом 240 кредитів ЄКТС мінімальний обсяг освітніх компонентів, що мають бути співвіднесені з кожною спеціальністю, становить 108 кредитів ЄКТС.</w:t>
      </w:r>
    </w:p>
    <w:p w14:paraId="190980EF" w14:textId="77777777" w:rsidR="00666C10" w:rsidRPr="00666C10" w:rsidRDefault="00666C10" w:rsidP="00666C10">
      <w:pPr>
        <w:suppressAutoHyphens w:val="0"/>
        <w:spacing w:after="0" w:line="240" w:lineRule="auto"/>
        <w:ind w:firstLine="709"/>
        <w:jc w:val="both"/>
        <w:rPr>
          <w:rFonts w:ascii="Times New Roman" w:hAnsi="Times New Roman" w:cs="Times New Roman"/>
          <w:sz w:val="24"/>
          <w:szCs w:val="24"/>
          <w:lang w:val="uk-UA" w:eastAsia="en-US"/>
        </w:rPr>
      </w:pPr>
      <w:r w:rsidRPr="00666C10">
        <w:rPr>
          <w:rFonts w:ascii="Times New Roman" w:hAnsi="Times New Roman" w:cs="Times New Roman"/>
          <w:sz w:val="28"/>
          <w:szCs w:val="28"/>
          <w:lang w:val="uk-UA" w:eastAsia="en-US"/>
        </w:rPr>
        <w:t xml:space="preserve">Співвіднесення обов’язкових освітніх компонентів із предметними областями спеціальностей C1 «Економіка та міжнародні економічні відносини (за спеціалізаціями)» та D2 «Фінанси, банківська справа, страхування та фондовий ринок» здійснено з урахуванням змісту освітніх компонентів, їх спрямованості на формування відповідних </w:t>
      </w:r>
      <w:proofErr w:type="spellStart"/>
      <w:r w:rsidRPr="00666C10">
        <w:rPr>
          <w:rFonts w:ascii="Times New Roman" w:hAnsi="Times New Roman" w:cs="Times New Roman"/>
          <w:sz w:val="28"/>
          <w:szCs w:val="28"/>
          <w:lang w:val="uk-UA" w:eastAsia="en-US"/>
        </w:rPr>
        <w:t>компетентностей</w:t>
      </w:r>
      <w:proofErr w:type="spellEnd"/>
      <w:r w:rsidRPr="00666C10">
        <w:rPr>
          <w:rFonts w:ascii="Times New Roman" w:hAnsi="Times New Roman" w:cs="Times New Roman"/>
          <w:sz w:val="28"/>
          <w:szCs w:val="28"/>
          <w:lang w:val="uk-UA" w:eastAsia="en-US"/>
        </w:rPr>
        <w:t xml:space="preserve"> і програмних результатів навчання. Освітні компоненти інтегрованого фінансово-економічного змісту можуть бути співвіднесені одночасно з предметними областями C1 та D2</w:t>
      </w:r>
      <w:r w:rsidRPr="00666C10">
        <w:rPr>
          <w:rFonts w:ascii="Times New Roman" w:hAnsi="Times New Roman" w:cs="Times New Roman"/>
          <w:sz w:val="24"/>
          <w:szCs w:val="24"/>
          <w:lang w:val="uk-UA" w:eastAsia="en-US"/>
        </w:rPr>
        <w:t>.</w:t>
      </w:r>
    </w:p>
    <w:tbl>
      <w:tblPr>
        <w:tblStyle w:val="aff5"/>
        <w:tblW w:w="5000" w:type="pct"/>
        <w:tblLook w:val="04A0" w:firstRow="1" w:lastRow="0" w:firstColumn="1" w:lastColumn="0" w:noHBand="0" w:noVBand="1"/>
      </w:tblPr>
      <w:tblGrid>
        <w:gridCol w:w="1048"/>
        <w:gridCol w:w="5283"/>
        <w:gridCol w:w="1862"/>
        <w:gridCol w:w="576"/>
        <w:gridCol w:w="576"/>
      </w:tblGrid>
      <w:tr w:rsidR="00757800" w:rsidRPr="0058091D" w14:paraId="4D71D8B6" w14:textId="77777777" w:rsidTr="0058091D">
        <w:tc>
          <w:tcPr>
            <w:tcW w:w="561" w:type="pct"/>
            <w:vAlign w:val="center"/>
          </w:tcPr>
          <w:p w14:paraId="5A3C03EF" w14:textId="77777777" w:rsidR="00757800" w:rsidRPr="00503895" w:rsidRDefault="00757800" w:rsidP="0058091D">
            <w:pPr>
              <w:spacing w:after="0" w:line="240" w:lineRule="auto"/>
              <w:ind w:left="-57" w:right="-57"/>
              <w:jc w:val="center"/>
              <w:rPr>
                <w:rFonts w:ascii="Times New Roman" w:hAnsi="Times New Roman" w:cs="Times New Roman"/>
                <w:b/>
                <w:bCs/>
                <w:sz w:val="24"/>
                <w:szCs w:val="24"/>
                <w:lang w:val="uk-UA"/>
              </w:rPr>
            </w:pPr>
            <w:r w:rsidRPr="00503895">
              <w:rPr>
                <w:rFonts w:ascii="Times New Roman" w:hAnsi="Times New Roman" w:cs="Times New Roman"/>
                <w:b/>
                <w:bCs/>
                <w:sz w:val="24"/>
                <w:szCs w:val="24"/>
                <w:lang w:val="uk-UA"/>
              </w:rPr>
              <w:lastRenderedPageBreak/>
              <w:t>Код ОК</w:t>
            </w:r>
          </w:p>
        </w:tc>
        <w:tc>
          <w:tcPr>
            <w:tcW w:w="2827" w:type="pct"/>
            <w:vAlign w:val="center"/>
          </w:tcPr>
          <w:p w14:paraId="4B6FC389" w14:textId="77777777" w:rsidR="00757800" w:rsidRPr="00503895" w:rsidRDefault="00757800" w:rsidP="0058091D">
            <w:pPr>
              <w:spacing w:after="0" w:line="240" w:lineRule="auto"/>
              <w:ind w:left="-57" w:right="-57"/>
              <w:jc w:val="center"/>
              <w:rPr>
                <w:rFonts w:ascii="Times New Roman" w:hAnsi="Times New Roman" w:cs="Times New Roman"/>
                <w:b/>
                <w:bCs/>
                <w:sz w:val="24"/>
                <w:szCs w:val="24"/>
                <w:lang w:val="uk-UA"/>
              </w:rPr>
            </w:pPr>
            <w:r w:rsidRPr="00503895">
              <w:rPr>
                <w:rFonts w:ascii="Times New Roman" w:hAnsi="Times New Roman" w:cs="Times New Roman"/>
                <w:b/>
                <w:bCs/>
                <w:sz w:val="24"/>
                <w:szCs w:val="24"/>
                <w:lang w:val="uk-UA"/>
              </w:rPr>
              <w:t>Освітній компонент</w:t>
            </w:r>
          </w:p>
        </w:tc>
        <w:tc>
          <w:tcPr>
            <w:tcW w:w="996" w:type="pct"/>
            <w:vAlign w:val="center"/>
          </w:tcPr>
          <w:p w14:paraId="19AD4533" w14:textId="77777777" w:rsidR="00757800" w:rsidRPr="00503895" w:rsidRDefault="00757800" w:rsidP="0058091D">
            <w:pPr>
              <w:spacing w:after="0" w:line="240" w:lineRule="auto"/>
              <w:ind w:left="-57" w:right="-57"/>
              <w:jc w:val="center"/>
              <w:rPr>
                <w:rFonts w:ascii="Times New Roman" w:hAnsi="Times New Roman" w:cs="Times New Roman"/>
                <w:b/>
                <w:bCs/>
                <w:sz w:val="24"/>
                <w:szCs w:val="24"/>
                <w:lang w:val="uk-UA"/>
              </w:rPr>
            </w:pPr>
            <w:r w:rsidRPr="00503895">
              <w:rPr>
                <w:rFonts w:ascii="Times New Roman" w:hAnsi="Times New Roman" w:cs="Times New Roman"/>
                <w:b/>
                <w:bCs/>
                <w:sz w:val="24"/>
                <w:szCs w:val="24"/>
                <w:lang w:val="uk-UA"/>
              </w:rPr>
              <w:t>Кредити ЄКТС</w:t>
            </w:r>
          </w:p>
        </w:tc>
        <w:tc>
          <w:tcPr>
            <w:tcW w:w="308" w:type="pct"/>
            <w:vAlign w:val="center"/>
          </w:tcPr>
          <w:p w14:paraId="2744749E" w14:textId="77777777" w:rsidR="00757800" w:rsidRPr="00503895" w:rsidRDefault="00757800" w:rsidP="0058091D">
            <w:pPr>
              <w:spacing w:after="0" w:line="240" w:lineRule="auto"/>
              <w:ind w:left="-57" w:right="-57"/>
              <w:jc w:val="center"/>
              <w:rPr>
                <w:rFonts w:ascii="Times New Roman" w:hAnsi="Times New Roman" w:cs="Times New Roman"/>
                <w:b/>
                <w:bCs/>
                <w:sz w:val="24"/>
                <w:szCs w:val="24"/>
                <w:lang w:val="uk-UA"/>
              </w:rPr>
            </w:pPr>
            <w:r w:rsidRPr="00503895">
              <w:rPr>
                <w:rFonts w:ascii="Times New Roman" w:hAnsi="Times New Roman" w:cs="Times New Roman"/>
                <w:b/>
                <w:bCs/>
                <w:sz w:val="24"/>
                <w:szCs w:val="24"/>
                <w:lang w:val="uk-UA"/>
              </w:rPr>
              <w:t>C1</w:t>
            </w:r>
          </w:p>
        </w:tc>
        <w:tc>
          <w:tcPr>
            <w:tcW w:w="308" w:type="pct"/>
            <w:vAlign w:val="center"/>
          </w:tcPr>
          <w:p w14:paraId="083AA8FE" w14:textId="77777777" w:rsidR="00757800" w:rsidRPr="00503895" w:rsidRDefault="00757800" w:rsidP="0058091D">
            <w:pPr>
              <w:spacing w:after="0" w:line="240" w:lineRule="auto"/>
              <w:ind w:left="-57" w:right="-57"/>
              <w:jc w:val="center"/>
              <w:rPr>
                <w:rFonts w:ascii="Times New Roman" w:hAnsi="Times New Roman" w:cs="Times New Roman"/>
                <w:b/>
                <w:bCs/>
                <w:sz w:val="24"/>
                <w:szCs w:val="24"/>
                <w:lang w:val="uk-UA"/>
              </w:rPr>
            </w:pPr>
            <w:r w:rsidRPr="00503895">
              <w:rPr>
                <w:rFonts w:ascii="Times New Roman" w:hAnsi="Times New Roman" w:cs="Times New Roman"/>
                <w:b/>
                <w:bCs/>
                <w:sz w:val="24"/>
                <w:szCs w:val="24"/>
                <w:lang w:val="uk-UA"/>
              </w:rPr>
              <w:t>D2</w:t>
            </w:r>
          </w:p>
        </w:tc>
      </w:tr>
      <w:tr w:rsidR="0058091D" w:rsidRPr="0058091D" w14:paraId="2788329C" w14:textId="77777777" w:rsidTr="0058091D">
        <w:tc>
          <w:tcPr>
            <w:tcW w:w="561" w:type="pct"/>
            <w:vAlign w:val="center"/>
          </w:tcPr>
          <w:p w14:paraId="2393A00D"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1</w:t>
            </w:r>
          </w:p>
        </w:tc>
        <w:tc>
          <w:tcPr>
            <w:tcW w:w="2827" w:type="pct"/>
            <w:vAlign w:val="center"/>
          </w:tcPr>
          <w:p w14:paraId="716FD5B5" w14:textId="77777777" w:rsidR="0058091D" w:rsidRPr="00503895" w:rsidRDefault="0058091D"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Академічні студії</w:t>
            </w:r>
          </w:p>
        </w:tc>
        <w:tc>
          <w:tcPr>
            <w:tcW w:w="996" w:type="pct"/>
            <w:vAlign w:val="center"/>
          </w:tcPr>
          <w:p w14:paraId="6A66696D"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c>
          <w:tcPr>
            <w:tcW w:w="308" w:type="pct"/>
          </w:tcPr>
          <w:p w14:paraId="75E7715B" w14:textId="1FFC7F28"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c>
          <w:tcPr>
            <w:tcW w:w="308" w:type="pct"/>
          </w:tcPr>
          <w:p w14:paraId="4AF4AC70" w14:textId="2196503D"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r>
      <w:tr w:rsidR="0058091D" w:rsidRPr="0058091D" w14:paraId="6AC7DCD2" w14:textId="77777777" w:rsidTr="0058091D">
        <w:tc>
          <w:tcPr>
            <w:tcW w:w="561" w:type="pct"/>
            <w:vAlign w:val="center"/>
          </w:tcPr>
          <w:p w14:paraId="2F0A500F"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2</w:t>
            </w:r>
          </w:p>
        </w:tc>
        <w:tc>
          <w:tcPr>
            <w:tcW w:w="2827" w:type="pct"/>
            <w:vAlign w:val="center"/>
          </w:tcPr>
          <w:p w14:paraId="39AE0A91" w14:textId="77777777" w:rsidR="0058091D" w:rsidRPr="00503895" w:rsidRDefault="0058091D"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Історія та культура України</w:t>
            </w:r>
          </w:p>
        </w:tc>
        <w:tc>
          <w:tcPr>
            <w:tcW w:w="996" w:type="pct"/>
            <w:vAlign w:val="center"/>
          </w:tcPr>
          <w:p w14:paraId="64D84294"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tcPr>
          <w:p w14:paraId="577F02CD" w14:textId="01B08399"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c>
          <w:tcPr>
            <w:tcW w:w="308" w:type="pct"/>
          </w:tcPr>
          <w:p w14:paraId="3E9B66E9" w14:textId="3AED490A"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r>
      <w:tr w:rsidR="00757800" w:rsidRPr="0058091D" w14:paraId="77F6EBAB" w14:textId="77777777" w:rsidTr="0058091D">
        <w:tc>
          <w:tcPr>
            <w:tcW w:w="561" w:type="pct"/>
            <w:vAlign w:val="center"/>
          </w:tcPr>
          <w:p w14:paraId="106F5EE0"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3</w:t>
            </w:r>
          </w:p>
        </w:tc>
        <w:tc>
          <w:tcPr>
            <w:tcW w:w="2827" w:type="pct"/>
            <w:vAlign w:val="center"/>
          </w:tcPr>
          <w:p w14:paraId="1B977126" w14:textId="77777777" w:rsidR="00757800" w:rsidRPr="00503895" w:rsidRDefault="00757800"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Іноземна мова</w:t>
            </w:r>
          </w:p>
        </w:tc>
        <w:tc>
          <w:tcPr>
            <w:tcW w:w="996" w:type="pct"/>
            <w:vAlign w:val="center"/>
          </w:tcPr>
          <w:p w14:paraId="1BDC7402"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12</w:t>
            </w:r>
          </w:p>
        </w:tc>
        <w:tc>
          <w:tcPr>
            <w:tcW w:w="308" w:type="pct"/>
            <w:vAlign w:val="center"/>
          </w:tcPr>
          <w:p w14:paraId="735B22DA"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12</w:t>
            </w:r>
          </w:p>
        </w:tc>
        <w:tc>
          <w:tcPr>
            <w:tcW w:w="308" w:type="pct"/>
            <w:vAlign w:val="center"/>
          </w:tcPr>
          <w:p w14:paraId="0A54F2E5"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12</w:t>
            </w:r>
          </w:p>
        </w:tc>
      </w:tr>
      <w:tr w:rsidR="00757800" w:rsidRPr="0058091D" w14:paraId="1D2867E1" w14:textId="77777777" w:rsidTr="0058091D">
        <w:tc>
          <w:tcPr>
            <w:tcW w:w="561" w:type="pct"/>
            <w:vAlign w:val="center"/>
          </w:tcPr>
          <w:p w14:paraId="56BBECF7"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4</w:t>
            </w:r>
          </w:p>
        </w:tc>
        <w:tc>
          <w:tcPr>
            <w:tcW w:w="2827" w:type="pct"/>
            <w:vAlign w:val="center"/>
          </w:tcPr>
          <w:p w14:paraId="027EA4AA" w14:textId="77777777" w:rsidR="00757800" w:rsidRPr="00503895" w:rsidRDefault="00757800"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Ділова українська мова</w:t>
            </w:r>
          </w:p>
        </w:tc>
        <w:tc>
          <w:tcPr>
            <w:tcW w:w="996" w:type="pct"/>
            <w:vAlign w:val="center"/>
          </w:tcPr>
          <w:p w14:paraId="4F7FB492"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vAlign w:val="center"/>
          </w:tcPr>
          <w:p w14:paraId="713F2253"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vAlign w:val="center"/>
          </w:tcPr>
          <w:p w14:paraId="1E14C077"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r>
      <w:tr w:rsidR="00757800" w:rsidRPr="0058091D" w14:paraId="4396722D" w14:textId="77777777" w:rsidTr="0058091D">
        <w:tc>
          <w:tcPr>
            <w:tcW w:w="561" w:type="pct"/>
            <w:vAlign w:val="center"/>
          </w:tcPr>
          <w:p w14:paraId="3225E3A1"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5</w:t>
            </w:r>
          </w:p>
        </w:tc>
        <w:tc>
          <w:tcPr>
            <w:tcW w:w="2827" w:type="pct"/>
            <w:vAlign w:val="center"/>
          </w:tcPr>
          <w:p w14:paraId="729A5680" w14:textId="77777777" w:rsidR="00757800" w:rsidRPr="00503895" w:rsidRDefault="00757800"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Вища математика</w:t>
            </w:r>
          </w:p>
        </w:tc>
        <w:tc>
          <w:tcPr>
            <w:tcW w:w="996" w:type="pct"/>
            <w:vAlign w:val="center"/>
          </w:tcPr>
          <w:p w14:paraId="25F5637D"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vAlign w:val="center"/>
          </w:tcPr>
          <w:p w14:paraId="51F676F8"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vAlign w:val="center"/>
          </w:tcPr>
          <w:p w14:paraId="773EE9A6"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r>
      <w:tr w:rsidR="0058091D" w:rsidRPr="0058091D" w14:paraId="440C0CBD" w14:textId="77777777" w:rsidTr="00921EB3">
        <w:tc>
          <w:tcPr>
            <w:tcW w:w="561" w:type="pct"/>
            <w:vAlign w:val="center"/>
          </w:tcPr>
          <w:p w14:paraId="7DA6FF56"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6</w:t>
            </w:r>
          </w:p>
        </w:tc>
        <w:tc>
          <w:tcPr>
            <w:tcW w:w="2827" w:type="pct"/>
            <w:vAlign w:val="center"/>
          </w:tcPr>
          <w:p w14:paraId="0A9E8207" w14:textId="77777777" w:rsidR="0058091D" w:rsidRPr="00503895" w:rsidRDefault="0058091D"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Філософія</w:t>
            </w:r>
          </w:p>
        </w:tc>
        <w:tc>
          <w:tcPr>
            <w:tcW w:w="996" w:type="pct"/>
            <w:vAlign w:val="center"/>
          </w:tcPr>
          <w:p w14:paraId="7DEEFCB6"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tcPr>
          <w:p w14:paraId="5461DED5" w14:textId="08A72799"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c>
          <w:tcPr>
            <w:tcW w:w="308" w:type="pct"/>
          </w:tcPr>
          <w:p w14:paraId="49AE7003" w14:textId="0BE3D92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r>
      <w:tr w:rsidR="00757800" w:rsidRPr="0058091D" w14:paraId="10407C15" w14:textId="77777777" w:rsidTr="0058091D">
        <w:tc>
          <w:tcPr>
            <w:tcW w:w="561" w:type="pct"/>
            <w:vAlign w:val="center"/>
          </w:tcPr>
          <w:p w14:paraId="1D518CD9"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7</w:t>
            </w:r>
          </w:p>
        </w:tc>
        <w:tc>
          <w:tcPr>
            <w:tcW w:w="2827" w:type="pct"/>
            <w:vAlign w:val="center"/>
          </w:tcPr>
          <w:p w14:paraId="5C9520AB" w14:textId="77777777" w:rsidR="00757800" w:rsidRPr="00503895" w:rsidRDefault="00757800"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Економічна теорія</w:t>
            </w:r>
          </w:p>
        </w:tc>
        <w:tc>
          <w:tcPr>
            <w:tcW w:w="996" w:type="pct"/>
            <w:vAlign w:val="center"/>
          </w:tcPr>
          <w:p w14:paraId="60133708"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c>
          <w:tcPr>
            <w:tcW w:w="308" w:type="pct"/>
            <w:vAlign w:val="center"/>
          </w:tcPr>
          <w:p w14:paraId="5C3311DC"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c>
          <w:tcPr>
            <w:tcW w:w="308" w:type="pct"/>
            <w:vAlign w:val="center"/>
          </w:tcPr>
          <w:p w14:paraId="2E410A9A" w14:textId="5CE47AB8" w:rsidR="00757800"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r>
      <w:tr w:rsidR="00757800" w:rsidRPr="0058091D" w14:paraId="240FFA41" w14:textId="77777777" w:rsidTr="0058091D">
        <w:tc>
          <w:tcPr>
            <w:tcW w:w="561" w:type="pct"/>
            <w:vAlign w:val="center"/>
          </w:tcPr>
          <w:p w14:paraId="14E4E5B5"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8</w:t>
            </w:r>
          </w:p>
        </w:tc>
        <w:tc>
          <w:tcPr>
            <w:tcW w:w="2827" w:type="pct"/>
            <w:vAlign w:val="center"/>
          </w:tcPr>
          <w:p w14:paraId="2C4D0D73" w14:textId="77777777" w:rsidR="00757800" w:rsidRPr="00503895" w:rsidRDefault="00757800"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Вступ до економіки та фінансової індустрії</w:t>
            </w:r>
          </w:p>
        </w:tc>
        <w:tc>
          <w:tcPr>
            <w:tcW w:w="996" w:type="pct"/>
            <w:vAlign w:val="center"/>
          </w:tcPr>
          <w:p w14:paraId="2309AD33"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5</w:t>
            </w:r>
          </w:p>
        </w:tc>
        <w:tc>
          <w:tcPr>
            <w:tcW w:w="308" w:type="pct"/>
            <w:vAlign w:val="center"/>
          </w:tcPr>
          <w:p w14:paraId="45464EC0"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5</w:t>
            </w:r>
          </w:p>
        </w:tc>
        <w:tc>
          <w:tcPr>
            <w:tcW w:w="308" w:type="pct"/>
            <w:vAlign w:val="center"/>
          </w:tcPr>
          <w:p w14:paraId="3547F1B2"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5</w:t>
            </w:r>
          </w:p>
        </w:tc>
      </w:tr>
      <w:tr w:rsidR="0058091D" w:rsidRPr="0058091D" w14:paraId="173835AF" w14:textId="77777777" w:rsidTr="00921EB3">
        <w:tc>
          <w:tcPr>
            <w:tcW w:w="561" w:type="pct"/>
            <w:vAlign w:val="center"/>
          </w:tcPr>
          <w:p w14:paraId="1400591F"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9</w:t>
            </w:r>
          </w:p>
        </w:tc>
        <w:tc>
          <w:tcPr>
            <w:tcW w:w="2827" w:type="pct"/>
            <w:vAlign w:val="center"/>
          </w:tcPr>
          <w:p w14:paraId="6C67B501" w14:textId="77777777" w:rsidR="0058091D" w:rsidRPr="00503895" w:rsidRDefault="0058091D"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Гроші та кредит</w:t>
            </w:r>
          </w:p>
        </w:tc>
        <w:tc>
          <w:tcPr>
            <w:tcW w:w="996" w:type="pct"/>
            <w:vAlign w:val="center"/>
          </w:tcPr>
          <w:p w14:paraId="6197D0C9"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5</w:t>
            </w:r>
          </w:p>
        </w:tc>
        <w:tc>
          <w:tcPr>
            <w:tcW w:w="308" w:type="pct"/>
          </w:tcPr>
          <w:p w14:paraId="18319EBE" w14:textId="0BD1FC28"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c>
          <w:tcPr>
            <w:tcW w:w="308" w:type="pct"/>
            <w:vAlign w:val="center"/>
          </w:tcPr>
          <w:p w14:paraId="42A38BD5"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5</w:t>
            </w:r>
          </w:p>
        </w:tc>
      </w:tr>
      <w:tr w:rsidR="0058091D" w:rsidRPr="0058091D" w14:paraId="731D93BF" w14:textId="77777777" w:rsidTr="00921EB3">
        <w:tc>
          <w:tcPr>
            <w:tcW w:w="561" w:type="pct"/>
            <w:vAlign w:val="center"/>
          </w:tcPr>
          <w:p w14:paraId="6270431A"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10</w:t>
            </w:r>
          </w:p>
        </w:tc>
        <w:tc>
          <w:tcPr>
            <w:tcW w:w="2827" w:type="pct"/>
            <w:vAlign w:val="center"/>
          </w:tcPr>
          <w:p w14:paraId="07CB360F" w14:textId="77777777" w:rsidR="0058091D" w:rsidRPr="00503895" w:rsidRDefault="0058091D"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Фізичне виховання</w:t>
            </w:r>
          </w:p>
        </w:tc>
        <w:tc>
          <w:tcPr>
            <w:tcW w:w="996" w:type="pct"/>
            <w:vAlign w:val="center"/>
          </w:tcPr>
          <w:p w14:paraId="19E5895C"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c>
          <w:tcPr>
            <w:tcW w:w="308" w:type="pct"/>
          </w:tcPr>
          <w:p w14:paraId="15D352D6" w14:textId="71256F90"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c>
          <w:tcPr>
            <w:tcW w:w="308" w:type="pct"/>
          </w:tcPr>
          <w:p w14:paraId="671D88FF" w14:textId="6025658C"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r>
      <w:tr w:rsidR="0058091D" w:rsidRPr="0058091D" w14:paraId="39BBD31F" w14:textId="77777777" w:rsidTr="00921EB3">
        <w:tc>
          <w:tcPr>
            <w:tcW w:w="561" w:type="pct"/>
            <w:vAlign w:val="center"/>
          </w:tcPr>
          <w:p w14:paraId="50BA02EB"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11</w:t>
            </w:r>
          </w:p>
        </w:tc>
        <w:tc>
          <w:tcPr>
            <w:tcW w:w="2827" w:type="pct"/>
            <w:vAlign w:val="center"/>
          </w:tcPr>
          <w:p w14:paraId="0B0EC705" w14:textId="77777777" w:rsidR="0058091D" w:rsidRPr="00503895" w:rsidRDefault="0058091D"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Фінансово-поведінкова грамотність</w:t>
            </w:r>
          </w:p>
        </w:tc>
        <w:tc>
          <w:tcPr>
            <w:tcW w:w="996" w:type="pct"/>
            <w:vAlign w:val="center"/>
          </w:tcPr>
          <w:p w14:paraId="50F5AF88"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tcPr>
          <w:p w14:paraId="7C5BCE64" w14:textId="2292E50C"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c>
          <w:tcPr>
            <w:tcW w:w="308" w:type="pct"/>
            <w:vAlign w:val="center"/>
          </w:tcPr>
          <w:p w14:paraId="6909D84C"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r>
      <w:tr w:rsidR="0058091D" w:rsidRPr="0058091D" w14:paraId="110027BD" w14:textId="77777777" w:rsidTr="00921EB3">
        <w:tc>
          <w:tcPr>
            <w:tcW w:w="561" w:type="pct"/>
            <w:vAlign w:val="center"/>
          </w:tcPr>
          <w:p w14:paraId="759F1B3C"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12</w:t>
            </w:r>
          </w:p>
        </w:tc>
        <w:tc>
          <w:tcPr>
            <w:tcW w:w="2827" w:type="pct"/>
            <w:vAlign w:val="center"/>
          </w:tcPr>
          <w:p w14:paraId="73E4B7DE" w14:textId="77777777" w:rsidR="0058091D" w:rsidRPr="00503895" w:rsidRDefault="0058091D"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Правознавство</w:t>
            </w:r>
          </w:p>
        </w:tc>
        <w:tc>
          <w:tcPr>
            <w:tcW w:w="996" w:type="pct"/>
            <w:vAlign w:val="center"/>
          </w:tcPr>
          <w:p w14:paraId="286EAF38"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c>
          <w:tcPr>
            <w:tcW w:w="308" w:type="pct"/>
          </w:tcPr>
          <w:p w14:paraId="3944BCA7" w14:textId="0C7213BC"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c>
          <w:tcPr>
            <w:tcW w:w="308" w:type="pct"/>
          </w:tcPr>
          <w:p w14:paraId="1D062D2F" w14:textId="7723998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r>
      <w:tr w:rsidR="0058091D" w:rsidRPr="0058091D" w14:paraId="59BB0660" w14:textId="77777777" w:rsidTr="00921EB3">
        <w:tc>
          <w:tcPr>
            <w:tcW w:w="561" w:type="pct"/>
            <w:vAlign w:val="center"/>
          </w:tcPr>
          <w:p w14:paraId="4E0131F6"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13</w:t>
            </w:r>
          </w:p>
        </w:tc>
        <w:tc>
          <w:tcPr>
            <w:tcW w:w="2827" w:type="pct"/>
            <w:vAlign w:val="center"/>
          </w:tcPr>
          <w:p w14:paraId="1EE67BF7" w14:textId="77777777" w:rsidR="0058091D" w:rsidRPr="00503895" w:rsidRDefault="0058091D"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Мікроекономіка</w:t>
            </w:r>
          </w:p>
        </w:tc>
        <w:tc>
          <w:tcPr>
            <w:tcW w:w="996" w:type="pct"/>
            <w:vAlign w:val="center"/>
          </w:tcPr>
          <w:p w14:paraId="0B2E8528"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vAlign w:val="center"/>
          </w:tcPr>
          <w:p w14:paraId="12B6FB84"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tcPr>
          <w:p w14:paraId="10DBC256" w14:textId="6056E13F"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r>
      <w:tr w:rsidR="00757800" w:rsidRPr="0058091D" w14:paraId="6661E51A" w14:textId="77777777" w:rsidTr="0058091D">
        <w:tc>
          <w:tcPr>
            <w:tcW w:w="561" w:type="pct"/>
            <w:vAlign w:val="center"/>
          </w:tcPr>
          <w:p w14:paraId="76F0865C"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14</w:t>
            </w:r>
          </w:p>
        </w:tc>
        <w:tc>
          <w:tcPr>
            <w:tcW w:w="2827" w:type="pct"/>
            <w:vAlign w:val="center"/>
          </w:tcPr>
          <w:p w14:paraId="045F706F" w14:textId="77777777" w:rsidR="00757800" w:rsidRPr="00503895" w:rsidRDefault="00757800"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Теорія ймовірностей</w:t>
            </w:r>
          </w:p>
        </w:tc>
        <w:tc>
          <w:tcPr>
            <w:tcW w:w="996" w:type="pct"/>
            <w:vAlign w:val="center"/>
          </w:tcPr>
          <w:p w14:paraId="5C691349"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c>
          <w:tcPr>
            <w:tcW w:w="308" w:type="pct"/>
            <w:vAlign w:val="center"/>
          </w:tcPr>
          <w:p w14:paraId="4615C3DE"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c>
          <w:tcPr>
            <w:tcW w:w="308" w:type="pct"/>
            <w:vAlign w:val="center"/>
          </w:tcPr>
          <w:p w14:paraId="4C07E826"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r>
      <w:tr w:rsidR="00757800" w:rsidRPr="0058091D" w14:paraId="0C3BF11D" w14:textId="77777777" w:rsidTr="0058091D">
        <w:tc>
          <w:tcPr>
            <w:tcW w:w="561" w:type="pct"/>
            <w:vAlign w:val="center"/>
          </w:tcPr>
          <w:p w14:paraId="549EF47B"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15</w:t>
            </w:r>
          </w:p>
        </w:tc>
        <w:tc>
          <w:tcPr>
            <w:tcW w:w="2827" w:type="pct"/>
            <w:vAlign w:val="center"/>
          </w:tcPr>
          <w:p w14:paraId="7115EAF2" w14:textId="77777777" w:rsidR="00757800" w:rsidRPr="00503895" w:rsidRDefault="00757800"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Фінанси</w:t>
            </w:r>
          </w:p>
        </w:tc>
        <w:tc>
          <w:tcPr>
            <w:tcW w:w="996" w:type="pct"/>
            <w:vAlign w:val="center"/>
          </w:tcPr>
          <w:p w14:paraId="70E34511"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5</w:t>
            </w:r>
          </w:p>
        </w:tc>
        <w:tc>
          <w:tcPr>
            <w:tcW w:w="308" w:type="pct"/>
            <w:vAlign w:val="center"/>
          </w:tcPr>
          <w:p w14:paraId="59DD8074" w14:textId="0866DE5B" w:rsidR="00757800"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c>
          <w:tcPr>
            <w:tcW w:w="308" w:type="pct"/>
            <w:vAlign w:val="center"/>
          </w:tcPr>
          <w:p w14:paraId="2195D5E8"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5</w:t>
            </w:r>
          </w:p>
        </w:tc>
      </w:tr>
      <w:tr w:rsidR="00757800" w:rsidRPr="0058091D" w14:paraId="7A8365CB" w14:textId="77777777" w:rsidTr="0058091D">
        <w:tc>
          <w:tcPr>
            <w:tcW w:w="561" w:type="pct"/>
            <w:vAlign w:val="center"/>
          </w:tcPr>
          <w:p w14:paraId="729D921D"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16</w:t>
            </w:r>
          </w:p>
        </w:tc>
        <w:tc>
          <w:tcPr>
            <w:tcW w:w="2827" w:type="pct"/>
            <w:vAlign w:val="center"/>
          </w:tcPr>
          <w:p w14:paraId="21FB65A9" w14:textId="77777777" w:rsidR="00757800" w:rsidRPr="00503895" w:rsidRDefault="00757800"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Основи наукових досліджень</w:t>
            </w:r>
          </w:p>
        </w:tc>
        <w:tc>
          <w:tcPr>
            <w:tcW w:w="996" w:type="pct"/>
            <w:vAlign w:val="center"/>
          </w:tcPr>
          <w:p w14:paraId="4477D970"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c>
          <w:tcPr>
            <w:tcW w:w="308" w:type="pct"/>
            <w:vAlign w:val="center"/>
          </w:tcPr>
          <w:p w14:paraId="44DD7DBF"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c>
          <w:tcPr>
            <w:tcW w:w="308" w:type="pct"/>
            <w:vAlign w:val="center"/>
          </w:tcPr>
          <w:p w14:paraId="002DDCFC"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r>
      <w:tr w:rsidR="00757800" w:rsidRPr="0058091D" w14:paraId="43098B8B" w14:textId="77777777" w:rsidTr="0058091D">
        <w:tc>
          <w:tcPr>
            <w:tcW w:w="561" w:type="pct"/>
            <w:vAlign w:val="center"/>
          </w:tcPr>
          <w:p w14:paraId="1DE50A12"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17</w:t>
            </w:r>
          </w:p>
        </w:tc>
        <w:tc>
          <w:tcPr>
            <w:tcW w:w="2827" w:type="pct"/>
            <w:vAlign w:val="center"/>
          </w:tcPr>
          <w:p w14:paraId="76C016FF" w14:textId="77777777" w:rsidR="00757800" w:rsidRPr="00503895" w:rsidRDefault="00757800"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Макроекономіка</w:t>
            </w:r>
          </w:p>
        </w:tc>
        <w:tc>
          <w:tcPr>
            <w:tcW w:w="996" w:type="pct"/>
            <w:vAlign w:val="center"/>
          </w:tcPr>
          <w:p w14:paraId="423F3943"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c>
          <w:tcPr>
            <w:tcW w:w="308" w:type="pct"/>
            <w:vAlign w:val="center"/>
          </w:tcPr>
          <w:p w14:paraId="0E84864D"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c>
          <w:tcPr>
            <w:tcW w:w="308" w:type="pct"/>
            <w:vAlign w:val="center"/>
          </w:tcPr>
          <w:p w14:paraId="0D20EBFA" w14:textId="0AE15145" w:rsidR="00757800"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r>
      <w:tr w:rsidR="00757800" w:rsidRPr="0058091D" w14:paraId="4839B54D" w14:textId="77777777" w:rsidTr="0058091D">
        <w:tc>
          <w:tcPr>
            <w:tcW w:w="561" w:type="pct"/>
            <w:vAlign w:val="center"/>
          </w:tcPr>
          <w:p w14:paraId="603B3666"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18</w:t>
            </w:r>
          </w:p>
        </w:tc>
        <w:tc>
          <w:tcPr>
            <w:tcW w:w="2827" w:type="pct"/>
            <w:vAlign w:val="center"/>
          </w:tcPr>
          <w:p w14:paraId="5AA2DE44" w14:textId="77777777" w:rsidR="00757800" w:rsidRPr="00503895" w:rsidRDefault="00757800"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Статистика</w:t>
            </w:r>
          </w:p>
        </w:tc>
        <w:tc>
          <w:tcPr>
            <w:tcW w:w="996" w:type="pct"/>
            <w:vAlign w:val="center"/>
          </w:tcPr>
          <w:p w14:paraId="3535B02B"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vAlign w:val="center"/>
          </w:tcPr>
          <w:p w14:paraId="67B436D0"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vAlign w:val="center"/>
          </w:tcPr>
          <w:p w14:paraId="07A7B790"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r>
      <w:tr w:rsidR="0058091D" w:rsidRPr="0058091D" w14:paraId="4816122B" w14:textId="77777777" w:rsidTr="00921EB3">
        <w:tc>
          <w:tcPr>
            <w:tcW w:w="561" w:type="pct"/>
            <w:vAlign w:val="center"/>
          </w:tcPr>
          <w:p w14:paraId="68ED2855"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19</w:t>
            </w:r>
          </w:p>
        </w:tc>
        <w:tc>
          <w:tcPr>
            <w:tcW w:w="2827" w:type="pct"/>
            <w:vAlign w:val="center"/>
          </w:tcPr>
          <w:p w14:paraId="6D312B27" w14:textId="77777777" w:rsidR="0058091D" w:rsidRPr="00503895" w:rsidRDefault="0058091D"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Державні та місцеві фінанси</w:t>
            </w:r>
          </w:p>
        </w:tc>
        <w:tc>
          <w:tcPr>
            <w:tcW w:w="996" w:type="pct"/>
            <w:vAlign w:val="center"/>
          </w:tcPr>
          <w:p w14:paraId="1251750D"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c>
          <w:tcPr>
            <w:tcW w:w="308" w:type="pct"/>
          </w:tcPr>
          <w:p w14:paraId="5A042D31" w14:textId="22A4705B"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c>
          <w:tcPr>
            <w:tcW w:w="308" w:type="pct"/>
            <w:vAlign w:val="center"/>
          </w:tcPr>
          <w:p w14:paraId="6D4696DA"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r>
      <w:tr w:rsidR="0058091D" w:rsidRPr="0058091D" w14:paraId="3EE3863B" w14:textId="77777777" w:rsidTr="00921EB3">
        <w:tc>
          <w:tcPr>
            <w:tcW w:w="561" w:type="pct"/>
            <w:vAlign w:val="center"/>
          </w:tcPr>
          <w:p w14:paraId="11C3E7E5"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20</w:t>
            </w:r>
          </w:p>
        </w:tc>
        <w:tc>
          <w:tcPr>
            <w:tcW w:w="2827" w:type="pct"/>
            <w:vAlign w:val="center"/>
          </w:tcPr>
          <w:p w14:paraId="23A401BA" w14:textId="77777777" w:rsidR="0058091D" w:rsidRPr="00503895" w:rsidRDefault="0058091D"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Основи національного спротиву</w:t>
            </w:r>
          </w:p>
        </w:tc>
        <w:tc>
          <w:tcPr>
            <w:tcW w:w="996" w:type="pct"/>
            <w:vAlign w:val="center"/>
          </w:tcPr>
          <w:p w14:paraId="65E305A0"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5</w:t>
            </w:r>
          </w:p>
        </w:tc>
        <w:tc>
          <w:tcPr>
            <w:tcW w:w="308" w:type="pct"/>
          </w:tcPr>
          <w:p w14:paraId="515BA8C9" w14:textId="08C0AABC"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c>
          <w:tcPr>
            <w:tcW w:w="308" w:type="pct"/>
          </w:tcPr>
          <w:p w14:paraId="446702CF" w14:textId="0D8367A9"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r>
      <w:tr w:rsidR="0058091D" w:rsidRPr="0058091D" w14:paraId="77851D57" w14:textId="77777777" w:rsidTr="00921EB3">
        <w:tc>
          <w:tcPr>
            <w:tcW w:w="561" w:type="pct"/>
            <w:vAlign w:val="center"/>
          </w:tcPr>
          <w:p w14:paraId="39A166C4"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21</w:t>
            </w:r>
          </w:p>
        </w:tc>
        <w:tc>
          <w:tcPr>
            <w:tcW w:w="2827" w:type="pct"/>
            <w:vAlign w:val="center"/>
          </w:tcPr>
          <w:p w14:paraId="7FF0452A" w14:textId="77777777" w:rsidR="0058091D" w:rsidRPr="00503895" w:rsidRDefault="0058091D"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Управління персоналом</w:t>
            </w:r>
          </w:p>
        </w:tc>
        <w:tc>
          <w:tcPr>
            <w:tcW w:w="996" w:type="pct"/>
            <w:vAlign w:val="center"/>
          </w:tcPr>
          <w:p w14:paraId="3F9A65E7"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c>
          <w:tcPr>
            <w:tcW w:w="308" w:type="pct"/>
            <w:vAlign w:val="center"/>
          </w:tcPr>
          <w:p w14:paraId="21441C52"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c>
          <w:tcPr>
            <w:tcW w:w="308" w:type="pct"/>
          </w:tcPr>
          <w:p w14:paraId="4CFF419E" w14:textId="150AEA55"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r>
      <w:tr w:rsidR="0058091D" w:rsidRPr="0058091D" w14:paraId="46C2C2BB" w14:textId="77777777" w:rsidTr="00921EB3">
        <w:tc>
          <w:tcPr>
            <w:tcW w:w="561" w:type="pct"/>
            <w:vAlign w:val="center"/>
          </w:tcPr>
          <w:p w14:paraId="48C395BB"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22</w:t>
            </w:r>
          </w:p>
        </w:tc>
        <w:tc>
          <w:tcPr>
            <w:tcW w:w="2827" w:type="pct"/>
            <w:vAlign w:val="center"/>
          </w:tcPr>
          <w:p w14:paraId="1253FBFB" w14:textId="77777777" w:rsidR="0058091D" w:rsidRPr="00503895" w:rsidRDefault="0058091D"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Сталий розвиток економіки</w:t>
            </w:r>
          </w:p>
        </w:tc>
        <w:tc>
          <w:tcPr>
            <w:tcW w:w="996" w:type="pct"/>
            <w:vAlign w:val="center"/>
          </w:tcPr>
          <w:p w14:paraId="3AF685E1"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vAlign w:val="center"/>
          </w:tcPr>
          <w:p w14:paraId="1E7ADD56"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tcPr>
          <w:p w14:paraId="6A89E27D" w14:textId="67511BF1"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r>
      <w:tr w:rsidR="0058091D" w:rsidRPr="0058091D" w14:paraId="508D4DCE" w14:textId="77777777" w:rsidTr="00921EB3">
        <w:tc>
          <w:tcPr>
            <w:tcW w:w="561" w:type="pct"/>
            <w:vAlign w:val="center"/>
          </w:tcPr>
          <w:p w14:paraId="38B55A4C"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23</w:t>
            </w:r>
          </w:p>
        </w:tc>
        <w:tc>
          <w:tcPr>
            <w:tcW w:w="2827" w:type="pct"/>
            <w:vAlign w:val="center"/>
          </w:tcPr>
          <w:p w14:paraId="2055F1B3" w14:textId="77777777" w:rsidR="0058091D" w:rsidRPr="00503895" w:rsidRDefault="0058091D"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Економіка підприємства</w:t>
            </w:r>
          </w:p>
        </w:tc>
        <w:tc>
          <w:tcPr>
            <w:tcW w:w="996" w:type="pct"/>
            <w:vAlign w:val="center"/>
          </w:tcPr>
          <w:p w14:paraId="1C261C92"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vAlign w:val="center"/>
          </w:tcPr>
          <w:p w14:paraId="7D22DDE2"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tcPr>
          <w:p w14:paraId="3DA726EE" w14:textId="65B3D5EB"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r>
      <w:tr w:rsidR="00757800" w:rsidRPr="0058091D" w14:paraId="21A5785F" w14:textId="77777777" w:rsidTr="0058091D">
        <w:tc>
          <w:tcPr>
            <w:tcW w:w="561" w:type="pct"/>
            <w:vAlign w:val="center"/>
          </w:tcPr>
          <w:p w14:paraId="57EEAD67"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24</w:t>
            </w:r>
          </w:p>
        </w:tc>
        <w:tc>
          <w:tcPr>
            <w:tcW w:w="2827" w:type="pct"/>
            <w:vAlign w:val="center"/>
          </w:tcPr>
          <w:p w14:paraId="7A7F32E3" w14:textId="77777777" w:rsidR="00757800" w:rsidRPr="00503895" w:rsidRDefault="00757800"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Цифрові технології у фінансах</w:t>
            </w:r>
          </w:p>
        </w:tc>
        <w:tc>
          <w:tcPr>
            <w:tcW w:w="996" w:type="pct"/>
            <w:vAlign w:val="center"/>
          </w:tcPr>
          <w:p w14:paraId="7CD032EF"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c>
          <w:tcPr>
            <w:tcW w:w="308" w:type="pct"/>
            <w:vAlign w:val="center"/>
          </w:tcPr>
          <w:p w14:paraId="5A3F006C" w14:textId="2CEAF516" w:rsidR="00757800"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c>
          <w:tcPr>
            <w:tcW w:w="308" w:type="pct"/>
            <w:vAlign w:val="center"/>
          </w:tcPr>
          <w:p w14:paraId="3E0003FB"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r>
      <w:tr w:rsidR="00757800" w:rsidRPr="0058091D" w14:paraId="171999F0" w14:textId="77777777" w:rsidTr="0058091D">
        <w:tc>
          <w:tcPr>
            <w:tcW w:w="561" w:type="pct"/>
            <w:vAlign w:val="center"/>
          </w:tcPr>
          <w:p w14:paraId="6407933A"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25</w:t>
            </w:r>
          </w:p>
        </w:tc>
        <w:tc>
          <w:tcPr>
            <w:tcW w:w="2827" w:type="pct"/>
            <w:vAlign w:val="center"/>
          </w:tcPr>
          <w:p w14:paraId="11A7F330" w14:textId="77777777" w:rsidR="00757800" w:rsidRPr="00503895" w:rsidRDefault="00757800"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Облік та аудит</w:t>
            </w:r>
          </w:p>
        </w:tc>
        <w:tc>
          <w:tcPr>
            <w:tcW w:w="996" w:type="pct"/>
            <w:vAlign w:val="center"/>
          </w:tcPr>
          <w:p w14:paraId="7329271D"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vAlign w:val="center"/>
          </w:tcPr>
          <w:p w14:paraId="0CCE89F6"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vAlign w:val="center"/>
          </w:tcPr>
          <w:p w14:paraId="6A8F50BF"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r>
      <w:tr w:rsidR="00757800" w:rsidRPr="0058091D" w14:paraId="670BB118" w14:textId="77777777" w:rsidTr="0058091D">
        <w:tc>
          <w:tcPr>
            <w:tcW w:w="561" w:type="pct"/>
            <w:vAlign w:val="center"/>
          </w:tcPr>
          <w:p w14:paraId="4C334AE7"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26</w:t>
            </w:r>
          </w:p>
        </w:tc>
        <w:tc>
          <w:tcPr>
            <w:tcW w:w="2827" w:type="pct"/>
            <w:vAlign w:val="center"/>
          </w:tcPr>
          <w:p w14:paraId="66CD5B07" w14:textId="77777777" w:rsidR="00757800" w:rsidRPr="00503895" w:rsidRDefault="00757800"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Конкурентні стратегії розвитку</w:t>
            </w:r>
          </w:p>
        </w:tc>
        <w:tc>
          <w:tcPr>
            <w:tcW w:w="996" w:type="pct"/>
            <w:vAlign w:val="center"/>
          </w:tcPr>
          <w:p w14:paraId="6F2A16F3"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vAlign w:val="center"/>
          </w:tcPr>
          <w:p w14:paraId="3CBF4856"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vAlign w:val="center"/>
          </w:tcPr>
          <w:p w14:paraId="1146DFFD" w14:textId="57F8582F" w:rsidR="00757800"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r>
      <w:tr w:rsidR="0058091D" w:rsidRPr="0058091D" w14:paraId="0B0EEE40" w14:textId="77777777" w:rsidTr="00921EB3">
        <w:tc>
          <w:tcPr>
            <w:tcW w:w="561" w:type="pct"/>
            <w:vAlign w:val="center"/>
          </w:tcPr>
          <w:p w14:paraId="4695CACC"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27</w:t>
            </w:r>
          </w:p>
        </w:tc>
        <w:tc>
          <w:tcPr>
            <w:tcW w:w="2827" w:type="pct"/>
            <w:vAlign w:val="center"/>
          </w:tcPr>
          <w:p w14:paraId="7B91CF38" w14:textId="77777777" w:rsidR="0058091D" w:rsidRPr="00503895" w:rsidRDefault="0058091D"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Банківська система та фінансові посередники</w:t>
            </w:r>
          </w:p>
        </w:tc>
        <w:tc>
          <w:tcPr>
            <w:tcW w:w="996" w:type="pct"/>
            <w:vAlign w:val="center"/>
          </w:tcPr>
          <w:p w14:paraId="23C792C1"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5</w:t>
            </w:r>
          </w:p>
        </w:tc>
        <w:tc>
          <w:tcPr>
            <w:tcW w:w="308" w:type="pct"/>
          </w:tcPr>
          <w:p w14:paraId="3A55AFE2" w14:textId="17E3849C"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c>
          <w:tcPr>
            <w:tcW w:w="308" w:type="pct"/>
            <w:vAlign w:val="center"/>
          </w:tcPr>
          <w:p w14:paraId="04494CAB"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5</w:t>
            </w:r>
          </w:p>
        </w:tc>
      </w:tr>
      <w:tr w:rsidR="0058091D" w:rsidRPr="0058091D" w14:paraId="21FC3B69" w14:textId="77777777" w:rsidTr="00921EB3">
        <w:tc>
          <w:tcPr>
            <w:tcW w:w="561" w:type="pct"/>
            <w:vAlign w:val="center"/>
          </w:tcPr>
          <w:p w14:paraId="56D6D495"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28</w:t>
            </w:r>
          </w:p>
        </w:tc>
        <w:tc>
          <w:tcPr>
            <w:tcW w:w="2827" w:type="pct"/>
            <w:vAlign w:val="center"/>
          </w:tcPr>
          <w:p w14:paraId="0AA62EF9" w14:textId="77777777" w:rsidR="0058091D" w:rsidRPr="00503895" w:rsidRDefault="0058091D"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Фінанси підприємства</w:t>
            </w:r>
          </w:p>
        </w:tc>
        <w:tc>
          <w:tcPr>
            <w:tcW w:w="996" w:type="pct"/>
            <w:vAlign w:val="center"/>
          </w:tcPr>
          <w:p w14:paraId="2464CDF1"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5</w:t>
            </w:r>
          </w:p>
        </w:tc>
        <w:tc>
          <w:tcPr>
            <w:tcW w:w="308" w:type="pct"/>
          </w:tcPr>
          <w:p w14:paraId="4A3D54F7" w14:textId="0C38DD92"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c>
          <w:tcPr>
            <w:tcW w:w="308" w:type="pct"/>
            <w:vAlign w:val="center"/>
          </w:tcPr>
          <w:p w14:paraId="2DF16D56"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5</w:t>
            </w:r>
          </w:p>
        </w:tc>
      </w:tr>
      <w:tr w:rsidR="0058091D" w:rsidRPr="0058091D" w14:paraId="4F792941" w14:textId="77777777" w:rsidTr="00921EB3">
        <w:tc>
          <w:tcPr>
            <w:tcW w:w="561" w:type="pct"/>
            <w:vAlign w:val="center"/>
          </w:tcPr>
          <w:p w14:paraId="647FE357"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29</w:t>
            </w:r>
          </w:p>
        </w:tc>
        <w:tc>
          <w:tcPr>
            <w:tcW w:w="2827" w:type="pct"/>
            <w:vAlign w:val="center"/>
          </w:tcPr>
          <w:p w14:paraId="1941634A" w14:textId="77777777" w:rsidR="0058091D" w:rsidRPr="00503895" w:rsidRDefault="0058091D"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Національна та регіональна економіка</w:t>
            </w:r>
          </w:p>
        </w:tc>
        <w:tc>
          <w:tcPr>
            <w:tcW w:w="996" w:type="pct"/>
            <w:vAlign w:val="center"/>
          </w:tcPr>
          <w:p w14:paraId="7C8AC9D2"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c>
          <w:tcPr>
            <w:tcW w:w="308" w:type="pct"/>
            <w:vAlign w:val="center"/>
          </w:tcPr>
          <w:p w14:paraId="736D897A"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c>
          <w:tcPr>
            <w:tcW w:w="308" w:type="pct"/>
          </w:tcPr>
          <w:p w14:paraId="4C4007D4" w14:textId="384ABEA0"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r>
      <w:tr w:rsidR="0058091D" w:rsidRPr="0058091D" w14:paraId="4E175D99" w14:textId="77777777" w:rsidTr="00921EB3">
        <w:tc>
          <w:tcPr>
            <w:tcW w:w="561" w:type="pct"/>
            <w:vAlign w:val="center"/>
          </w:tcPr>
          <w:p w14:paraId="76308943"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30</w:t>
            </w:r>
          </w:p>
        </w:tc>
        <w:tc>
          <w:tcPr>
            <w:tcW w:w="2827" w:type="pct"/>
            <w:vAlign w:val="center"/>
          </w:tcPr>
          <w:p w14:paraId="3F0EC9B3" w14:textId="77777777" w:rsidR="0058091D" w:rsidRPr="00503895" w:rsidRDefault="0058091D"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Економічний аналіз</w:t>
            </w:r>
          </w:p>
        </w:tc>
        <w:tc>
          <w:tcPr>
            <w:tcW w:w="996" w:type="pct"/>
            <w:vAlign w:val="center"/>
          </w:tcPr>
          <w:p w14:paraId="355CA355"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vAlign w:val="center"/>
          </w:tcPr>
          <w:p w14:paraId="3DF2BC69"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tcPr>
          <w:p w14:paraId="2432DB64" w14:textId="0F7E0590"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r>
      <w:tr w:rsidR="0058091D" w:rsidRPr="0058091D" w14:paraId="127609EC" w14:textId="77777777" w:rsidTr="00921EB3">
        <w:tc>
          <w:tcPr>
            <w:tcW w:w="561" w:type="pct"/>
            <w:vAlign w:val="center"/>
          </w:tcPr>
          <w:p w14:paraId="716EA15A"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31</w:t>
            </w:r>
          </w:p>
        </w:tc>
        <w:tc>
          <w:tcPr>
            <w:tcW w:w="2827" w:type="pct"/>
            <w:vAlign w:val="center"/>
          </w:tcPr>
          <w:p w14:paraId="3C30F3AE" w14:textId="77777777" w:rsidR="0058091D" w:rsidRPr="00503895" w:rsidRDefault="0058091D"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 xml:space="preserve">Основи підприємництва та </w:t>
            </w:r>
            <w:proofErr w:type="spellStart"/>
            <w:r w:rsidRPr="00503895">
              <w:rPr>
                <w:rFonts w:ascii="Times New Roman" w:hAnsi="Times New Roman" w:cs="Times New Roman"/>
                <w:sz w:val="24"/>
                <w:szCs w:val="24"/>
                <w:lang w:val="uk-UA"/>
              </w:rPr>
              <w:t>стартап</w:t>
            </w:r>
            <w:proofErr w:type="spellEnd"/>
            <w:r w:rsidRPr="00503895">
              <w:rPr>
                <w:rFonts w:ascii="Times New Roman" w:hAnsi="Times New Roman" w:cs="Times New Roman"/>
                <w:sz w:val="24"/>
                <w:szCs w:val="24"/>
                <w:lang w:val="uk-UA"/>
              </w:rPr>
              <w:t>-культура</w:t>
            </w:r>
          </w:p>
        </w:tc>
        <w:tc>
          <w:tcPr>
            <w:tcW w:w="996" w:type="pct"/>
            <w:vAlign w:val="center"/>
          </w:tcPr>
          <w:p w14:paraId="3D0128F6"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vAlign w:val="center"/>
          </w:tcPr>
          <w:p w14:paraId="708D3B88"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tcPr>
          <w:p w14:paraId="7531CC43" w14:textId="7EF0AAD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r>
      <w:tr w:rsidR="0058091D" w:rsidRPr="0058091D" w14:paraId="509AADC3" w14:textId="77777777" w:rsidTr="00921EB3">
        <w:tc>
          <w:tcPr>
            <w:tcW w:w="561" w:type="pct"/>
            <w:vAlign w:val="center"/>
          </w:tcPr>
          <w:p w14:paraId="556765A5"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32</w:t>
            </w:r>
          </w:p>
        </w:tc>
        <w:tc>
          <w:tcPr>
            <w:tcW w:w="2827" w:type="pct"/>
            <w:vAlign w:val="center"/>
          </w:tcPr>
          <w:p w14:paraId="7AB34CA5" w14:textId="77777777" w:rsidR="0058091D" w:rsidRPr="00503895" w:rsidRDefault="0058091D"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Страхування</w:t>
            </w:r>
          </w:p>
        </w:tc>
        <w:tc>
          <w:tcPr>
            <w:tcW w:w="996" w:type="pct"/>
            <w:vAlign w:val="center"/>
          </w:tcPr>
          <w:p w14:paraId="4B9050C0"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5</w:t>
            </w:r>
          </w:p>
        </w:tc>
        <w:tc>
          <w:tcPr>
            <w:tcW w:w="308" w:type="pct"/>
          </w:tcPr>
          <w:p w14:paraId="7A76A47F" w14:textId="3E84314A"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c>
          <w:tcPr>
            <w:tcW w:w="308" w:type="pct"/>
            <w:vAlign w:val="center"/>
          </w:tcPr>
          <w:p w14:paraId="349198AB"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5</w:t>
            </w:r>
          </w:p>
        </w:tc>
      </w:tr>
      <w:tr w:rsidR="0058091D" w:rsidRPr="0058091D" w14:paraId="4BCA409F" w14:textId="77777777" w:rsidTr="00921EB3">
        <w:tc>
          <w:tcPr>
            <w:tcW w:w="561" w:type="pct"/>
            <w:vAlign w:val="center"/>
          </w:tcPr>
          <w:p w14:paraId="59090348"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33</w:t>
            </w:r>
          </w:p>
        </w:tc>
        <w:tc>
          <w:tcPr>
            <w:tcW w:w="2827" w:type="pct"/>
            <w:vAlign w:val="center"/>
          </w:tcPr>
          <w:p w14:paraId="49CFBB25" w14:textId="77777777" w:rsidR="0058091D" w:rsidRPr="00503895" w:rsidRDefault="0058091D"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Фінансовий ринок</w:t>
            </w:r>
          </w:p>
        </w:tc>
        <w:tc>
          <w:tcPr>
            <w:tcW w:w="996" w:type="pct"/>
            <w:vAlign w:val="center"/>
          </w:tcPr>
          <w:p w14:paraId="414B5A0D"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5</w:t>
            </w:r>
          </w:p>
        </w:tc>
        <w:tc>
          <w:tcPr>
            <w:tcW w:w="308" w:type="pct"/>
          </w:tcPr>
          <w:p w14:paraId="02CA75E0" w14:textId="39F43C1A"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c>
          <w:tcPr>
            <w:tcW w:w="308" w:type="pct"/>
            <w:vAlign w:val="center"/>
          </w:tcPr>
          <w:p w14:paraId="2C18BAFD"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5</w:t>
            </w:r>
          </w:p>
        </w:tc>
      </w:tr>
      <w:tr w:rsidR="00757800" w:rsidRPr="0058091D" w14:paraId="310E629C" w14:textId="77777777" w:rsidTr="0058091D">
        <w:tc>
          <w:tcPr>
            <w:tcW w:w="561" w:type="pct"/>
            <w:vAlign w:val="center"/>
          </w:tcPr>
          <w:p w14:paraId="291DF3E5"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34</w:t>
            </w:r>
          </w:p>
        </w:tc>
        <w:tc>
          <w:tcPr>
            <w:tcW w:w="2827" w:type="pct"/>
            <w:vAlign w:val="center"/>
          </w:tcPr>
          <w:p w14:paraId="7D2273C0" w14:textId="77777777" w:rsidR="00757800" w:rsidRPr="00503895" w:rsidRDefault="00757800"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Фінансовий аналіз господарської діяльності</w:t>
            </w:r>
          </w:p>
        </w:tc>
        <w:tc>
          <w:tcPr>
            <w:tcW w:w="996" w:type="pct"/>
            <w:vAlign w:val="center"/>
          </w:tcPr>
          <w:p w14:paraId="2DBF8B9B"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5</w:t>
            </w:r>
          </w:p>
        </w:tc>
        <w:tc>
          <w:tcPr>
            <w:tcW w:w="308" w:type="pct"/>
            <w:vAlign w:val="center"/>
          </w:tcPr>
          <w:p w14:paraId="285B80B8"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5</w:t>
            </w:r>
          </w:p>
        </w:tc>
        <w:tc>
          <w:tcPr>
            <w:tcW w:w="308" w:type="pct"/>
            <w:vAlign w:val="center"/>
          </w:tcPr>
          <w:p w14:paraId="5965CA4A"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5</w:t>
            </w:r>
          </w:p>
        </w:tc>
      </w:tr>
      <w:tr w:rsidR="00757800" w:rsidRPr="0058091D" w14:paraId="6CBB8D34" w14:textId="77777777" w:rsidTr="0058091D">
        <w:tc>
          <w:tcPr>
            <w:tcW w:w="561" w:type="pct"/>
            <w:vAlign w:val="center"/>
          </w:tcPr>
          <w:p w14:paraId="0FE9B977"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35</w:t>
            </w:r>
          </w:p>
        </w:tc>
        <w:tc>
          <w:tcPr>
            <w:tcW w:w="2827" w:type="pct"/>
            <w:vAlign w:val="center"/>
          </w:tcPr>
          <w:p w14:paraId="147CC5F4" w14:textId="77777777" w:rsidR="00757800" w:rsidRPr="00503895" w:rsidRDefault="00757800"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Ділові комунікації у фінансово-економічній сфері</w:t>
            </w:r>
          </w:p>
        </w:tc>
        <w:tc>
          <w:tcPr>
            <w:tcW w:w="996" w:type="pct"/>
            <w:vAlign w:val="center"/>
          </w:tcPr>
          <w:p w14:paraId="11C2CC34"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c>
          <w:tcPr>
            <w:tcW w:w="308" w:type="pct"/>
            <w:vAlign w:val="center"/>
          </w:tcPr>
          <w:p w14:paraId="7920A0F5"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c>
          <w:tcPr>
            <w:tcW w:w="308" w:type="pct"/>
            <w:vAlign w:val="center"/>
          </w:tcPr>
          <w:p w14:paraId="73CBCE70"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r>
      <w:tr w:rsidR="00757800" w:rsidRPr="0058091D" w14:paraId="52E51289" w14:textId="77777777" w:rsidTr="0058091D">
        <w:tc>
          <w:tcPr>
            <w:tcW w:w="561" w:type="pct"/>
            <w:vAlign w:val="center"/>
          </w:tcPr>
          <w:p w14:paraId="72250118"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36</w:t>
            </w:r>
          </w:p>
        </w:tc>
        <w:tc>
          <w:tcPr>
            <w:tcW w:w="2827" w:type="pct"/>
            <w:vAlign w:val="center"/>
          </w:tcPr>
          <w:p w14:paraId="10A7E3A4" w14:textId="77777777" w:rsidR="00757800" w:rsidRPr="00503895" w:rsidRDefault="00757800"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Антикризова діяльність підприємства</w:t>
            </w:r>
          </w:p>
        </w:tc>
        <w:tc>
          <w:tcPr>
            <w:tcW w:w="996" w:type="pct"/>
            <w:vAlign w:val="center"/>
          </w:tcPr>
          <w:p w14:paraId="13D4D00A"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c>
          <w:tcPr>
            <w:tcW w:w="308" w:type="pct"/>
            <w:vAlign w:val="center"/>
          </w:tcPr>
          <w:p w14:paraId="663DD1B8"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c>
          <w:tcPr>
            <w:tcW w:w="308" w:type="pct"/>
            <w:vAlign w:val="center"/>
          </w:tcPr>
          <w:p w14:paraId="6CA3619F"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r>
      <w:tr w:rsidR="00757800" w:rsidRPr="0058091D" w14:paraId="1F01239D" w14:textId="77777777" w:rsidTr="0058091D">
        <w:tc>
          <w:tcPr>
            <w:tcW w:w="561" w:type="pct"/>
            <w:vAlign w:val="center"/>
          </w:tcPr>
          <w:p w14:paraId="390502B0"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37</w:t>
            </w:r>
          </w:p>
        </w:tc>
        <w:tc>
          <w:tcPr>
            <w:tcW w:w="2827" w:type="pct"/>
            <w:vAlign w:val="center"/>
          </w:tcPr>
          <w:p w14:paraId="1044E984" w14:textId="77777777" w:rsidR="00757800" w:rsidRPr="00503895" w:rsidRDefault="00757800"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Інвестування</w:t>
            </w:r>
          </w:p>
        </w:tc>
        <w:tc>
          <w:tcPr>
            <w:tcW w:w="996" w:type="pct"/>
            <w:vAlign w:val="center"/>
          </w:tcPr>
          <w:p w14:paraId="3EBF1CAF"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vAlign w:val="center"/>
          </w:tcPr>
          <w:p w14:paraId="44BC3419"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vAlign w:val="center"/>
          </w:tcPr>
          <w:p w14:paraId="03278AB6"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r>
      <w:tr w:rsidR="00757800" w:rsidRPr="0058091D" w14:paraId="73E0D0E5" w14:textId="77777777" w:rsidTr="0058091D">
        <w:tc>
          <w:tcPr>
            <w:tcW w:w="561" w:type="pct"/>
            <w:vAlign w:val="center"/>
          </w:tcPr>
          <w:p w14:paraId="09BFFA0F"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38</w:t>
            </w:r>
          </w:p>
        </w:tc>
        <w:tc>
          <w:tcPr>
            <w:tcW w:w="2827" w:type="pct"/>
            <w:vAlign w:val="center"/>
          </w:tcPr>
          <w:p w14:paraId="24E8C886" w14:textId="77777777" w:rsidR="00757800" w:rsidRPr="00503895" w:rsidRDefault="00757800"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Міжнародна економіка та фінанси</w:t>
            </w:r>
          </w:p>
        </w:tc>
        <w:tc>
          <w:tcPr>
            <w:tcW w:w="996" w:type="pct"/>
            <w:vAlign w:val="center"/>
          </w:tcPr>
          <w:p w14:paraId="11618391"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c>
          <w:tcPr>
            <w:tcW w:w="308" w:type="pct"/>
            <w:vAlign w:val="center"/>
          </w:tcPr>
          <w:p w14:paraId="6500FEB5"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c>
          <w:tcPr>
            <w:tcW w:w="308" w:type="pct"/>
            <w:vAlign w:val="center"/>
          </w:tcPr>
          <w:p w14:paraId="723845F6"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r>
      <w:tr w:rsidR="0058091D" w:rsidRPr="0058091D" w14:paraId="7368D19C" w14:textId="77777777" w:rsidTr="00921EB3">
        <w:tc>
          <w:tcPr>
            <w:tcW w:w="561" w:type="pct"/>
            <w:vAlign w:val="center"/>
          </w:tcPr>
          <w:p w14:paraId="12BADC01"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39</w:t>
            </w:r>
          </w:p>
        </w:tc>
        <w:tc>
          <w:tcPr>
            <w:tcW w:w="2827" w:type="pct"/>
            <w:vAlign w:val="center"/>
          </w:tcPr>
          <w:p w14:paraId="2596BAC0" w14:textId="77777777" w:rsidR="0058091D" w:rsidRPr="00503895" w:rsidRDefault="0058091D"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Фондовий ринок</w:t>
            </w:r>
          </w:p>
        </w:tc>
        <w:tc>
          <w:tcPr>
            <w:tcW w:w="996" w:type="pct"/>
            <w:vAlign w:val="center"/>
          </w:tcPr>
          <w:p w14:paraId="22872DEB"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tcPr>
          <w:p w14:paraId="36F965DD" w14:textId="52407343"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c>
          <w:tcPr>
            <w:tcW w:w="308" w:type="pct"/>
            <w:vAlign w:val="center"/>
          </w:tcPr>
          <w:p w14:paraId="18C5B2CB"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r>
      <w:tr w:rsidR="0058091D" w:rsidRPr="0058091D" w14:paraId="71829EB8" w14:textId="77777777" w:rsidTr="00921EB3">
        <w:tc>
          <w:tcPr>
            <w:tcW w:w="561" w:type="pct"/>
            <w:vAlign w:val="center"/>
          </w:tcPr>
          <w:p w14:paraId="173E52E6"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40</w:t>
            </w:r>
          </w:p>
        </w:tc>
        <w:tc>
          <w:tcPr>
            <w:tcW w:w="2827" w:type="pct"/>
            <w:vAlign w:val="center"/>
          </w:tcPr>
          <w:p w14:paraId="4CFEF388" w14:textId="77777777" w:rsidR="0058091D" w:rsidRPr="00503895" w:rsidRDefault="0058091D"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Євроінтеграція та розвиток фінансів</w:t>
            </w:r>
          </w:p>
        </w:tc>
        <w:tc>
          <w:tcPr>
            <w:tcW w:w="996" w:type="pct"/>
            <w:vAlign w:val="center"/>
          </w:tcPr>
          <w:p w14:paraId="6BD1882A"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c>
          <w:tcPr>
            <w:tcW w:w="308" w:type="pct"/>
          </w:tcPr>
          <w:p w14:paraId="60619257" w14:textId="52A068A3"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8091D">
              <w:rPr>
                <w:rFonts w:ascii="Times New Roman" w:hAnsi="Times New Roman" w:cs="Times New Roman"/>
                <w:sz w:val="28"/>
                <w:szCs w:val="28"/>
                <w:lang w:val="uk-UA" w:eastAsia="en-US"/>
              </w:rPr>
              <w:t>–</w:t>
            </w:r>
          </w:p>
        </w:tc>
        <w:tc>
          <w:tcPr>
            <w:tcW w:w="308" w:type="pct"/>
            <w:vAlign w:val="center"/>
          </w:tcPr>
          <w:p w14:paraId="1A3800C7"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3</w:t>
            </w:r>
          </w:p>
        </w:tc>
      </w:tr>
      <w:tr w:rsidR="00757800" w:rsidRPr="0058091D" w14:paraId="6A39F349" w14:textId="77777777" w:rsidTr="0058091D">
        <w:tc>
          <w:tcPr>
            <w:tcW w:w="561" w:type="pct"/>
            <w:vAlign w:val="center"/>
          </w:tcPr>
          <w:p w14:paraId="3B0FDD2C"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41</w:t>
            </w:r>
          </w:p>
        </w:tc>
        <w:tc>
          <w:tcPr>
            <w:tcW w:w="2827" w:type="pct"/>
            <w:vAlign w:val="center"/>
          </w:tcPr>
          <w:p w14:paraId="6AA4C337" w14:textId="77777777" w:rsidR="00757800" w:rsidRPr="00503895" w:rsidRDefault="00757800"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Навчальна практика</w:t>
            </w:r>
          </w:p>
        </w:tc>
        <w:tc>
          <w:tcPr>
            <w:tcW w:w="996" w:type="pct"/>
            <w:vAlign w:val="center"/>
          </w:tcPr>
          <w:p w14:paraId="4DE1F3D7"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vAlign w:val="center"/>
          </w:tcPr>
          <w:p w14:paraId="7054574B"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vAlign w:val="center"/>
          </w:tcPr>
          <w:p w14:paraId="6EA5D06E"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r>
      <w:tr w:rsidR="00757800" w:rsidRPr="0058091D" w14:paraId="16F5D1DE" w14:textId="77777777" w:rsidTr="0058091D">
        <w:tc>
          <w:tcPr>
            <w:tcW w:w="561" w:type="pct"/>
            <w:vAlign w:val="center"/>
          </w:tcPr>
          <w:p w14:paraId="4C3723F1"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42</w:t>
            </w:r>
          </w:p>
        </w:tc>
        <w:tc>
          <w:tcPr>
            <w:tcW w:w="2827" w:type="pct"/>
            <w:vAlign w:val="center"/>
          </w:tcPr>
          <w:p w14:paraId="7A6AA805" w14:textId="77777777" w:rsidR="00757800" w:rsidRPr="00503895" w:rsidRDefault="00757800"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Виробнича практика</w:t>
            </w:r>
          </w:p>
        </w:tc>
        <w:tc>
          <w:tcPr>
            <w:tcW w:w="996" w:type="pct"/>
            <w:vAlign w:val="center"/>
          </w:tcPr>
          <w:p w14:paraId="68BCAEFE"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vAlign w:val="center"/>
          </w:tcPr>
          <w:p w14:paraId="299224C2"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vAlign w:val="center"/>
          </w:tcPr>
          <w:p w14:paraId="66990230"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r>
      <w:tr w:rsidR="00757800" w:rsidRPr="0058091D" w14:paraId="74EA6654" w14:textId="77777777" w:rsidTr="0058091D">
        <w:tc>
          <w:tcPr>
            <w:tcW w:w="561" w:type="pct"/>
            <w:vAlign w:val="center"/>
          </w:tcPr>
          <w:p w14:paraId="6F80F0BC"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43</w:t>
            </w:r>
          </w:p>
        </w:tc>
        <w:tc>
          <w:tcPr>
            <w:tcW w:w="2827" w:type="pct"/>
            <w:vAlign w:val="center"/>
          </w:tcPr>
          <w:p w14:paraId="40A05A40" w14:textId="77777777" w:rsidR="00757800" w:rsidRPr="00503895" w:rsidRDefault="00757800"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Переддипломна практика</w:t>
            </w:r>
          </w:p>
        </w:tc>
        <w:tc>
          <w:tcPr>
            <w:tcW w:w="996" w:type="pct"/>
            <w:vAlign w:val="center"/>
          </w:tcPr>
          <w:p w14:paraId="62B33020"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vAlign w:val="center"/>
          </w:tcPr>
          <w:p w14:paraId="0F4A2487"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c>
          <w:tcPr>
            <w:tcW w:w="308" w:type="pct"/>
            <w:vAlign w:val="center"/>
          </w:tcPr>
          <w:p w14:paraId="2A680DE9"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4</w:t>
            </w:r>
          </w:p>
        </w:tc>
      </w:tr>
      <w:tr w:rsidR="00757800" w:rsidRPr="0058091D" w14:paraId="14AEF100" w14:textId="77777777" w:rsidTr="0058091D">
        <w:tc>
          <w:tcPr>
            <w:tcW w:w="561" w:type="pct"/>
            <w:vAlign w:val="center"/>
          </w:tcPr>
          <w:p w14:paraId="5F6497AE"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ОК 44</w:t>
            </w:r>
          </w:p>
        </w:tc>
        <w:tc>
          <w:tcPr>
            <w:tcW w:w="2827" w:type="pct"/>
            <w:vAlign w:val="center"/>
          </w:tcPr>
          <w:p w14:paraId="311BCF18" w14:textId="77777777" w:rsidR="00757800" w:rsidRPr="00503895" w:rsidRDefault="00757800" w:rsidP="0058091D">
            <w:pPr>
              <w:spacing w:after="0" w:line="240" w:lineRule="auto"/>
              <w:ind w:left="-57" w:right="-57"/>
              <w:rPr>
                <w:rFonts w:ascii="Times New Roman" w:hAnsi="Times New Roman" w:cs="Times New Roman"/>
                <w:sz w:val="24"/>
                <w:szCs w:val="24"/>
                <w:lang w:val="uk-UA"/>
              </w:rPr>
            </w:pPr>
            <w:r w:rsidRPr="00503895">
              <w:rPr>
                <w:rFonts w:ascii="Times New Roman" w:hAnsi="Times New Roman" w:cs="Times New Roman"/>
                <w:sz w:val="24"/>
                <w:szCs w:val="24"/>
                <w:lang w:val="uk-UA"/>
              </w:rPr>
              <w:t>Підготовка та захист кваліфікаційної роботи</w:t>
            </w:r>
          </w:p>
        </w:tc>
        <w:tc>
          <w:tcPr>
            <w:tcW w:w="996" w:type="pct"/>
            <w:vAlign w:val="center"/>
          </w:tcPr>
          <w:p w14:paraId="12E4A03E"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6</w:t>
            </w:r>
          </w:p>
        </w:tc>
        <w:tc>
          <w:tcPr>
            <w:tcW w:w="308" w:type="pct"/>
            <w:vAlign w:val="center"/>
          </w:tcPr>
          <w:p w14:paraId="67E419CD"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6</w:t>
            </w:r>
          </w:p>
        </w:tc>
        <w:tc>
          <w:tcPr>
            <w:tcW w:w="308" w:type="pct"/>
            <w:vAlign w:val="center"/>
          </w:tcPr>
          <w:p w14:paraId="34BEBEEA" w14:textId="77777777" w:rsidR="00757800" w:rsidRPr="00503895" w:rsidRDefault="00757800"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sz w:val="24"/>
                <w:szCs w:val="24"/>
                <w:lang w:val="uk-UA"/>
              </w:rPr>
              <w:t>6</w:t>
            </w:r>
          </w:p>
        </w:tc>
      </w:tr>
      <w:tr w:rsidR="0058091D" w:rsidRPr="0058091D" w14:paraId="577F5DBF" w14:textId="77777777" w:rsidTr="0058091D">
        <w:tc>
          <w:tcPr>
            <w:tcW w:w="3387" w:type="pct"/>
            <w:gridSpan w:val="2"/>
            <w:vAlign w:val="center"/>
          </w:tcPr>
          <w:p w14:paraId="0673B00A" w14:textId="512ED021" w:rsidR="0058091D" w:rsidRPr="00503895" w:rsidRDefault="0058091D" w:rsidP="0058091D">
            <w:pPr>
              <w:spacing w:after="0" w:line="240" w:lineRule="auto"/>
              <w:ind w:left="-57" w:right="-57"/>
              <w:jc w:val="right"/>
              <w:rPr>
                <w:rFonts w:ascii="Times New Roman" w:hAnsi="Times New Roman" w:cs="Times New Roman"/>
                <w:sz w:val="24"/>
                <w:szCs w:val="24"/>
                <w:lang w:val="uk-UA"/>
              </w:rPr>
            </w:pPr>
            <w:r w:rsidRPr="00503895">
              <w:rPr>
                <w:rFonts w:ascii="Times New Roman" w:hAnsi="Times New Roman" w:cs="Times New Roman"/>
                <w:b/>
                <w:bCs/>
                <w:sz w:val="24"/>
                <w:szCs w:val="24"/>
                <w:lang w:val="uk-UA"/>
              </w:rPr>
              <w:t>Разом</w:t>
            </w:r>
          </w:p>
        </w:tc>
        <w:tc>
          <w:tcPr>
            <w:tcW w:w="996" w:type="pct"/>
            <w:vAlign w:val="center"/>
          </w:tcPr>
          <w:p w14:paraId="1F35183F"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p>
        </w:tc>
        <w:tc>
          <w:tcPr>
            <w:tcW w:w="308" w:type="pct"/>
            <w:vAlign w:val="center"/>
          </w:tcPr>
          <w:p w14:paraId="52EFED98"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b/>
                <w:bCs/>
                <w:sz w:val="24"/>
                <w:szCs w:val="24"/>
                <w:lang w:val="uk-UA"/>
              </w:rPr>
              <w:t>111</w:t>
            </w:r>
          </w:p>
        </w:tc>
        <w:tc>
          <w:tcPr>
            <w:tcW w:w="308" w:type="pct"/>
            <w:vAlign w:val="center"/>
          </w:tcPr>
          <w:p w14:paraId="597ACFB6" w14:textId="77777777" w:rsidR="0058091D" w:rsidRPr="00503895" w:rsidRDefault="0058091D" w:rsidP="0058091D">
            <w:pPr>
              <w:spacing w:after="0" w:line="240" w:lineRule="auto"/>
              <w:ind w:left="-57" w:right="-57"/>
              <w:jc w:val="center"/>
              <w:rPr>
                <w:rFonts w:ascii="Times New Roman" w:hAnsi="Times New Roman" w:cs="Times New Roman"/>
                <w:sz w:val="24"/>
                <w:szCs w:val="24"/>
                <w:lang w:val="uk-UA"/>
              </w:rPr>
            </w:pPr>
            <w:r w:rsidRPr="00503895">
              <w:rPr>
                <w:rFonts w:ascii="Times New Roman" w:hAnsi="Times New Roman" w:cs="Times New Roman"/>
                <w:b/>
                <w:bCs/>
                <w:sz w:val="24"/>
                <w:szCs w:val="24"/>
                <w:lang w:val="uk-UA"/>
              </w:rPr>
              <w:t>122</w:t>
            </w:r>
          </w:p>
        </w:tc>
      </w:tr>
    </w:tbl>
    <w:p w14:paraId="4EB45CBE" w14:textId="77777777" w:rsidR="00666C10" w:rsidRPr="00525EEF" w:rsidRDefault="00666C10" w:rsidP="002A0AC1">
      <w:pPr>
        <w:widowControl w:val="0"/>
        <w:suppressAutoHyphens w:val="0"/>
        <w:autoSpaceDE w:val="0"/>
        <w:autoSpaceDN w:val="0"/>
        <w:adjustRightInd w:val="0"/>
        <w:spacing w:after="0" w:line="240" w:lineRule="auto"/>
        <w:jc w:val="center"/>
        <w:rPr>
          <w:rFonts w:ascii="Times New Roman" w:hAnsi="Times New Roman" w:cs="Times New Roman"/>
          <w:b/>
          <w:bCs/>
          <w:sz w:val="28"/>
          <w:szCs w:val="28"/>
          <w:lang w:val="uk-UA" w:eastAsia="ru-RU"/>
        </w:rPr>
        <w:sectPr w:rsidR="00666C10" w:rsidRPr="00525EEF">
          <w:pgSz w:w="11906" w:h="16838"/>
          <w:pgMar w:top="1134" w:right="850" w:bottom="1134" w:left="1701" w:header="720" w:footer="720" w:gutter="0"/>
          <w:cols w:space="720"/>
          <w:docGrid w:linePitch="600" w:charSpace="36864"/>
        </w:sectPr>
      </w:pPr>
    </w:p>
    <w:p w14:paraId="7A6C3DEA" w14:textId="4D61A0BE" w:rsidR="00933A1A" w:rsidRPr="00525EEF" w:rsidRDefault="00DF61EE" w:rsidP="0032559F">
      <w:pPr>
        <w:pStyle w:val="afb"/>
        <w:ind w:firstLine="709"/>
        <w:jc w:val="both"/>
        <w:rPr>
          <w:b/>
          <w:sz w:val="28"/>
          <w:szCs w:val="28"/>
          <w:lang w:val="uk-UA"/>
        </w:rPr>
      </w:pPr>
      <w:r w:rsidRPr="00525EEF">
        <w:rPr>
          <w:b/>
          <w:bCs/>
          <w:sz w:val="28"/>
          <w:szCs w:val="28"/>
          <w:lang w:val="uk-UA"/>
        </w:rPr>
        <w:lastRenderedPageBreak/>
        <w:t>3.</w:t>
      </w:r>
      <w:r w:rsidR="00757800">
        <w:rPr>
          <w:b/>
          <w:bCs/>
          <w:sz w:val="28"/>
          <w:szCs w:val="28"/>
          <w:lang w:val="uk-UA"/>
        </w:rPr>
        <w:t>3</w:t>
      </w:r>
      <w:r w:rsidR="00685C49">
        <w:rPr>
          <w:b/>
          <w:bCs/>
          <w:sz w:val="28"/>
          <w:szCs w:val="28"/>
          <w:lang w:val="uk-UA"/>
        </w:rPr>
        <w:t>.</w:t>
      </w:r>
      <w:r w:rsidR="00D242FF" w:rsidRPr="00525EEF">
        <w:rPr>
          <w:b/>
          <w:bCs/>
          <w:sz w:val="28"/>
          <w:szCs w:val="28"/>
          <w:lang w:val="uk-UA"/>
        </w:rPr>
        <w:t xml:space="preserve"> </w:t>
      </w:r>
      <w:r w:rsidR="00685C49" w:rsidRPr="00685C49">
        <w:rPr>
          <w:b/>
          <w:bCs/>
          <w:sz w:val="28"/>
          <w:szCs w:val="28"/>
          <w:lang w:val="uk-UA"/>
        </w:rPr>
        <w:t xml:space="preserve">Структурно-логічна схема поєднаної міждисциплінарної освітньо-професійної програми </w:t>
      </w:r>
      <w:r w:rsidR="006B6EED" w:rsidRPr="00525EEF">
        <w:rPr>
          <w:b/>
          <w:sz w:val="28"/>
          <w:szCs w:val="28"/>
          <w:lang w:val="uk-UA"/>
        </w:rPr>
        <w:t>«</w:t>
      </w:r>
      <w:r w:rsidR="00030C17" w:rsidRPr="00525EEF">
        <w:rPr>
          <w:b/>
          <w:sz w:val="28"/>
          <w:szCs w:val="28"/>
          <w:lang w:val="uk-UA"/>
        </w:rPr>
        <w:t>Економіка та фінанси</w:t>
      </w:r>
      <w:r w:rsidR="006B6EED" w:rsidRPr="00525EEF">
        <w:rPr>
          <w:b/>
          <w:sz w:val="28"/>
          <w:szCs w:val="28"/>
          <w:lang w:val="uk-UA"/>
        </w:rPr>
        <w:t>»</w:t>
      </w:r>
    </w:p>
    <w:p w14:paraId="2EACAE00" w14:textId="3A3907CE" w:rsidR="000A5DAF" w:rsidRPr="00525EEF" w:rsidRDefault="000A5DAF" w:rsidP="000A5DAF">
      <w:pPr>
        <w:pStyle w:val="afb"/>
        <w:jc w:val="center"/>
        <w:rPr>
          <w:b/>
          <w:sz w:val="28"/>
          <w:szCs w:val="28"/>
          <w:lang w:val="uk-UA"/>
        </w:rPr>
      </w:pPr>
      <w:r w:rsidRPr="00525EEF">
        <w:object w:dxaOrig="29325" w:dyaOrig="15060" w14:anchorId="5D493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2.9pt;height:376.3pt" o:ole="">
            <v:imagedata r:id="rId9" o:title=""/>
          </v:shape>
          <o:OLEObject Type="Embed" ProgID="Visio.Drawing.15" ShapeID="_x0000_i1025" DrawAspect="Content" ObjectID="_1843225411" r:id="rId10"/>
        </w:object>
      </w:r>
    </w:p>
    <w:p w14:paraId="595582E2" w14:textId="77777777" w:rsidR="000A5DAF" w:rsidRPr="00525EEF" w:rsidRDefault="000A5DAF" w:rsidP="000A5DAF">
      <w:pPr>
        <w:pStyle w:val="afb"/>
        <w:rPr>
          <w:lang w:val="uk-UA" w:eastAsia="en-US"/>
        </w:rPr>
        <w:sectPr w:rsidR="000A5DAF" w:rsidRPr="00525EEF" w:rsidSect="00030C17">
          <w:pgSz w:w="16838" w:h="11906" w:orient="landscape"/>
          <w:pgMar w:top="567" w:right="1134" w:bottom="142" w:left="1134" w:header="720" w:footer="720" w:gutter="0"/>
          <w:cols w:space="720"/>
          <w:docGrid w:linePitch="600" w:charSpace="36864"/>
        </w:sectPr>
      </w:pPr>
    </w:p>
    <w:p w14:paraId="1453BE88" w14:textId="26EB45E4" w:rsidR="00620DA8" w:rsidRPr="0032559F" w:rsidRDefault="00DF61EE" w:rsidP="0032559F">
      <w:pPr>
        <w:pStyle w:val="37"/>
        <w:widowControl w:val="0"/>
        <w:spacing w:before="0" w:beforeAutospacing="0" w:after="120" w:afterAutospacing="0" w:line="240" w:lineRule="auto"/>
        <w:ind w:firstLine="709"/>
        <w:jc w:val="both"/>
        <w:rPr>
          <w:rFonts w:ascii="Times New Roman" w:hAnsi="Times New Roman" w:cs="Times New Roman"/>
          <w:b/>
          <w:sz w:val="28"/>
          <w:szCs w:val="28"/>
        </w:rPr>
      </w:pPr>
      <w:r w:rsidRPr="00525EEF">
        <w:rPr>
          <w:rFonts w:ascii="Times New Roman" w:hAnsi="Times New Roman" w:cs="Times New Roman"/>
          <w:b/>
          <w:sz w:val="28"/>
          <w:szCs w:val="28"/>
        </w:rPr>
        <w:lastRenderedPageBreak/>
        <w:t>4</w:t>
      </w:r>
      <w:r w:rsidR="00620DA8" w:rsidRPr="00525EEF">
        <w:rPr>
          <w:rFonts w:ascii="Times New Roman" w:hAnsi="Times New Roman" w:cs="Times New Roman"/>
          <w:b/>
          <w:sz w:val="28"/>
          <w:szCs w:val="28"/>
        </w:rPr>
        <w:t xml:space="preserve">. </w:t>
      </w:r>
      <w:r w:rsidR="00685C49" w:rsidRPr="00685C49">
        <w:rPr>
          <w:rFonts w:ascii="Times New Roman" w:hAnsi="Times New Roman" w:cs="Times New Roman"/>
          <w:b/>
          <w:sz w:val="28"/>
          <w:szCs w:val="28"/>
        </w:rPr>
        <w:t xml:space="preserve">Матриця відповідності програмних </w:t>
      </w:r>
      <w:proofErr w:type="spellStart"/>
      <w:r w:rsidR="00685C49" w:rsidRPr="00685C49">
        <w:rPr>
          <w:rFonts w:ascii="Times New Roman" w:hAnsi="Times New Roman" w:cs="Times New Roman"/>
          <w:b/>
          <w:sz w:val="28"/>
          <w:szCs w:val="28"/>
        </w:rPr>
        <w:t>компетентностей</w:t>
      </w:r>
      <w:proofErr w:type="spellEnd"/>
      <w:r w:rsidR="00685C49" w:rsidRPr="00685C49">
        <w:rPr>
          <w:rFonts w:ascii="Times New Roman" w:hAnsi="Times New Roman" w:cs="Times New Roman"/>
          <w:b/>
          <w:sz w:val="28"/>
          <w:szCs w:val="28"/>
        </w:rPr>
        <w:t xml:space="preserve"> компонентам освітньо-професійної програми</w:t>
      </w:r>
      <w:r w:rsidR="0032559F">
        <w:rPr>
          <w:rFonts w:ascii="Times New Roman" w:hAnsi="Times New Roman" w:cs="Times New Roman"/>
          <w:b/>
          <w:sz w:val="28"/>
          <w:szCs w:val="28"/>
        </w:rPr>
        <w:t xml:space="preserve"> </w:t>
      </w:r>
      <w:r w:rsidR="00187B73" w:rsidRPr="00525EEF">
        <w:rPr>
          <w:rFonts w:ascii="Times New Roman" w:hAnsi="Times New Roman" w:cs="Times New Roman"/>
          <w:b/>
          <w:sz w:val="28"/>
          <w:szCs w:val="28"/>
        </w:rPr>
        <w:t>«Економіка та фінанси»</w:t>
      </w:r>
    </w:p>
    <w:tbl>
      <w:tblPr>
        <w:tblStyle w:val="aff5"/>
        <w:tblW w:w="5000" w:type="pct"/>
        <w:shd w:val="clear" w:color="auto" w:fill="FFFFFF" w:themeFill="background1"/>
        <w:tblLook w:val="04A0" w:firstRow="1" w:lastRow="0" w:firstColumn="1" w:lastColumn="0" w:noHBand="0" w:noVBand="1"/>
      </w:tblPr>
      <w:tblGrid>
        <w:gridCol w:w="816"/>
        <w:gridCol w:w="313"/>
        <w:gridCol w:w="313"/>
        <w:gridCol w:w="313"/>
        <w:gridCol w:w="313"/>
        <w:gridCol w:w="313"/>
        <w:gridCol w:w="313"/>
        <w:gridCol w:w="313"/>
        <w:gridCol w:w="313"/>
        <w:gridCol w:w="313"/>
        <w:gridCol w:w="313"/>
        <w:gridCol w:w="313"/>
        <w:gridCol w:w="313"/>
        <w:gridCol w:w="313"/>
        <w:gridCol w:w="313"/>
        <w:gridCol w:w="313"/>
        <w:gridCol w:w="313"/>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975AAC" w:rsidRPr="00525EEF" w14:paraId="472A084A" w14:textId="77777777" w:rsidTr="00AB5A00">
        <w:trPr>
          <w:cantSplit/>
          <w:trHeight w:val="1134"/>
        </w:trPr>
        <w:tc>
          <w:tcPr>
            <w:tcW w:w="430" w:type="pct"/>
            <w:shd w:val="clear" w:color="auto" w:fill="FFFFFF" w:themeFill="background1"/>
          </w:tcPr>
          <w:p w14:paraId="0E87DEC4" w14:textId="303B6377"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b/>
                <w:sz w:val="14"/>
                <w:szCs w:val="14"/>
              </w:rPr>
              <w:t xml:space="preserve">Позначки програмних </w:t>
            </w:r>
            <w:proofErr w:type="spellStart"/>
            <w:r w:rsidRPr="00525EEF">
              <w:rPr>
                <w:rFonts w:ascii="Times New Roman" w:hAnsi="Times New Roman" w:cs="Times New Roman"/>
                <w:b/>
                <w:sz w:val="14"/>
                <w:szCs w:val="14"/>
              </w:rPr>
              <w:t>компетентностей</w:t>
            </w:r>
            <w:proofErr w:type="spellEnd"/>
            <w:r w:rsidRPr="00525EEF">
              <w:rPr>
                <w:rFonts w:ascii="Times New Roman" w:hAnsi="Times New Roman" w:cs="Times New Roman"/>
                <w:b/>
                <w:sz w:val="14"/>
                <w:szCs w:val="14"/>
              </w:rPr>
              <w:t xml:space="preserve"> та освітніх компонентів</w:t>
            </w:r>
          </w:p>
        </w:tc>
        <w:tc>
          <w:tcPr>
            <w:tcW w:w="132" w:type="pct"/>
            <w:shd w:val="clear" w:color="auto" w:fill="FFFFFF" w:themeFill="background1"/>
            <w:textDirection w:val="btLr"/>
          </w:tcPr>
          <w:p w14:paraId="0D79B277" w14:textId="72390639"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Pr>
                <w:rFonts w:ascii="Times New Roman" w:hAnsi="Times New Roman" w:cs="Times New Roman"/>
                <w:b/>
                <w:sz w:val="14"/>
                <w:szCs w:val="14"/>
              </w:rPr>
              <w:t>ОК1</w:t>
            </w:r>
          </w:p>
        </w:tc>
        <w:tc>
          <w:tcPr>
            <w:tcW w:w="103" w:type="pct"/>
            <w:shd w:val="clear" w:color="auto" w:fill="FFFFFF" w:themeFill="background1"/>
            <w:textDirection w:val="btLr"/>
          </w:tcPr>
          <w:p w14:paraId="10C0279F" w14:textId="503B3739"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2</w:t>
            </w:r>
          </w:p>
        </w:tc>
        <w:tc>
          <w:tcPr>
            <w:tcW w:w="103" w:type="pct"/>
            <w:shd w:val="clear" w:color="auto" w:fill="FFFFFF" w:themeFill="background1"/>
            <w:textDirection w:val="btLr"/>
          </w:tcPr>
          <w:p w14:paraId="36BCAE91" w14:textId="5D683493"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3</w:t>
            </w:r>
          </w:p>
        </w:tc>
        <w:tc>
          <w:tcPr>
            <w:tcW w:w="103" w:type="pct"/>
            <w:shd w:val="clear" w:color="auto" w:fill="FFFFFF" w:themeFill="background1"/>
            <w:textDirection w:val="btLr"/>
          </w:tcPr>
          <w:p w14:paraId="7F81C62A" w14:textId="3662416D"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4</w:t>
            </w:r>
          </w:p>
        </w:tc>
        <w:tc>
          <w:tcPr>
            <w:tcW w:w="103" w:type="pct"/>
            <w:shd w:val="clear" w:color="auto" w:fill="FFFFFF" w:themeFill="background1"/>
            <w:textDirection w:val="btLr"/>
          </w:tcPr>
          <w:p w14:paraId="309C4321" w14:textId="070D1F45"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5</w:t>
            </w:r>
          </w:p>
        </w:tc>
        <w:tc>
          <w:tcPr>
            <w:tcW w:w="103" w:type="pct"/>
            <w:shd w:val="clear" w:color="auto" w:fill="FFFFFF" w:themeFill="background1"/>
            <w:textDirection w:val="btLr"/>
          </w:tcPr>
          <w:p w14:paraId="75C804DA" w14:textId="38719C11"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6</w:t>
            </w:r>
          </w:p>
        </w:tc>
        <w:tc>
          <w:tcPr>
            <w:tcW w:w="103" w:type="pct"/>
            <w:shd w:val="clear" w:color="auto" w:fill="FFFFFF" w:themeFill="background1"/>
            <w:textDirection w:val="btLr"/>
          </w:tcPr>
          <w:p w14:paraId="156F246C" w14:textId="4AC4DC2E"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7</w:t>
            </w:r>
          </w:p>
        </w:tc>
        <w:tc>
          <w:tcPr>
            <w:tcW w:w="103" w:type="pct"/>
            <w:shd w:val="clear" w:color="auto" w:fill="FFFFFF" w:themeFill="background1"/>
            <w:textDirection w:val="btLr"/>
          </w:tcPr>
          <w:p w14:paraId="63D4F50F" w14:textId="10F71872"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8</w:t>
            </w:r>
          </w:p>
        </w:tc>
        <w:tc>
          <w:tcPr>
            <w:tcW w:w="103" w:type="pct"/>
            <w:shd w:val="clear" w:color="auto" w:fill="FFFFFF" w:themeFill="background1"/>
            <w:textDirection w:val="btLr"/>
          </w:tcPr>
          <w:p w14:paraId="7BCA38A2" w14:textId="097B64B5"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9</w:t>
            </w:r>
          </w:p>
        </w:tc>
        <w:tc>
          <w:tcPr>
            <w:tcW w:w="103" w:type="pct"/>
            <w:shd w:val="clear" w:color="auto" w:fill="FFFFFF" w:themeFill="background1"/>
            <w:textDirection w:val="btLr"/>
          </w:tcPr>
          <w:p w14:paraId="17EB862E" w14:textId="5DD32FEB"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ОК1</w:t>
            </w:r>
            <w:r>
              <w:rPr>
                <w:rFonts w:ascii="Times New Roman" w:hAnsi="Times New Roman" w:cs="Times New Roman"/>
                <w:b/>
                <w:sz w:val="14"/>
                <w:szCs w:val="14"/>
              </w:rPr>
              <w:t>0</w:t>
            </w:r>
          </w:p>
        </w:tc>
        <w:tc>
          <w:tcPr>
            <w:tcW w:w="103" w:type="pct"/>
            <w:shd w:val="clear" w:color="auto" w:fill="FFFFFF" w:themeFill="background1"/>
            <w:textDirection w:val="btLr"/>
          </w:tcPr>
          <w:p w14:paraId="418758C5" w14:textId="09E2451B"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ОК1</w:t>
            </w:r>
            <w:r>
              <w:rPr>
                <w:rFonts w:ascii="Times New Roman" w:hAnsi="Times New Roman" w:cs="Times New Roman"/>
                <w:b/>
                <w:sz w:val="14"/>
                <w:szCs w:val="14"/>
              </w:rPr>
              <w:t>1</w:t>
            </w:r>
          </w:p>
        </w:tc>
        <w:tc>
          <w:tcPr>
            <w:tcW w:w="103" w:type="pct"/>
            <w:shd w:val="clear" w:color="auto" w:fill="FFFFFF" w:themeFill="background1"/>
            <w:textDirection w:val="btLr"/>
          </w:tcPr>
          <w:p w14:paraId="0065510A" w14:textId="4881E484"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ОК1</w:t>
            </w:r>
            <w:r>
              <w:rPr>
                <w:rFonts w:ascii="Times New Roman" w:hAnsi="Times New Roman" w:cs="Times New Roman"/>
                <w:b/>
                <w:sz w:val="14"/>
                <w:szCs w:val="14"/>
              </w:rPr>
              <w:t>2</w:t>
            </w:r>
          </w:p>
        </w:tc>
        <w:tc>
          <w:tcPr>
            <w:tcW w:w="103" w:type="pct"/>
            <w:shd w:val="clear" w:color="auto" w:fill="FFFFFF" w:themeFill="background1"/>
            <w:textDirection w:val="btLr"/>
          </w:tcPr>
          <w:p w14:paraId="49E2AD72" w14:textId="3A286F46"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ОК1</w:t>
            </w:r>
            <w:r>
              <w:rPr>
                <w:rFonts w:ascii="Times New Roman" w:hAnsi="Times New Roman" w:cs="Times New Roman"/>
                <w:b/>
                <w:sz w:val="14"/>
                <w:szCs w:val="14"/>
              </w:rPr>
              <w:t>3</w:t>
            </w:r>
          </w:p>
        </w:tc>
        <w:tc>
          <w:tcPr>
            <w:tcW w:w="103" w:type="pct"/>
            <w:shd w:val="clear" w:color="auto" w:fill="FFFFFF" w:themeFill="background1"/>
            <w:textDirection w:val="btLr"/>
          </w:tcPr>
          <w:p w14:paraId="1824CCD4" w14:textId="3C41A9AB"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ОК1</w:t>
            </w:r>
            <w:r>
              <w:rPr>
                <w:rFonts w:ascii="Times New Roman" w:hAnsi="Times New Roman" w:cs="Times New Roman"/>
                <w:b/>
                <w:sz w:val="14"/>
                <w:szCs w:val="14"/>
              </w:rPr>
              <w:t>4</w:t>
            </w:r>
          </w:p>
        </w:tc>
        <w:tc>
          <w:tcPr>
            <w:tcW w:w="103" w:type="pct"/>
            <w:shd w:val="clear" w:color="auto" w:fill="FFFFFF" w:themeFill="background1"/>
            <w:textDirection w:val="btLr"/>
          </w:tcPr>
          <w:p w14:paraId="56D29DC8" w14:textId="3E16EBC6"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ОК1</w:t>
            </w:r>
            <w:r>
              <w:rPr>
                <w:rFonts w:ascii="Times New Roman" w:hAnsi="Times New Roman" w:cs="Times New Roman"/>
                <w:b/>
                <w:sz w:val="14"/>
                <w:szCs w:val="14"/>
              </w:rPr>
              <w:t>5</w:t>
            </w:r>
          </w:p>
        </w:tc>
        <w:tc>
          <w:tcPr>
            <w:tcW w:w="103" w:type="pct"/>
            <w:shd w:val="clear" w:color="auto" w:fill="FFFFFF" w:themeFill="background1"/>
            <w:textDirection w:val="btLr"/>
          </w:tcPr>
          <w:p w14:paraId="68FBE768" w14:textId="105FDEED"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ОК1</w:t>
            </w:r>
            <w:r>
              <w:rPr>
                <w:rFonts w:ascii="Times New Roman" w:hAnsi="Times New Roman" w:cs="Times New Roman"/>
                <w:b/>
                <w:sz w:val="14"/>
                <w:szCs w:val="14"/>
              </w:rPr>
              <w:t>6</w:t>
            </w:r>
          </w:p>
        </w:tc>
        <w:tc>
          <w:tcPr>
            <w:tcW w:w="103" w:type="pct"/>
            <w:shd w:val="clear" w:color="auto" w:fill="FFFFFF" w:themeFill="background1"/>
            <w:textDirection w:val="btLr"/>
          </w:tcPr>
          <w:p w14:paraId="22E9743F" w14:textId="01C7B7E7"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ОК1</w:t>
            </w:r>
            <w:r>
              <w:rPr>
                <w:rFonts w:ascii="Times New Roman" w:hAnsi="Times New Roman" w:cs="Times New Roman"/>
                <w:b/>
                <w:sz w:val="14"/>
                <w:szCs w:val="14"/>
              </w:rPr>
              <w:t>7</w:t>
            </w:r>
          </w:p>
        </w:tc>
        <w:tc>
          <w:tcPr>
            <w:tcW w:w="103" w:type="pct"/>
            <w:shd w:val="clear" w:color="auto" w:fill="FFFFFF" w:themeFill="background1"/>
            <w:textDirection w:val="btLr"/>
          </w:tcPr>
          <w:p w14:paraId="711D6B34" w14:textId="65E6C86C"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ОК1</w:t>
            </w:r>
            <w:r>
              <w:rPr>
                <w:rFonts w:ascii="Times New Roman" w:hAnsi="Times New Roman" w:cs="Times New Roman"/>
                <w:b/>
                <w:sz w:val="14"/>
                <w:szCs w:val="14"/>
              </w:rPr>
              <w:t>8</w:t>
            </w:r>
          </w:p>
        </w:tc>
        <w:tc>
          <w:tcPr>
            <w:tcW w:w="103" w:type="pct"/>
            <w:shd w:val="clear" w:color="auto" w:fill="FFFFFF" w:themeFill="background1"/>
            <w:textDirection w:val="btLr"/>
          </w:tcPr>
          <w:p w14:paraId="10A68D53" w14:textId="61A3B738"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ОК1</w:t>
            </w:r>
            <w:r>
              <w:rPr>
                <w:rFonts w:ascii="Times New Roman" w:hAnsi="Times New Roman" w:cs="Times New Roman"/>
                <w:b/>
                <w:sz w:val="14"/>
                <w:szCs w:val="14"/>
              </w:rPr>
              <w:t>9</w:t>
            </w:r>
          </w:p>
        </w:tc>
        <w:tc>
          <w:tcPr>
            <w:tcW w:w="103" w:type="pct"/>
            <w:shd w:val="clear" w:color="auto" w:fill="FFFFFF" w:themeFill="background1"/>
            <w:textDirection w:val="btLr"/>
          </w:tcPr>
          <w:p w14:paraId="60885E20" w14:textId="16D58C0C"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Pr>
                <w:rFonts w:ascii="Times New Roman" w:hAnsi="Times New Roman" w:cs="Times New Roman"/>
                <w:b/>
                <w:sz w:val="14"/>
                <w:szCs w:val="14"/>
              </w:rPr>
              <w:t>ОК20</w:t>
            </w:r>
          </w:p>
        </w:tc>
        <w:tc>
          <w:tcPr>
            <w:tcW w:w="103" w:type="pct"/>
            <w:shd w:val="clear" w:color="auto" w:fill="FFFFFF" w:themeFill="background1"/>
            <w:textDirection w:val="btLr"/>
          </w:tcPr>
          <w:p w14:paraId="6A8FDB92" w14:textId="196A6414"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2</w:t>
            </w:r>
            <w:r w:rsidRPr="002A6C9B">
              <w:rPr>
                <w:rFonts w:ascii="Times New Roman" w:hAnsi="Times New Roman" w:cs="Times New Roman"/>
                <w:b/>
                <w:sz w:val="14"/>
                <w:szCs w:val="14"/>
              </w:rPr>
              <w:t>1</w:t>
            </w:r>
          </w:p>
        </w:tc>
        <w:tc>
          <w:tcPr>
            <w:tcW w:w="103" w:type="pct"/>
            <w:shd w:val="clear" w:color="auto" w:fill="FFFFFF" w:themeFill="background1"/>
            <w:textDirection w:val="btLr"/>
          </w:tcPr>
          <w:p w14:paraId="2BE76A19" w14:textId="112CAD16"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22</w:t>
            </w:r>
          </w:p>
        </w:tc>
        <w:tc>
          <w:tcPr>
            <w:tcW w:w="103" w:type="pct"/>
            <w:shd w:val="clear" w:color="auto" w:fill="FFFFFF" w:themeFill="background1"/>
            <w:textDirection w:val="btLr"/>
          </w:tcPr>
          <w:p w14:paraId="67DE16CC" w14:textId="32EC7123"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23</w:t>
            </w:r>
          </w:p>
        </w:tc>
        <w:tc>
          <w:tcPr>
            <w:tcW w:w="103" w:type="pct"/>
            <w:shd w:val="clear" w:color="auto" w:fill="FFFFFF" w:themeFill="background1"/>
            <w:textDirection w:val="btLr"/>
          </w:tcPr>
          <w:p w14:paraId="4E1D8885" w14:textId="1EB81877"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24</w:t>
            </w:r>
          </w:p>
        </w:tc>
        <w:tc>
          <w:tcPr>
            <w:tcW w:w="103" w:type="pct"/>
            <w:shd w:val="clear" w:color="auto" w:fill="FFFFFF" w:themeFill="background1"/>
            <w:textDirection w:val="btLr"/>
          </w:tcPr>
          <w:p w14:paraId="5E0B2C2F" w14:textId="77561C7F"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25</w:t>
            </w:r>
          </w:p>
        </w:tc>
        <w:tc>
          <w:tcPr>
            <w:tcW w:w="103" w:type="pct"/>
            <w:shd w:val="clear" w:color="auto" w:fill="FFFFFF" w:themeFill="background1"/>
            <w:textDirection w:val="btLr"/>
          </w:tcPr>
          <w:p w14:paraId="6DAAE70E" w14:textId="31DA5763"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26</w:t>
            </w:r>
          </w:p>
        </w:tc>
        <w:tc>
          <w:tcPr>
            <w:tcW w:w="103" w:type="pct"/>
            <w:shd w:val="clear" w:color="auto" w:fill="FFFFFF" w:themeFill="background1"/>
            <w:textDirection w:val="btLr"/>
          </w:tcPr>
          <w:p w14:paraId="506EF813" w14:textId="3F31CE4F"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27</w:t>
            </w:r>
          </w:p>
        </w:tc>
        <w:tc>
          <w:tcPr>
            <w:tcW w:w="103" w:type="pct"/>
            <w:shd w:val="clear" w:color="auto" w:fill="FFFFFF" w:themeFill="background1"/>
            <w:textDirection w:val="btLr"/>
          </w:tcPr>
          <w:p w14:paraId="4C2FD1A2" w14:textId="0D7B5AAF"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28</w:t>
            </w:r>
          </w:p>
        </w:tc>
        <w:tc>
          <w:tcPr>
            <w:tcW w:w="103" w:type="pct"/>
            <w:shd w:val="clear" w:color="auto" w:fill="FFFFFF" w:themeFill="background1"/>
            <w:textDirection w:val="btLr"/>
          </w:tcPr>
          <w:p w14:paraId="618A20CC" w14:textId="1E8D28D2"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29</w:t>
            </w:r>
          </w:p>
        </w:tc>
        <w:tc>
          <w:tcPr>
            <w:tcW w:w="103" w:type="pct"/>
            <w:shd w:val="clear" w:color="auto" w:fill="FFFFFF" w:themeFill="background1"/>
            <w:textDirection w:val="btLr"/>
          </w:tcPr>
          <w:p w14:paraId="0B191000" w14:textId="5610F164"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30</w:t>
            </w:r>
          </w:p>
        </w:tc>
        <w:tc>
          <w:tcPr>
            <w:tcW w:w="103" w:type="pct"/>
            <w:shd w:val="clear" w:color="auto" w:fill="FFFFFF" w:themeFill="background1"/>
            <w:textDirection w:val="btLr"/>
          </w:tcPr>
          <w:p w14:paraId="5B8773F7" w14:textId="3CDFC5B7"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31</w:t>
            </w:r>
          </w:p>
        </w:tc>
        <w:tc>
          <w:tcPr>
            <w:tcW w:w="103" w:type="pct"/>
            <w:shd w:val="clear" w:color="auto" w:fill="FFFFFF" w:themeFill="background1"/>
            <w:textDirection w:val="btLr"/>
          </w:tcPr>
          <w:p w14:paraId="7678ABC2" w14:textId="5AA0EE88"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32</w:t>
            </w:r>
          </w:p>
        </w:tc>
        <w:tc>
          <w:tcPr>
            <w:tcW w:w="103" w:type="pct"/>
            <w:shd w:val="clear" w:color="auto" w:fill="FFFFFF" w:themeFill="background1"/>
            <w:textDirection w:val="btLr"/>
          </w:tcPr>
          <w:p w14:paraId="0E623A4D" w14:textId="1F915FA1"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33</w:t>
            </w:r>
          </w:p>
        </w:tc>
        <w:tc>
          <w:tcPr>
            <w:tcW w:w="103" w:type="pct"/>
            <w:shd w:val="clear" w:color="auto" w:fill="FFFFFF" w:themeFill="background1"/>
            <w:textDirection w:val="btLr"/>
          </w:tcPr>
          <w:p w14:paraId="69634302" w14:textId="3900CDF3"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34</w:t>
            </w:r>
          </w:p>
        </w:tc>
        <w:tc>
          <w:tcPr>
            <w:tcW w:w="103" w:type="pct"/>
            <w:shd w:val="clear" w:color="auto" w:fill="FFFFFF" w:themeFill="background1"/>
            <w:textDirection w:val="btLr"/>
          </w:tcPr>
          <w:p w14:paraId="200E95EB" w14:textId="44CF72E6"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35</w:t>
            </w:r>
          </w:p>
        </w:tc>
        <w:tc>
          <w:tcPr>
            <w:tcW w:w="103" w:type="pct"/>
            <w:shd w:val="clear" w:color="auto" w:fill="FFFFFF" w:themeFill="background1"/>
            <w:textDirection w:val="btLr"/>
          </w:tcPr>
          <w:p w14:paraId="6A9A2B50" w14:textId="6A2E747A"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36</w:t>
            </w:r>
          </w:p>
        </w:tc>
        <w:tc>
          <w:tcPr>
            <w:tcW w:w="103" w:type="pct"/>
            <w:shd w:val="clear" w:color="auto" w:fill="FFFFFF" w:themeFill="background1"/>
            <w:textDirection w:val="btLr"/>
          </w:tcPr>
          <w:p w14:paraId="377C9F30" w14:textId="34580886"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37</w:t>
            </w:r>
          </w:p>
        </w:tc>
        <w:tc>
          <w:tcPr>
            <w:tcW w:w="103" w:type="pct"/>
            <w:shd w:val="clear" w:color="auto" w:fill="FFFFFF" w:themeFill="background1"/>
            <w:textDirection w:val="btLr"/>
          </w:tcPr>
          <w:p w14:paraId="42F3C955" w14:textId="02D8C970"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38</w:t>
            </w:r>
          </w:p>
        </w:tc>
        <w:tc>
          <w:tcPr>
            <w:tcW w:w="103" w:type="pct"/>
            <w:shd w:val="clear" w:color="auto" w:fill="FFFFFF" w:themeFill="background1"/>
            <w:textDirection w:val="btLr"/>
          </w:tcPr>
          <w:p w14:paraId="1D7F9401" w14:textId="5A999482"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39</w:t>
            </w:r>
          </w:p>
        </w:tc>
        <w:tc>
          <w:tcPr>
            <w:tcW w:w="103" w:type="pct"/>
            <w:shd w:val="clear" w:color="auto" w:fill="FFFFFF" w:themeFill="background1"/>
            <w:textDirection w:val="btLr"/>
          </w:tcPr>
          <w:p w14:paraId="425DA0D6" w14:textId="46FCFDB3"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40</w:t>
            </w:r>
          </w:p>
        </w:tc>
        <w:tc>
          <w:tcPr>
            <w:tcW w:w="103" w:type="pct"/>
            <w:shd w:val="clear" w:color="auto" w:fill="FFFFFF" w:themeFill="background1"/>
            <w:textDirection w:val="btLr"/>
          </w:tcPr>
          <w:p w14:paraId="1CF00D9B" w14:textId="22DA7C8C"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41</w:t>
            </w:r>
          </w:p>
        </w:tc>
        <w:tc>
          <w:tcPr>
            <w:tcW w:w="103" w:type="pct"/>
            <w:shd w:val="clear" w:color="auto" w:fill="FFFFFF" w:themeFill="background1"/>
            <w:textDirection w:val="btLr"/>
          </w:tcPr>
          <w:p w14:paraId="15DDF185" w14:textId="4DFA1AAC"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42</w:t>
            </w:r>
          </w:p>
        </w:tc>
        <w:tc>
          <w:tcPr>
            <w:tcW w:w="103" w:type="pct"/>
            <w:shd w:val="clear" w:color="auto" w:fill="FFFFFF" w:themeFill="background1"/>
            <w:textDirection w:val="btLr"/>
          </w:tcPr>
          <w:p w14:paraId="4046C14F" w14:textId="42CA5552"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43</w:t>
            </w:r>
          </w:p>
        </w:tc>
        <w:tc>
          <w:tcPr>
            <w:tcW w:w="103" w:type="pct"/>
            <w:shd w:val="clear" w:color="auto" w:fill="FFFFFF" w:themeFill="background1"/>
            <w:textDirection w:val="btLr"/>
          </w:tcPr>
          <w:p w14:paraId="7572D0E8" w14:textId="168BB888" w:rsidR="00AB5A00" w:rsidRPr="00525EEF" w:rsidRDefault="00AB5A00" w:rsidP="00AB5A0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44</w:t>
            </w:r>
          </w:p>
        </w:tc>
      </w:tr>
      <w:tr w:rsidR="006D30AD" w:rsidRPr="00525EEF" w14:paraId="0AF1B690" w14:textId="77777777" w:rsidTr="00AB5A00">
        <w:trPr>
          <w:trHeight w:val="227"/>
        </w:trPr>
        <w:tc>
          <w:tcPr>
            <w:tcW w:w="430" w:type="pct"/>
            <w:shd w:val="clear" w:color="auto" w:fill="auto"/>
            <w:vAlign w:val="center"/>
          </w:tcPr>
          <w:p w14:paraId="328CE7DC" w14:textId="58E0F91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b/>
                <w:bCs/>
                <w:sz w:val="14"/>
                <w:szCs w:val="14"/>
              </w:rPr>
              <w:t>ЗК1</w:t>
            </w:r>
          </w:p>
        </w:tc>
        <w:tc>
          <w:tcPr>
            <w:tcW w:w="132" w:type="pct"/>
            <w:shd w:val="clear" w:color="auto" w:fill="auto"/>
            <w:vAlign w:val="center"/>
          </w:tcPr>
          <w:p w14:paraId="62A7A8C1" w14:textId="575118D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501D90A" w14:textId="7C14F9A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2F0482C" w14:textId="17991FA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70D9D46" w14:textId="384DB15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0573F61" w14:textId="7196913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E272184" w14:textId="7C69600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E3D7E0D" w14:textId="5AEE20B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8198A53" w14:textId="5AED414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6DC3E36" w14:textId="2D9F7F8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A4B6FF6" w14:textId="0E38A1A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B13221C" w14:textId="42428D6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8105BAC" w14:textId="4B03F93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699A49C" w14:textId="5F33121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F4CC751" w14:textId="47D55BE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F8755AC" w14:textId="0F01819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5EEB33B" w14:textId="07BD94C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15E88C5" w14:textId="2D7BF6F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2B1B919" w14:textId="3FC6176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716AB27" w14:textId="1DE6F15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BB0E46A" w14:textId="25AAB3C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C3789E7" w14:textId="01B45B1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9B24320" w14:textId="229D258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6C60528" w14:textId="7073B96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5C0A3E7" w14:textId="468B7E2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A5C9CA1" w14:textId="6874090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DF17971" w14:textId="121C72F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3CCE3A7" w14:textId="001DCBB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6466465" w14:textId="45CA61F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58651A8" w14:textId="73DB795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CF76123" w14:textId="5BC6C75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9566405" w14:textId="777B99C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247C14D" w14:textId="5741197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5CF6444" w14:textId="7655DE6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0464E81" w14:textId="2ED32C4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43EA7D8" w14:textId="7D793AD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2B9E26A" w14:textId="3A80E25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02FA0ED" w14:textId="6D92F9A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E3D6238" w14:textId="5E7FF2D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3EDB8B8" w14:textId="61DC60F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1D40B10" w14:textId="59A2EF6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EB942B2" w14:textId="4A87CDA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400E913" w14:textId="3841AC9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440975B" w14:textId="16222DB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CFB5F18" w14:textId="305DB62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r>
      <w:tr w:rsidR="006D30AD" w:rsidRPr="00525EEF" w14:paraId="3B215D87" w14:textId="77777777" w:rsidTr="00AB5A00">
        <w:trPr>
          <w:trHeight w:val="227"/>
        </w:trPr>
        <w:tc>
          <w:tcPr>
            <w:tcW w:w="430" w:type="pct"/>
            <w:shd w:val="clear" w:color="auto" w:fill="auto"/>
            <w:vAlign w:val="center"/>
          </w:tcPr>
          <w:p w14:paraId="75F55EE4" w14:textId="42F8F80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b/>
                <w:bCs/>
                <w:sz w:val="14"/>
                <w:szCs w:val="14"/>
              </w:rPr>
              <w:t>ЗК2</w:t>
            </w:r>
          </w:p>
        </w:tc>
        <w:tc>
          <w:tcPr>
            <w:tcW w:w="132" w:type="pct"/>
            <w:shd w:val="clear" w:color="auto" w:fill="auto"/>
            <w:vAlign w:val="center"/>
          </w:tcPr>
          <w:p w14:paraId="614653F3" w14:textId="55FDE71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20F8C88" w14:textId="12064FD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098F35E5" w14:textId="02906BB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61348AA" w14:textId="0042179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CD77D9F" w14:textId="4EDC9B6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1FB0AC3" w14:textId="600C31B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6D8B80E" w14:textId="3D7C2E6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319A310" w14:textId="459342F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9917C92" w14:textId="516FB58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D64CC1F" w14:textId="5430548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EF7AE5B" w14:textId="597632D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EE8C4E2" w14:textId="108856C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2D5D431" w14:textId="5EC040F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03A1738" w14:textId="3D0E0AC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F999AC2" w14:textId="3158F72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2D2CF09" w14:textId="2488DB7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C5D357A" w14:textId="2E3AE5A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ED985C7" w14:textId="5CCFE2C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9EE08D3" w14:textId="6B52A6A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BD53EDA" w14:textId="21A5A90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ED8ED84" w14:textId="2AB29FB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31C9CE6" w14:textId="16ADF59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BBBE304" w14:textId="7368CDD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2010AE3" w14:textId="54A25A2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D0B78AA" w14:textId="738872A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C20CF33" w14:textId="734D321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1B9AF44" w14:textId="0DD3040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B85B870" w14:textId="69521A9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401A0BD" w14:textId="0ABBFFD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D805CD5" w14:textId="7FCA30B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0763FFB" w14:textId="10A75DE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3814989" w14:textId="46BE614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1EF064E" w14:textId="331BA60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9D1A9A4" w14:textId="6D6E14A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B65C11C" w14:textId="5EC2ACD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9AE226B" w14:textId="2897B33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86B3524" w14:textId="0D9502C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3E290DA" w14:textId="68367E3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5DBCED1" w14:textId="14C1C1D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C99F6AD" w14:textId="5A9B596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9992104" w14:textId="5CBD05F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88F8D88" w14:textId="423740C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2946BF3" w14:textId="3BC2FB8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2FE066B" w14:textId="3166471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r>
      <w:tr w:rsidR="006D30AD" w:rsidRPr="00525EEF" w14:paraId="1F9BDE75" w14:textId="77777777" w:rsidTr="00AB5A00">
        <w:trPr>
          <w:trHeight w:val="227"/>
        </w:trPr>
        <w:tc>
          <w:tcPr>
            <w:tcW w:w="430" w:type="pct"/>
            <w:shd w:val="clear" w:color="auto" w:fill="auto"/>
            <w:vAlign w:val="center"/>
          </w:tcPr>
          <w:p w14:paraId="0A0DD5F1" w14:textId="403281D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b/>
                <w:bCs/>
                <w:sz w:val="14"/>
                <w:szCs w:val="14"/>
              </w:rPr>
              <w:t>ЗК3</w:t>
            </w:r>
          </w:p>
        </w:tc>
        <w:tc>
          <w:tcPr>
            <w:tcW w:w="132" w:type="pct"/>
            <w:shd w:val="clear" w:color="auto" w:fill="auto"/>
            <w:vAlign w:val="center"/>
          </w:tcPr>
          <w:p w14:paraId="4FD5467B" w14:textId="63102FA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3FDC4E9" w14:textId="078DB97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977EB85" w14:textId="7408901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8933519" w14:textId="490C32E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268A33A" w14:textId="7911922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34AA2D0" w14:textId="296F91C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154EEFC" w14:textId="74FFA3E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2612930" w14:textId="11A6285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4760901" w14:textId="2848DEA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F443AC9" w14:textId="694B920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7901F89" w14:textId="73AA59F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F16C7F9" w14:textId="14DCBF7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8028960" w14:textId="3C1B9F1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45D13B2" w14:textId="22AB66E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1C97C1E" w14:textId="05E4CE3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9AB4652" w14:textId="5ADB849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AB56CD6" w14:textId="36AF7D5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D1D3EA8" w14:textId="1F4953C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5F9A8F7" w14:textId="6DBFFED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5D40830" w14:textId="1752658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24AE7F7" w14:textId="0C258B0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EB1AFFF" w14:textId="36DF65B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1B98521" w14:textId="55CD202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535255E" w14:textId="429B886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2E77406" w14:textId="62BB32D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45ABACF" w14:textId="59B4B55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7BD6C9E" w14:textId="51ABE8A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8FCC5EF" w14:textId="0F5F78D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442482E" w14:textId="3AAA3F6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DD7C4D5" w14:textId="522BF17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9A6FB17" w14:textId="26C13C6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5FB87C8" w14:textId="390EF7D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D94E91C" w14:textId="2BE930E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4BFAEC4" w14:textId="0191B35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8A055A4" w14:textId="7326699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A025682" w14:textId="11E6C25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6BDA293" w14:textId="0A37576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412CA13" w14:textId="620694B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0FDF3198" w14:textId="6028C4A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007E3CE9" w14:textId="49CFF8E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05F35BF6" w14:textId="69CD706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666E3DC" w14:textId="67E57BD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41BB160" w14:textId="74109B8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570A062" w14:textId="0F213FF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6D30AD" w:rsidRPr="00525EEF" w14:paraId="6C98C242" w14:textId="77777777" w:rsidTr="00AB5A00">
        <w:trPr>
          <w:trHeight w:val="227"/>
        </w:trPr>
        <w:tc>
          <w:tcPr>
            <w:tcW w:w="430" w:type="pct"/>
            <w:shd w:val="clear" w:color="auto" w:fill="auto"/>
            <w:vAlign w:val="center"/>
          </w:tcPr>
          <w:p w14:paraId="39B20353" w14:textId="23BE982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b/>
                <w:bCs/>
                <w:sz w:val="14"/>
                <w:szCs w:val="14"/>
              </w:rPr>
              <w:t>ЗК4</w:t>
            </w:r>
          </w:p>
        </w:tc>
        <w:tc>
          <w:tcPr>
            <w:tcW w:w="132" w:type="pct"/>
            <w:shd w:val="clear" w:color="auto" w:fill="auto"/>
            <w:vAlign w:val="center"/>
          </w:tcPr>
          <w:p w14:paraId="7D36524D" w14:textId="1A528AB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8005B4C" w14:textId="619132B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0BB27BC" w14:textId="71F866E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6F028D2" w14:textId="3240909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65ACBBF" w14:textId="5962932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4470E7E" w14:textId="4B26401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503C2C7" w14:textId="281BBCC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C541F51" w14:textId="06ACC78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24223CA" w14:textId="7B7A6E0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E63F385" w14:textId="672C5C4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B8207CF" w14:textId="0305520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6728FE1" w14:textId="2DAF7AA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40671FF" w14:textId="4E080BD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6501382" w14:textId="1C568B9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9095430" w14:textId="7F01AD7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5EFC047" w14:textId="1EB22DA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9B053F7" w14:textId="787E440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C91DB0F" w14:textId="0E31AB5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28DAE5C" w14:textId="686AAB9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066C614" w14:textId="2241902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1C9D21E" w14:textId="51681D8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68EB579" w14:textId="3257125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BD49DFF" w14:textId="7432C72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6BE44F0" w14:textId="41F4033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C67640E" w14:textId="1D7A0B9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576681E" w14:textId="1A9A7F5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A852A7B" w14:textId="167AC9E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1BB7386" w14:textId="456FAEB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F4B900E" w14:textId="656B58F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00E241A8" w14:textId="13AC0E4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02FD71F9" w14:textId="72C3DE5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00A09D1" w14:textId="33F5333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C276A48" w14:textId="011E66A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F252518" w14:textId="22327F2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F0CFADC" w14:textId="659BB08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000AE67" w14:textId="701C601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52F6F25" w14:textId="77C9554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7C7D474" w14:textId="12F5DD3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82E4348" w14:textId="7FA4E23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1D7CC2A" w14:textId="2F3ECA4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EC04B22" w14:textId="0B42F16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0AA38B8" w14:textId="44EFB21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20F5C80" w14:textId="19ABE61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25C6BCD" w14:textId="5BCFA85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6D30AD" w:rsidRPr="00525EEF" w14:paraId="5F44DE38" w14:textId="77777777" w:rsidTr="00AB5A00">
        <w:trPr>
          <w:trHeight w:val="227"/>
        </w:trPr>
        <w:tc>
          <w:tcPr>
            <w:tcW w:w="430" w:type="pct"/>
            <w:shd w:val="clear" w:color="auto" w:fill="auto"/>
            <w:vAlign w:val="center"/>
          </w:tcPr>
          <w:p w14:paraId="3B614288" w14:textId="25A9F3C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b/>
                <w:bCs/>
                <w:sz w:val="14"/>
                <w:szCs w:val="14"/>
              </w:rPr>
              <w:t>ЗК5</w:t>
            </w:r>
          </w:p>
        </w:tc>
        <w:tc>
          <w:tcPr>
            <w:tcW w:w="132" w:type="pct"/>
            <w:shd w:val="clear" w:color="auto" w:fill="auto"/>
            <w:vAlign w:val="center"/>
          </w:tcPr>
          <w:p w14:paraId="1D422C1B" w14:textId="5C8EF42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EA2D357" w14:textId="0FDAEBA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79267AE" w14:textId="1B49774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6A04517" w14:textId="4D9A58C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D877D1E" w14:textId="2747DAF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1D7A1BE" w14:textId="43296D0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864D88F" w14:textId="1702029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FD493F5" w14:textId="3FCC2DB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93CE5B6" w14:textId="4C825A3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0454A6F" w14:textId="4BE5DDF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D4583EE" w14:textId="6CC4906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EE301D3" w14:textId="3AE48B6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5C9D69E" w14:textId="1113AD1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B3B3281" w14:textId="754FCA6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90D672A" w14:textId="576FC11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23B8A1A" w14:textId="4BE2D0C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12DEB19" w14:textId="39BABC9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9A10E41" w14:textId="3F8A5A6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2AC83F2" w14:textId="7363323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F4E9476" w14:textId="67E5BBD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4A23986" w14:textId="6882403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E85C58A" w14:textId="6FB4072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CF7FC5A" w14:textId="7C58A4B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098CB89" w14:textId="1760EC5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0C4FB25" w14:textId="4412916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FE39302" w14:textId="6B91666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88B8207" w14:textId="46C0BFF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B081944" w14:textId="198CB9C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0BE0D8F" w14:textId="10BC0EB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61B0835" w14:textId="04B4375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616AA41" w14:textId="34C1AA6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E8E40A6" w14:textId="48A9CA4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253139F" w14:textId="37BC2A2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8248338" w14:textId="49074A5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BCAC79E" w14:textId="6ECD7A5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D58F527" w14:textId="47A8949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8C1C3A4" w14:textId="32F04C3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C7B48AF" w14:textId="7F82177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0A0672C" w14:textId="3074DD1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4A2D7BA" w14:textId="1EC6173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63AE51F" w14:textId="1328C97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2B6B56B" w14:textId="3ED52CE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C7494FB" w14:textId="7BC48FF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F8415EE" w14:textId="27AEE64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r>
      <w:tr w:rsidR="006D30AD" w:rsidRPr="00525EEF" w14:paraId="0156AD36" w14:textId="77777777" w:rsidTr="00AB5A00">
        <w:trPr>
          <w:trHeight w:val="227"/>
        </w:trPr>
        <w:tc>
          <w:tcPr>
            <w:tcW w:w="430" w:type="pct"/>
            <w:shd w:val="clear" w:color="auto" w:fill="auto"/>
            <w:vAlign w:val="center"/>
          </w:tcPr>
          <w:p w14:paraId="700DE2D5" w14:textId="7F58168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b/>
                <w:bCs/>
                <w:sz w:val="14"/>
                <w:szCs w:val="14"/>
              </w:rPr>
              <w:t>ЗК6</w:t>
            </w:r>
          </w:p>
        </w:tc>
        <w:tc>
          <w:tcPr>
            <w:tcW w:w="132" w:type="pct"/>
            <w:shd w:val="clear" w:color="auto" w:fill="auto"/>
            <w:vAlign w:val="center"/>
          </w:tcPr>
          <w:p w14:paraId="5FC3F313" w14:textId="72BC2E2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B50F6BE" w14:textId="31CBCE7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C16C4DE" w14:textId="7E34271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08B5D6D" w14:textId="784B5CC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D8C0447" w14:textId="7BBF632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F8CDDED" w14:textId="11F4E9F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A2AA78A" w14:textId="7834859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16A15D2" w14:textId="363707D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DD41E71" w14:textId="74D1F87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DA07FFD" w14:textId="60F0113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15AC376" w14:textId="305C532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2094257" w14:textId="68A5814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842A71F" w14:textId="09E671B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0122DD9" w14:textId="36843B5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475C9A8" w14:textId="24E9C05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5C5F432" w14:textId="68306D9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635E48E" w14:textId="7483325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C8DCC83" w14:textId="2C75574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6EBAEE2" w14:textId="3FC8291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AA0E027" w14:textId="2A920B4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8C42004" w14:textId="45961AE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70D3037" w14:textId="3906667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FFF83FF" w14:textId="08D39BA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877BB8E" w14:textId="0AA4F7B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4632255" w14:textId="57F5AC1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A28F85B" w14:textId="13DBD26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0CCC754" w14:textId="66B39EB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B079631" w14:textId="6CB4948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D19A3E1" w14:textId="2FBFD0A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BB0AC8E" w14:textId="0E0B3CE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3D897CE" w14:textId="0D37EEC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74499F9" w14:textId="10183F0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DD39AA8" w14:textId="37DF645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9E0F785" w14:textId="43B3BF9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6849703" w14:textId="2BFD5FC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7A224EE" w14:textId="2F24A5E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26FAC4E" w14:textId="4D32C10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132111E" w14:textId="5F409F7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8C76B24" w14:textId="4850CFC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566033E" w14:textId="07B510C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5974016" w14:textId="5964B65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D4A5A2C" w14:textId="6D5AB5E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682484F" w14:textId="08D9DD3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F1CE101" w14:textId="421998C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6D30AD" w:rsidRPr="00525EEF" w14:paraId="1832A551" w14:textId="77777777" w:rsidTr="00AB5A00">
        <w:trPr>
          <w:trHeight w:val="227"/>
        </w:trPr>
        <w:tc>
          <w:tcPr>
            <w:tcW w:w="430" w:type="pct"/>
            <w:shd w:val="clear" w:color="auto" w:fill="auto"/>
            <w:vAlign w:val="center"/>
          </w:tcPr>
          <w:p w14:paraId="753FAE0E" w14:textId="7BC7EA7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b/>
                <w:bCs/>
                <w:sz w:val="14"/>
                <w:szCs w:val="14"/>
              </w:rPr>
              <w:t>ЗК7</w:t>
            </w:r>
          </w:p>
        </w:tc>
        <w:tc>
          <w:tcPr>
            <w:tcW w:w="132" w:type="pct"/>
            <w:shd w:val="clear" w:color="auto" w:fill="auto"/>
            <w:vAlign w:val="center"/>
          </w:tcPr>
          <w:p w14:paraId="27054D31" w14:textId="6392253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16F2AA5" w14:textId="19FB950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0C3A73F" w14:textId="5265F86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CF41BA4" w14:textId="00E064D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BD530E0" w14:textId="338AB6F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CC0FA76" w14:textId="373CD38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25548B9" w14:textId="4ABE46E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0CD3C278" w14:textId="0055159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2D8203B" w14:textId="091C648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8593879" w14:textId="077E229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1D846EA" w14:textId="5E19311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1252106" w14:textId="4088E07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870CEDA" w14:textId="411A41A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ABC72B6" w14:textId="75157AE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A899113" w14:textId="3569A91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A8F6164" w14:textId="46FC0B2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9980AD9" w14:textId="2EE7E56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8E518A6" w14:textId="2C6B1F2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7EF6ED8" w14:textId="428C064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77C4CCD" w14:textId="3A56CB1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69B49BD" w14:textId="64D429D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E689567" w14:textId="1544D12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D385DAA" w14:textId="29C3A87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66E4D5F" w14:textId="72105DC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009B3711" w14:textId="4F6112C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D9C3CE6" w14:textId="4EC5AAB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DD92676" w14:textId="5ADB149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EA5592E" w14:textId="4924A09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85B0B28" w14:textId="2FBBA5C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7C7E860" w14:textId="6FA7175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B2AABD3" w14:textId="79CF02C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F0EAEA5" w14:textId="05E2E8B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14EC67B" w14:textId="478A9D3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6215505" w14:textId="40D7040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7C76FB7" w14:textId="4684CF7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915A395" w14:textId="77FC81B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E317EBD" w14:textId="33EFB3D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BD82347" w14:textId="0B677C2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DCE35FB" w14:textId="7BCCB2E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AF9BA32" w14:textId="1861B78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968EC1A" w14:textId="23D5BA5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A9F0C4F" w14:textId="03772D1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936766A" w14:textId="4597734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969999A" w14:textId="3FFD94E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6D30AD" w:rsidRPr="00525EEF" w14:paraId="4E780AC9" w14:textId="77777777" w:rsidTr="00AB5A00">
        <w:trPr>
          <w:trHeight w:val="227"/>
        </w:trPr>
        <w:tc>
          <w:tcPr>
            <w:tcW w:w="430" w:type="pct"/>
            <w:shd w:val="clear" w:color="auto" w:fill="auto"/>
            <w:vAlign w:val="center"/>
          </w:tcPr>
          <w:p w14:paraId="69FCCDAB" w14:textId="478602B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b/>
                <w:bCs/>
                <w:sz w:val="14"/>
                <w:szCs w:val="14"/>
              </w:rPr>
              <w:t>ЗК8</w:t>
            </w:r>
          </w:p>
        </w:tc>
        <w:tc>
          <w:tcPr>
            <w:tcW w:w="132" w:type="pct"/>
            <w:shd w:val="clear" w:color="auto" w:fill="auto"/>
            <w:vAlign w:val="center"/>
          </w:tcPr>
          <w:p w14:paraId="226B10A2" w14:textId="290A568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069E5D5" w14:textId="43C649C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9A2BAB9" w14:textId="1F776E1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2E23AB3" w14:textId="68FBD06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BF2D80A" w14:textId="0956FB8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E56F0F1" w14:textId="051B74A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8662A63" w14:textId="76786DD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274F3D4" w14:textId="2E9DCAC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BBADA04" w14:textId="16113EA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A4AA8AA" w14:textId="531CE1D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D355A19" w14:textId="67EF962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2CE50D7" w14:textId="57B16AF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0002731" w14:textId="15757FB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0EC4989" w14:textId="65AF69A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3CDD23A" w14:textId="1A9BCA5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A06E385" w14:textId="05B8B8F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553471A" w14:textId="3ED17D1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6DB657E" w14:textId="6B412FB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9D183B2" w14:textId="62EAF83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5B5ECE0" w14:textId="2FDD96B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F4D2377" w14:textId="78E2BB3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D56811D" w14:textId="4527431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AA44385" w14:textId="6762677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ABF4D9D" w14:textId="269619A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8114318" w14:textId="167BCDE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947DF5C" w14:textId="0FBC9B1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550BEFC" w14:textId="0A855DE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5BBBF69" w14:textId="29C876E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EAAEE44" w14:textId="621A660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E839FB6" w14:textId="3250D57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A92F05D" w14:textId="0E4A436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21C2B86" w14:textId="1450FAB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DBEAABE" w14:textId="3C39E69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6A906A0" w14:textId="3CE870B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D700C88" w14:textId="2E8B9BE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E9D802B" w14:textId="250633B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B4AC564" w14:textId="758B493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E836A04" w14:textId="69F19FC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286E961" w14:textId="3FB6FC1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CB4047C" w14:textId="5B21EE1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11CBF25" w14:textId="5E96D2C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80C2CBB" w14:textId="4C4C773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06DDCDD4" w14:textId="69CC261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62DFA43" w14:textId="5C98B7B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r>
      <w:tr w:rsidR="006D30AD" w:rsidRPr="00525EEF" w14:paraId="4FFF5ED3" w14:textId="77777777" w:rsidTr="00AB5A00">
        <w:trPr>
          <w:trHeight w:val="227"/>
        </w:trPr>
        <w:tc>
          <w:tcPr>
            <w:tcW w:w="430" w:type="pct"/>
            <w:shd w:val="clear" w:color="auto" w:fill="auto"/>
            <w:vAlign w:val="center"/>
          </w:tcPr>
          <w:p w14:paraId="6E4296BC" w14:textId="166ED83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b/>
                <w:bCs/>
                <w:sz w:val="14"/>
                <w:szCs w:val="14"/>
              </w:rPr>
              <w:t>ЗК9</w:t>
            </w:r>
          </w:p>
        </w:tc>
        <w:tc>
          <w:tcPr>
            <w:tcW w:w="132" w:type="pct"/>
            <w:shd w:val="clear" w:color="auto" w:fill="auto"/>
            <w:vAlign w:val="center"/>
          </w:tcPr>
          <w:p w14:paraId="0B9DA2B6" w14:textId="11A8641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977CFB3" w14:textId="2488080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467C69E" w14:textId="2153BD0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C3B64E7" w14:textId="6C9EC0B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D9AD306" w14:textId="3272792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79E769A" w14:textId="13B2690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538E1AA" w14:textId="7E55519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23609EE" w14:textId="684D738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E27BAC3" w14:textId="3F9C3FE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534B9BC" w14:textId="54258CE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2C6348B" w14:textId="5818444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8DA8AC4" w14:textId="6009DDA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30A6BFB" w14:textId="4D7A187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1DD2971" w14:textId="65717A9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C8BA2CD" w14:textId="4C22931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3F17FA4" w14:textId="49B1FB7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2BAA95F" w14:textId="11DE16E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E005F7B" w14:textId="04C4EDA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F5BAD7B" w14:textId="7AD627E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B1AF936" w14:textId="39FB5AC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4D768ED" w14:textId="28BEC79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6E143E9" w14:textId="6158DA6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AF70620" w14:textId="27C5910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1B2FA93" w14:textId="0976A5D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A43CA77" w14:textId="33D83BB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5BB3B2F" w14:textId="464DDB0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ADA289B" w14:textId="532179E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E54946E" w14:textId="272F0D6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DCF1CCB" w14:textId="74316CF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D9099FA" w14:textId="021B810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F6FB374" w14:textId="617FE25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B446CB6" w14:textId="5F79DF7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B0B80D3" w14:textId="350016D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359D81F" w14:textId="631EF09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8C50351" w14:textId="4C5139B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91CFD09" w14:textId="0AB13BD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8242E77" w14:textId="3AF957F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F177029" w14:textId="5E248B1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136A212" w14:textId="44A3E21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7F469D3" w14:textId="05B9D16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68CA2F6" w14:textId="1E56DF1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B81541A" w14:textId="1D38927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C549301" w14:textId="1BEBAA0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3986CD2" w14:textId="45A72F4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6D30AD" w:rsidRPr="00525EEF" w14:paraId="2E9A2078" w14:textId="77777777" w:rsidTr="00AB5A00">
        <w:trPr>
          <w:trHeight w:val="227"/>
        </w:trPr>
        <w:tc>
          <w:tcPr>
            <w:tcW w:w="430" w:type="pct"/>
            <w:shd w:val="clear" w:color="auto" w:fill="auto"/>
            <w:vAlign w:val="center"/>
          </w:tcPr>
          <w:p w14:paraId="12E594D4" w14:textId="087B22A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b/>
                <w:bCs/>
                <w:sz w:val="14"/>
                <w:szCs w:val="14"/>
              </w:rPr>
              <w:t>ЗК10</w:t>
            </w:r>
          </w:p>
        </w:tc>
        <w:tc>
          <w:tcPr>
            <w:tcW w:w="132" w:type="pct"/>
            <w:shd w:val="clear" w:color="auto" w:fill="auto"/>
            <w:vAlign w:val="center"/>
          </w:tcPr>
          <w:p w14:paraId="0C8B4A22" w14:textId="1EC7460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6A7A7E8" w14:textId="2261D8C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8E159E7" w14:textId="2F170D3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842DEF6" w14:textId="140F6EB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87080B9" w14:textId="732FB69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F070EB3" w14:textId="775F14C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CCBCC88" w14:textId="52761DB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1725FA4" w14:textId="2EE1B1B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BCBCF12" w14:textId="68BEC18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04D3E419" w14:textId="2B14C84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FE23E9D" w14:textId="5EDAE72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588FB55" w14:textId="45A646E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31EADBD" w14:textId="3E48578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AFC1EE7" w14:textId="408466D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53A4555" w14:textId="417FE4F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782974F" w14:textId="6FC30D6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7F38BD6" w14:textId="2D49295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5487E49" w14:textId="7221A3C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921A5C9" w14:textId="5EDD157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AE2061A" w14:textId="660F925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C111DD6" w14:textId="59A8D76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7B28777" w14:textId="1EAF906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703A936" w14:textId="74D5D86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27F534F" w14:textId="1246350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9ABDD9B" w14:textId="21F2509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1617054" w14:textId="0FC6E85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21F2B72" w14:textId="27D5481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0D28198" w14:textId="2CC8E83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6C25B24" w14:textId="4A2BE68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92F5363" w14:textId="1C9BFED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79ED89B" w14:textId="6232E8F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3E86B67" w14:textId="27FB1E7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66D37FE" w14:textId="46C92D7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709E27D" w14:textId="4541DB8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0142BFBD" w14:textId="196FBD6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8C25F78" w14:textId="4F7E7D4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3D56612" w14:textId="202B068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CB99FEC" w14:textId="06EC76C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8390357" w14:textId="5C62663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E41FBF1" w14:textId="102CFE6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46B3680" w14:textId="07FD017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D580AB5" w14:textId="4B73976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016A031" w14:textId="5053914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F0C73E1" w14:textId="589665B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6D30AD" w:rsidRPr="00525EEF" w14:paraId="468171A7" w14:textId="77777777" w:rsidTr="00AB5A00">
        <w:trPr>
          <w:trHeight w:val="227"/>
        </w:trPr>
        <w:tc>
          <w:tcPr>
            <w:tcW w:w="430" w:type="pct"/>
            <w:shd w:val="clear" w:color="auto" w:fill="auto"/>
            <w:vAlign w:val="center"/>
          </w:tcPr>
          <w:p w14:paraId="69DC6938" w14:textId="01BFE8A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b/>
                <w:bCs/>
                <w:sz w:val="14"/>
                <w:szCs w:val="14"/>
              </w:rPr>
              <w:t>ЗК11</w:t>
            </w:r>
          </w:p>
        </w:tc>
        <w:tc>
          <w:tcPr>
            <w:tcW w:w="132" w:type="pct"/>
            <w:shd w:val="clear" w:color="auto" w:fill="auto"/>
            <w:vAlign w:val="center"/>
          </w:tcPr>
          <w:p w14:paraId="47BD6A13" w14:textId="053E30A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89B47D9" w14:textId="0B3EDA0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8202DB9" w14:textId="584CBB8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586B62C" w14:textId="773829B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C079705" w14:textId="5EE1282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A3956E9" w14:textId="1F3567F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4C7F60C" w14:textId="0EE5C14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636F630" w14:textId="2D9381C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58F6262" w14:textId="06B374C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8BE265D" w14:textId="22A09CF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1D292AE" w14:textId="531D35A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651EF56" w14:textId="3F95063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0576CB7" w14:textId="4D4A89C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4F28458" w14:textId="7594173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6CBF1F9" w14:textId="3E203B6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90E944E" w14:textId="3DC4B35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F5C4CAE" w14:textId="345BB89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2F6689B" w14:textId="24E9B1E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217E165" w14:textId="1CE8AAB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92EA66C" w14:textId="5885B7C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DB3690E" w14:textId="3F4D5DF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6D2268A" w14:textId="14E538C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71D378E" w14:textId="1BA49B4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6E8F7A2" w14:textId="5D47842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270F2C5" w14:textId="7DEF381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21E3F25" w14:textId="52FE397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D691E2B" w14:textId="2CDDC5E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4B74C83" w14:textId="54250FD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6FF15DB" w14:textId="10B03D1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2F64B5A" w14:textId="752467D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DB57889" w14:textId="370AF4E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5DE0C7E" w14:textId="41A40BD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29206C2" w14:textId="0FA4D5A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719F0CE" w14:textId="5063619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937EEBE" w14:textId="76B7D6D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1CEF30B" w14:textId="456C8F8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B4EEF26" w14:textId="042974A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E394BEA" w14:textId="58F32D9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72211F2" w14:textId="744011A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11744C3" w14:textId="30CE452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4B5AA21" w14:textId="3B4491F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6E1AABD" w14:textId="59C6061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84CA427" w14:textId="74A4A0C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F42749D" w14:textId="05A0608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r>
      <w:tr w:rsidR="006D30AD" w:rsidRPr="00525EEF" w14:paraId="42D6671C" w14:textId="77777777" w:rsidTr="00AB5A00">
        <w:trPr>
          <w:trHeight w:val="227"/>
        </w:trPr>
        <w:tc>
          <w:tcPr>
            <w:tcW w:w="430" w:type="pct"/>
            <w:shd w:val="clear" w:color="auto" w:fill="auto"/>
            <w:vAlign w:val="center"/>
          </w:tcPr>
          <w:p w14:paraId="6EF1DC0C" w14:textId="6A042F4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b/>
                <w:bCs/>
                <w:sz w:val="14"/>
                <w:szCs w:val="14"/>
              </w:rPr>
              <w:t>ЗК12</w:t>
            </w:r>
          </w:p>
        </w:tc>
        <w:tc>
          <w:tcPr>
            <w:tcW w:w="132" w:type="pct"/>
            <w:shd w:val="clear" w:color="auto" w:fill="auto"/>
            <w:vAlign w:val="center"/>
          </w:tcPr>
          <w:p w14:paraId="4F93A408" w14:textId="511D015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E08A17E" w14:textId="6D7265E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C284FC4" w14:textId="13924DF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188E8C0" w14:textId="344D466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C55B95C" w14:textId="5E9C7BF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FB4CD53" w14:textId="6B76966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635A6E5" w14:textId="28F045E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3506C71" w14:textId="1FB975F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F5D0F4D" w14:textId="13B4F22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020FE86" w14:textId="5DA815E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CD136C4" w14:textId="540FAAB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12EE01C" w14:textId="347A92C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E586304" w14:textId="4EAD43C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FDB9048" w14:textId="7AA95EF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53AEF5A" w14:textId="311B2D6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0FD1754" w14:textId="3B25B84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874BDDD" w14:textId="3624C1A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1A4CB03" w14:textId="4C49614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A0CF202" w14:textId="40BA75E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DACE7E0" w14:textId="598680D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D488292" w14:textId="372AEB0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1C6012B" w14:textId="4BC7942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4279846" w14:textId="68A7733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E09A47A" w14:textId="5603BE4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2F79724" w14:textId="0BE7C88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F6E0A1C" w14:textId="146BF02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B869955" w14:textId="34EA1D1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5B51E74" w14:textId="7C39151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05E3A67" w14:textId="089FF9A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9F381B1" w14:textId="1E0A350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DC3624E" w14:textId="1D7B4B7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B9F1F9C" w14:textId="7870E12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28C4BE8" w14:textId="2D357FB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B48F1E1" w14:textId="4625A4F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873FC1D" w14:textId="7E0CA51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49BA0ED" w14:textId="5076F11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1798D5F" w14:textId="1D7FF21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F315737" w14:textId="74F95D5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2EBD3CA" w14:textId="3F3F284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C28BB22" w14:textId="6B6BB27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019FDD86" w14:textId="47C3221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993211D" w14:textId="239C8C6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D020CCF" w14:textId="1336425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2B244B6" w14:textId="4BBFABF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r>
      <w:tr w:rsidR="006D30AD" w:rsidRPr="00525EEF" w14:paraId="79F6834B" w14:textId="77777777" w:rsidTr="00AB5A00">
        <w:trPr>
          <w:trHeight w:val="227"/>
        </w:trPr>
        <w:tc>
          <w:tcPr>
            <w:tcW w:w="430" w:type="pct"/>
            <w:shd w:val="clear" w:color="auto" w:fill="auto"/>
            <w:vAlign w:val="center"/>
          </w:tcPr>
          <w:p w14:paraId="363E69F9" w14:textId="4F04FC3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b/>
                <w:bCs/>
                <w:sz w:val="14"/>
                <w:szCs w:val="14"/>
              </w:rPr>
              <w:t>ЗК13</w:t>
            </w:r>
          </w:p>
        </w:tc>
        <w:tc>
          <w:tcPr>
            <w:tcW w:w="132" w:type="pct"/>
            <w:shd w:val="clear" w:color="auto" w:fill="auto"/>
            <w:vAlign w:val="center"/>
          </w:tcPr>
          <w:p w14:paraId="13745644" w14:textId="56541A7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11E3C40" w14:textId="7984A30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FFA6361" w14:textId="73720DB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3C34AF1" w14:textId="6D871D0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61EDD0F" w14:textId="4E3BF73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9137CAA" w14:textId="573959E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BA25509" w14:textId="519B8B3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DA4F47D" w14:textId="6F60048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C443E6B" w14:textId="29E272E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11B7500" w14:textId="5E4F790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5644AA7" w14:textId="59D8696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390D7B6" w14:textId="5C353D3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6B0424C" w14:textId="3F50B9B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2EC4E00" w14:textId="3D8F58D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E794186" w14:textId="04BC0EC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CD37E42" w14:textId="37FD1FD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89F75E1" w14:textId="7D36BCF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87A12A7" w14:textId="12A91FD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E2A694E" w14:textId="4F97EE9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C16D0F7" w14:textId="4211264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25B88B2" w14:textId="09E51D9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C97DCF8" w14:textId="2EAEFB2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904FACB" w14:textId="35D104B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F1642BE" w14:textId="0F33159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40B5CC0" w14:textId="7272EA6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2F1F08A" w14:textId="5C98F60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6A5C036" w14:textId="41A7C76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FCBCEE7" w14:textId="0BC28CF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8CD5459" w14:textId="2278B4F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829D1C4" w14:textId="1D88C19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7613A92" w14:textId="2CF7126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810E23C" w14:textId="71ED057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AC3E08D" w14:textId="1788B0A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78A695F" w14:textId="02A5390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3F94DC8" w14:textId="08C1820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E29DD8E" w14:textId="2437B90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72559A4" w14:textId="4E6217C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EECC63E" w14:textId="06C8549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C7DEDF2" w14:textId="12E2183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61E4A50" w14:textId="744EECD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3159A08" w14:textId="798166B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8E8E0C8" w14:textId="5EBEDDA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EC2FCDE" w14:textId="3262E18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96BDA4B" w14:textId="7B59782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r>
      <w:tr w:rsidR="006D30AD" w:rsidRPr="00525EEF" w14:paraId="58F6AF6C" w14:textId="77777777" w:rsidTr="00AB5A00">
        <w:trPr>
          <w:trHeight w:val="227"/>
        </w:trPr>
        <w:tc>
          <w:tcPr>
            <w:tcW w:w="430" w:type="pct"/>
            <w:shd w:val="clear" w:color="auto" w:fill="auto"/>
            <w:vAlign w:val="center"/>
          </w:tcPr>
          <w:p w14:paraId="0117D760" w14:textId="36ED8CC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b/>
                <w:bCs/>
                <w:sz w:val="14"/>
                <w:szCs w:val="14"/>
              </w:rPr>
              <w:t>ЗК14</w:t>
            </w:r>
          </w:p>
        </w:tc>
        <w:tc>
          <w:tcPr>
            <w:tcW w:w="132" w:type="pct"/>
            <w:shd w:val="clear" w:color="auto" w:fill="auto"/>
            <w:vAlign w:val="center"/>
          </w:tcPr>
          <w:p w14:paraId="0AAE2C69" w14:textId="3F72E62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6EA63E7" w14:textId="5A9DBA0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9077D41" w14:textId="47170EC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F5D112A" w14:textId="14C0E4D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06836FA" w14:textId="0C2223B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911C992" w14:textId="364EE7D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A6EBB16" w14:textId="41AD742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50BF4B0" w14:textId="31E5384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6B6D888" w14:textId="73662D5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F9DB605" w14:textId="1E1A561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05CA4C7" w14:textId="04F09F4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D2A1A4C" w14:textId="59ED700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33F8B55" w14:textId="27C8B5A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7D11EC8" w14:textId="4F165BB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C96D5DE" w14:textId="0AD2ABD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1977F1D" w14:textId="5D330EF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BF450BA" w14:textId="184654E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6C9DD90" w14:textId="7521444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945D007" w14:textId="14895F7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64A79FA" w14:textId="49A3308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2365911" w14:textId="66A4328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A03B492" w14:textId="65B9370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B332540" w14:textId="24DDA2B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428C46A" w14:textId="7B1662E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B04113E" w14:textId="0E62B06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6163F3B" w14:textId="74B993A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E848DC2" w14:textId="4973A62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E3EFE5B" w14:textId="0307487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1B0A959" w14:textId="15AC034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15D8F54" w14:textId="1E96AE5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D5054BE" w14:textId="1D59A13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DCFE4F4" w14:textId="5BA7CA4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B8F15A5" w14:textId="0545A3C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B3E2CD6" w14:textId="216D9DA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B4AFC0A" w14:textId="3E669E2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6B3CD7E" w14:textId="4E4193A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ADF4E03" w14:textId="20CC075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3C0B0DE" w14:textId="6A357B6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24DFE27" w14:textId="19B5B03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51BFF46" w14:textId="12DBEA3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E1D09DA" w14:textId="096E19B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1B2FC92" w14:textId="70CA20C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B0FDFD7" w14:textId="276BE20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B0B074E" w14:textId="74DB983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r>
      <w:tr w:rsidR="006D30AD" w:rsidRPr="00525EEF" w14:paraId="7952D1FE" w14:textId="77777777" w:rsidTr="00AB5A00">
        <w:trPr>
          <w:trHeight w:val="227"/>
        </w:trPr>
        <w:tc>
          <w:tcPr>
            <w:tcW w:w="430" w:type="pct"/>
            <w:shd w:val="clear" w:color="auto" w:fill="auto"/>
            <w:vAlign w:val="center"/>
          </w:tcPr>
          <w:p w14:paraId="0AB4A91D" w14:textId="20F53A6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b/>
                <w:bCs/>
                <w:sz w:val="14"/>
                <w:szCs w:val="14"/>
              </w:rPr>
              <w:t>ЗК15</w:t>
            </w:r>
          </w:p>
        </w:tc>
        <w:tc>
          <w:tcPr>
            <w:tcW w:w="132" w:type="pct"/>
            <w:shd w:val="clear" w:color="auto" w:fill="auto"/>
            <w:vAlign w:val="center"/>
          </w:tcPr>
          <w:p w14:paraId="4FC88012" w14:textId="12F6A32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9E617C4" w14:textId="2D2C2E3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B2AA340" w14:textId="306BA88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DC5C16A" w14:textId="00E6C6F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699E065" w14:textId="7169BF8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84230D9" w14:textId="066525D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E58CA79" w14:textId="5982B4F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F5C7566" w14:textId="7F28C10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910A40C" w14:textId="299CCB1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E72199A" w14:textId="53C0E1A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A4D2074" w14:textId="7B5700A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BE2F77A" w14:textId="3F9968D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D3CEE65" w14:textId="22B61D9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59261D3" w14:textId="4960D41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BBF99EB" w14:textId="009403C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080A409" w14:textId="54EF79E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221DB0B" w14:textId="36540E7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7DCEC85" w14:textId="741B401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16A74A6" w14:textId="274704C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C09BEF9" w14:textId="71500E7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CF038E9" w14:textId="35D6177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6C43669" w14:textId="31982BD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068260C" w14:textId="147397E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6887446" w14:textId="644BF30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BE17A11" w14:textId="09E727E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414D9CF" w14:textId="673225F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EF4A8CC" w14:textId="72DB6EA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AFC88B5" w14:textId="0752142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5153F21" w14:textId="4D95CFC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B239161" w14:textId="01D46E3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E8D1F83" w14:textId="487D167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6FEC660" w14:textId="1E98017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70D05ED" w14:textId="49A373A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9A91FA6" w14:textId="4E87C52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830193E" w14:textId="4146A72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845359D" w14:textId="457554E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226BCED" w14:textId="062E9E2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32A915B" w14:textId="7256C77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3175847" w14:textId="0459567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1A27E2C" w14:textId="3B06864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1CF4AC9" w14:textId="31FFBD1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613FB70" w14:textId="05EB614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874AA9C" w14:textId="500A3DB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EC1CEE1" w14:textId="0DAAA02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6D30AD" w:rsidRPr="00525EEF" w14:paraId="184C92BA" w14:textId="77777777" w:rsidTr="00AB5A00">
        <w:trPr>
          <w:trHeight w:val="227"/>
        </w:trPr>
        <w:tc>
          <w:tcPr>
            <w:tcW w:w="430" w:type="pct"/>
            <w:shd w:val="clear" w:color="auto" w:fill="auto"/>
            <w:vAlign w:val="center"/>
          </w:tcPr>
          <w:p w14:paraId="794EEF50" w14:textId="5747F38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b/>
                <w:bCs/>
                <w:sz w:val="14"/>
                <w:szCs w:val="14"/>
              </w:rPr>
              <w:t>ЗК16</w:t>
            </w:r>
          </w:p>
        </w:tc>
        <w:tc>
          <w:tcPr>
            <w:tcW w:w="132" w:type="pct"/>
            <w:shd w:val="clear" w:color="auto" w:fill="auto"/>
            <w:vAlign w:val="center"/>
          </w:tcPr>
          <w:p w14:paraId="643FBB6F" w14:textId="6B0B7F0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C067666" w14:textId="5D98F77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EF92888" w14:textId="10BA7EA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794BE73" w14:textId="6B6B5C2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05B21D7" w14:textId="48A48AB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32DE356" w14:textId="43338A1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27736DB" w14:textId="187264A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28044E7" w14:textId="46C33A2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DE0277C" w14:textId="783206F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B57AA86" w14:textId="364E62D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D358E6D" w14:textId="14164B2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AA5CAD4" w14:textId="22E3B15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563220C" w14:textId="07AD6AB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71E09F0" w14:textId="552BAD8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6702576" w14:textId="29BD106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75A01A7" w14:textId="32A5812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2FE18B8" w14:textId="798FE57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9071566" w14:textId="7C523A3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FCCB9A2" w14:textId="03695E4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BFA2B95" w14:textId="2AA7D37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766C1A8" w14:textId="4AF8176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C200B4C" w14:textId="18BAA27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45E1E1A" w14:textId="7646E48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9B5ADD3" w14:textId="1421F87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9DA6472" w14:textId="3655C98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A4C5FBA" w14:textId="5E030EA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F013537" w14:textId="0A9700B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C63663C" w14:textId="37C7E48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C55CAD0" w14:textId="6FB6181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2525E2F" w14:textId="505533E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CF41BFF" w14:textId="0D1A986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BE2E745" w14:textId="3DB6139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ACF0F8A" w14:textId="0303A3F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4941A4B" w14:textId="41876A3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0C17E25" w14:textId="0519957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A11358B" w14:textId="10FE413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140091D" w14:textId="07ACF34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0AA5B81" w14:textId="3CEDBE5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2851FA8" w14:textId="381FF45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81C536C" w14:textId="439B4E8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1B94128" w14:textId="428DFCE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3049B57" w14:textId="0E1C646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B057D29" w14:textId="29326A1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C9F81CF" w14:textId="73AC046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r>
      <w:tr w:rsidR="006D30AD" w:rsidRPr="00525EEF" w14:paraId="6C5F57D3" w14:textId="77777777" w:rsidTr="00AB5A00">
        <w:trPr>
          <w:trHeight w:val="227"/>
        </w:trPr>
        <w:tc>
          <w:tcPr>
            <w:tcW w:w="430" w:type="pct"/>
            <w:shd w:val="clear" w:color="auto" w:fill="auto"/>
            <w:vAlign w:val="center"/>
          </w:tcPr>
          <w:p w14:paraId="4CA5B7CC" w14:textId="1222763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b/>
                <w:bCs/>
                <w:sz w:val="14"/>
                <w:szCs w:val="14"/>
              </w:rPr>
              <w:t>ЗК17</w:t>
            </w:r>
          </w:p>
        </w:tc>
        <w:tc>
          <w:tcPr>
            <w:tcW w:w="132" w:type="pct"/>
            <w:shd w:val="clear" w:color="auto" w:fill="auto"/>
            <w:vAlign w:val="center"/>
          </w:tcPr>
          <w:p w14:paraId="0C88D8DE" w14:textId="44733B4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8F46242" w14:textId="1A31542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26A8539" w14:textId="62E22EF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B85B04D" w14:textId="16AF6C8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2C95696" w14:textId="2FE59C7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10B7F72" w14:textId="7E236BA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1253924" w14:textId="754F4BF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C0DF62A" w14:textId="29C13D0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EA98C29" w14:textId="21D955E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972F81A" w14:textId="6919E7A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AA4FD59" w14:textId="37AFAA0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6981B92" w14:textId="2F35A2B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4667A86" w14:textId="427C221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A7708EB" w14:textId="6A07A61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39E1FF2" w14:textId="00A58C6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43C7B6E" w14:textId="3DC68AC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F57EFD1" w14:textId="6569249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B98225C" w14:textId="039AD1A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66AD972" w14:textId="3A30F7A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C24C2D4" w14:textId="1F13159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95325BD" w14:textId="7AD6D76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5DBC4FD" w14:textId="316B422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B20E504" w14:textId="623F4C9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7FEB2C1" w14:textId="49C9EAB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11C69F6" w14:textId="6C3BB63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A19BFAA" w14:textId="4D2A564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8DA8034" w14:textId="5353B3E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174FB26" w14:textId="6228D3D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FD39361" w14:textId="3379C93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2C9E162" w14:textId="1D8FDF6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5D82AB8" w14:textId="521227D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0EB9E94" w14:textId="6B4BB2A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A2F540F" w14:textId="79090D2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4B87114" w14:textId="5845638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2D6FDDB" w14:textId="7FF43FE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CD5A27C" w14:textId="7B4E252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AC7466A" w14:textId="78C010B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9E52268" w14:textId="690ED2F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665B7B7" w14:textId="44F794A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745A957" w14:textId="0429719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67E61D8" w14:textId="634A738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4CB5684" w14:textId="641C0DF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97C833E" w14:textId="0C3AAC6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8C3D151" w14:textId="4D0B08F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6D30AD" w:rsidRPr="00525EEF" w14:paraId="13F4E8AE" w14:textId="77777777" w:rsidTr="00AB5A00">
        <w:trPr>
          <w:trHeight w:val="227"/>
        </w:trPr>
        <w:tc>
          <w:tcPr>
            <w:tcW w:w="430" w:type="pct"/>
            <w:shd w:val="clear" w:color="auto" w:fill="auto"/>
            <w:vAlign w:val="center"/>
          </w:tcPr>
          <w:p w14:paraId="20B92FBE" w14:textId="7E725E43" w:rsidR="00DE6760" w:rsidRPr="00525EEF" w:rsidRDefault="00AB5A0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Pr>
                <w:rFonts w:ascii="Times New Roman" w:hAnsi="Times New Roman" w:cs="Times New Roman"/>
                <w:b/>
                <w:bCs/>
                <w:sz w:val="14"/>
                <w:szCs w:val="14"/>
              </w:rPr>
              <w:t>СК</w:t>
            </w:r>
            <w:r w:rsidR="00DE6760" w:rsidRPr="00525EEF">
              <w:rPr>
                <w:rFonts w:ascii="Times New Roman" w:hAnsi="Times New Roman" w:cs="Times New Roman"/>
                <w:b/>
                <w:bCs/>
                <w:sz w:val="14"/>
                <w:szCs w:val="14"/>
              </w:rPr>
              <w:t>1</w:t>
            </w:r>
          </w:p>
        </w:tc>
        <w:tc>
          <w:tcPr>
            <w:tcW w:w="132" w:type="pct"/>
            <w:shd w:val="clear" w:color="auto" w:fill="auto"/>
            <w:vAlign w:val="center"/>
          </w:tcPr>
          <w:p w14:paraId="7B6949B0" w14:textId="7087B54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13CD196" w14:textId="355A9EB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5412981" w14:textId="6CC7502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FE214AE" w14:textId="629798A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F401061" w14:textId="1017229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7C149C9" w14:textId="3EAD0EA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D3850C1" w14:textId="19E64E2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47EC073" w14:textId="3E6C457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DA9C86D" w14:textId="2AAF94E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57AF6D5" w14:textId="0BD94EC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95C1F2B" w14:textId="3F8C7E6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E24B401" w14:textId="0AC1956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11A35BF" w14:textId="5E8FAE9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58CC0BE" w14:textId="32B2987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3CB297E" w14:textId="173DA36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40392E6" w14:textId="2708CA1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8277060" w14:textId="7703BE9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C0EDF3A" w14:textId="7699299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196916E" w14:textId="19A5542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8560F3E" w14:textId="2DD6847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8936EAD" w14:textId="6555F64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B09C2AF" w14:textId="620CF93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07E7344" w14:textId="1B682C9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E18BA50" w14:textId="27058FB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5B07B42" w14:textId="0C25F3C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E7577E9" w14:textId="32BCB2D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B85CC88" w14:textId="00896A3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70461A9" w14:textId="06CCF96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E236B95" w14:textId="0D83300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FE30F25" w14:textId="08ED955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4C8B403" w14:textId="06F1E51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2AED26D" w14:textId="78F5C0C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7CB5254" w14:textId="5F69CD4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E2212DF" w14:textId="016D768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C3AC1E2" w14:textId="07D7EB6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52CAD45" w14:textId="7552E2E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DFFE7B3" w14:textId="7C62CCA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D68A5FE" w14:textId="27CA783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02B4C8FC" w14:textId="3F5072D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C8F1880" w14:textId="3A75412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8ABE61B" w14:textId="56EF6EA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CF01F63" w14:textId="68D1E29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5A7711B" w14:textId="0351811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3AABD61" w14:textId="289ACE9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6D30AD" w:rsidRPr="00525EEF" w14:paraId="7D5382D8" w14:textId="77777777" w:rsidTr="00AB5A00">
        <w:trPr>
          <w:trHeight w:val="227"/>
        </w:trPr>
        <w:tc>
          <w:tcPr>
            <w:tcW w:w="430" w:type="pct"/>
            <w:shd w:val="clear" w:color="auto" w:fill="auto"/>
            <w:vAlign w:val="center"/>
          </w:tcPr>
          <w:p w14:paraId="358F0AF1" w14:textId="34D27167" w:rsidR="00DE6760" w:rsidRPr="00525EEF" w:rsidRDefault="00AB5A0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Pr>
                <w:rFonts w:ascii="Times New Roman" w:hAnsi="Times New Roman" w:cs="Times New Roman"/>
                <w:b/>
                <w:bCs/>
                <w:sz w:val="14"/>
                <w:szCs w:val="14"/>
              </w:rPr>
              <w:t>СК</w:t>
            </w:r>
            <w:r w:rsidR="00DE6760" w:rsidRPr="00525EEF">
              <w:rPr>
                <w:rFonts w:ascii="Times New Roman" w:hAnsi="Times New Roman" w:cs="Times New Roman"/>
                <w:b/>
                <w:bCs/>
                <w:sz w:val="14"/>
                <w:szCs w:val="14"/>
              </w:rPr>
              <w:t>2</w:t>
            </w:r>
          </w:p>
        </w:tc>
        <w:tc>
          <w:tcPr>
            <w:tcW w:w="132" w:type="pct"/>
            <w:shd w:val="clear" w:color="auto" w:fill="auto"/>
            <w:vAlign w:val="center"/>
          </w:tcPr>
          <w:p w14:paraId="4BA38E13" w14:textId="60C4269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C8E5687" w14:textId="1319D31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B9A5AE6" w14:textId="78EC0F7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B9E0BEF" w14:textId="3BB70FF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93CBCA0" w14:textId="413C272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A1CEFB5" w14:textId="24969E1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324EBB0" w14:textId="2F1DC83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A729F38" w14:textId="7A55229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A5310D8" w14:textId="6B45426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FB9FEB7" w14:textId="2482052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D6DA0ED" w14:textId="47084D1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1C373E6" w14:textId="6FFB279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2420331" w14:textId="4D07BEB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98130F7" w14:textId="5A1E073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C40361E" w14:textId="42C9FDE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668F432" w14:textId="06493D8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36CC6BC" w14:textId="1B7C2FF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F10BFFB" w14:textId="2424311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0A20E66" w14:textId="4375C2B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40F2F74" w14:textId="181BF4F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59C4B28" w14:textId="491A7C3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7FC2B74" w14:textId="4E0FA42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01BC699" w14:textId="7A98AC1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49EC407" w14:textId="717041C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9D348B1" w14:textId="29523D3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0998636E" w14:textId="25CF12E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62B1E1F" w14:textId="4A2EE77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F2F56B7" w14:textId="17799CA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61E80F3" w14:textId="0A2062C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B45B548" w14:textId="76F402E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C485E2D" w14:textId="17BE349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F51C813" w14:textId="44BFAC4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F757809" w14:textId="56C2E40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88AEA21" w14:textId="065AE18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444CD4E" w14:textId="289F67B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E84F098" w14:textId="1ECFE56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D0EC717" w14:textId="04C89A3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AF8AF52" w14:textId="568D462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16AC144" w14:textId="0DFDDC0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7853DDF" w14:textId="230896E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DA36AA1" w14:textId="15C6B22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EB9D05D" w14:textId="709EC3B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13E7B6D" w14:textId="72D5014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511F5BE" w14:textId="36C3064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r>
      <w:tr w:rsidR="006D30AD" w:rsidRPr="00525EEF" w14:paraId="53EA978A" w14:textId="77777777" w:rsidTr="00AB5A00">
        <w:trPr>
          <w:trHeight w:val="227"/>
        </w:trPr>
        <w:tc>
          <w:tcPr>
            <w:tcW w:w="430" w:type="pct"/>
            <w:shd w:val="clear" w:color="auto" w:fill="auto"/>
            <w:vAlign w:val="center"/>
          </w:tcPr>
          <w:p w14:paraId="07CF9BE6" w14:textId="4B4B65A0" w:rsidR="00DE6760" w:rsidRPr="00525EEF" w:rsidRDefault="00AB5A0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Pr>
                <w:rFonts w:ascii="Times New Roman" w:hAnsi="Times New Roman" w:cs="Times New Roman"/>
                <w:b/>
                <w:bCs/>
                <w:sz w:val="14"/>
                <w:szCs w:val="14"/>
              </w:rPr>
              <w:t>СК</w:t>
            </w:r>
            <w:r w:rsidR="00DE6760" w:rsidRPr="00525EEF">
              <w:rPr>
                <w:rFonts w:ascii="Times New Roman" w:hAnsi="Times New Roman" w:cs="Times New Roman"/>
                <w:b/>
                <w:bCs/>
                <w:sz w:val="14"/>
                <w:szCs w:val="14"/>
              </w:rPr>
              <w:t>3</w:t>
            </w:r>
          </w:p>
        </w:tc>
        <w:tc>
          <w:tcPr>
            <w:tcW w:w="132" w:type="pct"/>
            <w:shd w:val="clear" w:color="auto" w:fill="auto"/>
            <w:vAlign w:val="center"/>
          </w:tcPr>
          <w:p w14:paraId="429C6A98" w14:textId="76F044D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5B23139" w14:textId="74D0524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0170FAE" w14:textId="5A75D09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FC153FD" w14:textId="1189470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6BFD938" w14:textId="758F324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8FCF7B0" w14:textId="613534C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0BB6D336" w14:textId="4F4E2E1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FD181E6" w14:textId="389F5BD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371591B" w14:textId="19965DF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E7420B9" w14:textId="574F55A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81830B9" w14:textId="1943C0F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312090B" w14:textId="2996CD0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5F1AAAF" w14:textId="66AA2D4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32DE48D" w14:textId="5D1AC2A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2A5BB0F" w14:textId="4A0280F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B05ED04" w14:textId="0A5DC2B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D627FA2" w14:textId="3AF2A98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6C737C6" w14:textId="26342EC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3B3A38A" w14:textId="1D14134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D959B3C" w14:textId="2EFF8EB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F7105D2" w14:textId="390FD23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DF90587" w14:textId="3DF9F3E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5560DBE" w14:textId="1B94FEA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15A1C0C" w14:textId="16281AB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8F2D305" w14:textId="72ADF1F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6965EC6" w14:textId="0F56094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1BECAB8" w14:textId="6703941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F73A0D4" w14:textId="6B45921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1EDB065" w14:textId="369773E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694F931" w14:textId="1A18704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C28B939" w14:textId="151D24C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1569340" w14:textId="1B6F3A5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15BEC66" w14:textId="098A586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E88B8FB" w14:textId="6B32739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E2D4A4E" w14:textId="7DC78B2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A885E76" w14:textId="048F053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C9CC3AF" w14:textId="5E7689B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50C0337" w14:textId="0517006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8E42B5F" w14:textId="6F5759A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460C5E8" w14:textId="572631F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F9552C9" w14:textId="59601C3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CFBF75C" w14:textId="696817A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E95CC73" w14:textId="70B4F6A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3D1330B" w14:textId="67382A2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r>
      <w:tr w:rsidR="006D30AD" w:rsidRPr="00525EEF" w14:paraId="0D8ED2A2" w14:textId="77777777" w:rsidTr="00AB5A00">
        <w:trPr>
          <w:trHeight w:val="227"/>
        </w:trPr>
        <w:tc>
          <w:tcPr>
            <w:tcW w:w="430" w:type="pct"/>
            <w:shd w:val="clear" w:color="auto" w:fill="auto"/>
            <w:vAlign w:val="center"/>
          </w:tcPr>
          <w:p w14:paraId="69C45EB3" w14:textId="1131EEB5" w:rsidR="00DE6760" w:rsidRPr="00525EEF" w:rsidRDefault="00AB5A0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Pr>
                <w:rFonts w:ascii="Times New Roman" w:hAnsi="Times New Roman" w:cs="Times New Roman"/>
                <w:b/>
                <w:bCs/>
                <w:sz w:val="14"/>
                <w:szCs w:val="14"/>
              </w:rPr>
              <w:t>СК</w:t>
            </w:r>
            <w:r w:rsidR="00DE6760" w:rsidRPr="00525EEF">
              <w:rPr>
                <w:rFonts w:ascii="Times New Roman" w:hAnsi="Times New Roman" w:cs="Times New Roman"/>
                <w:b/>
                <w:bCs/>
                <w:sz w:val="14"/>
                <w:szCs w:val="14"/>
              </w:rPr>
              <w:t>4</w:t>
            </w:r>
          </w:p>
        </w:tc>
        <w:tc>
          <w:tcPr>
            <w:tcW w:w="132" w:type="pct"/>
            <w:shd w:val="clear" w:color="auto" w:fill="auto"/>
            <w:vAlign w:val="center"/>
          </w:tcPr>
          <w:p w14:paraId="2D71E380" w14:textId="152D8D7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531839D" w14:textId="6EFDAEF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792D6E8" w14:textId="0831866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74B56F3" w14:textId="6363D6B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0538BDB" w14:textId="7E88DBC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02939C3" w14:textId="0E2C708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899A237" w14:textId="4FE3EED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8F0F08C" w14:textId="1FDABD3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E49078B" w14:textId="5C25592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2B353C9" w14:textId="4EF65B9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4A21C44" w14:textId="5EBE8B6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A2312CC" w14:textId="3C352AF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E9521DC" w14:textId="6C5E27C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A40B13E" w14:textId="7A48DD3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EDC5378" w14:textId="21DEC56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57AE20F" w14:textId="27E1F0C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63F2D85" w14:textId="5ECC4CF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00C21984" w14:textId="3D5563D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1599A65" w14:textId="62DFC35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584EC6F" w14:textId="3964961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76F3833" w14:textId="2C544EE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0CBE4E7" w14:textId="11740E4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9194CBC" w14:textId="4C1E02A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AA18177" w14:textId="000B79B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0F0A2C6" w14:textId="388922D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AA15906" w14:textId="229E936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AE125E1" w14:textId="19EC8B0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A76F564" w14:textId="7F8484E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0B0D032" w14:textId="1941772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A300A51" w14:textId="15C3F2A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008C4CE" w14:textId="6C7669C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B72E496" w14:textId="04A942D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1B8087C" w14:textId="544F638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C2A6D84" w14:textId="4186329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2B82D15" w14:textId="4CD2795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EA64717" w14:textId="2345EE4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C01E346" w14:textId="72DCFF9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F78A476" w14:textId="2EB1B79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24A06E7" w14:textId="6072C9B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CF7A310" w14:textId="531B7C0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33759CF" w14:textId="21EB189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33DDA88" w14:textId="47DDC56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D7D0821" w14:textId="3A075F3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0ADC117" w14:textId="72D5588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6D30AD" w:rsidRPr="00525EEF" w14:paraId="7388E5F2" w14:textId="77777777" w:rsidTr="00AB5A00">
        <w:trPr>
          <w:trHeight w:val="227"/>
        </w:trPr>
        <w:tc>
          <w:tcPr>
            <w:tcW w:w="430" w:type="pct"/>
            <w:shd w:val="clear" w:color="auto" w:fill="auto"/>
            <w:vAlign w:val="center"/>
          </w:tcPr>
          <w:p w14:paraId="3B33532A" w14:textId="530AF41C" w:rsidR="00DE6760" w:rsidRPr="00525EEF" w:rsidRDefault="00AB5A0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Pr>
                <w:rFonts w:ascii="Times New Roman" w:hAnsi="Times New Roman" w:cs="Times New Roman"/>
                <w:b/>
                <w:bCs/>
                <w:sz w:val="14"/>
                <w:szCs w:val="14"/>
              </w:rPr>
              <w:t>СК</w:t>
            </w:r>
            <w:r w:rsidR="00DE6760" w:rsidRPr="00525EEF">
              <w:rPr>
                <w:rFonts w:ascii="Times New Roman" w:hAnsi="Times New Roman" w:cs="Times New Roman"/>
                <w:b/>
                <w:bCs/>
                <w:sz w:val="14"/>
                <w:szCs w:val="14"/>
              </w:rPr>
              <w:t>5</w:t>
            </w:r>
          </w:p>
        </w:tc>
        <w:tc>
          <w:tcPr>
            <w:tcW w:w="132" w:type="pct"/>
            <w:shd w:val="clear" w:color="auto" w:fill="auto"/>
            <w:vAlign w:val="center"/>
          </w:tcPr>
          <w:p w14:paraId="3B0A4295" w14:textId="1D0DF47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3A91D2E" w14:textId="5E311C0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9D13963" w14:textId="2D2ACE1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A937656" w14:textId="54326A7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62FA640" w14:textId="20DCDDB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D099308" w14:textId="6C62AEE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35A7312" w14:textId="38F1444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FFD5939" w14:textId="6F11A6F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554B7D3" w14:textId="25AF148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E1CE482" w14:textId="40EDB2F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577144F" w14:textId="47FC9BB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45306AB" w14:textId="049E4D0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033C496" w14:textId="7AED81E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D0968B6" w14:textId="23C941C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D02ED1F" w14:textId="7BF94DD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44FCAC0" w14:textId="0329C59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42217C5" w14:textId="7DC4903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AF6A953" w14:textId="3A49780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3CA96F2" w14:textId="16546DA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0E0D6176" w14:textId="3773D9F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260B167" w14:textId="2F24F26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2828579" w14:textId="41E8FB5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447509F" w14:textId="4A0A68D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EEC992F" w14:textId="774C6D4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5BD8D78" w14:textId="6FCBC4D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3E915ED" w14:textId="67457CA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FFAFD10" w14:textId="32E3111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ACB3218" w14:textId="45321E5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04D900C" w14:textId="411ADFE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A9BE138" w14:textId="14E1C52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91BF86A" w14:textId="27C6E8E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115B088" w14:textId="5434593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82229D3" w14:textId="38E1361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1AB4404" w14:textId="1536FFB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25D286A" w14:textId="32D7A08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AE457FB" w14:textId="50A05B3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50FFA20" w14:textId="457FBDC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0FB4B1C" w14:textId="75F5A00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37D2E76" w14:textId="408952B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46C5509" w14:textId="1D5770D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B0710E3" w14:textId="7A38500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A48824E" w14:textId="0ABC709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91FAD68" w14:textId="17614C6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F4C3990" w14:textId="5F0D2C1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r>
      <w:tr w:rsidR="006D30AD" w:rsidRPr="00525EEF" w14:paraId="618EA67D" w14:textId="77777777" w:rsidTr="00AB5A00">
        <w:trPr>
          <w:trHeight w:val="227"/>
        </w:trPr>
        <w:tc>
          <w:tcPr>
            <w:tcW w:w="430" w:type="pct"/>
            <w:shd w:val="clear" w:color="auto" w:fill="auto"/>
            <w:vAlign w:val="center"/>
          </w:tcPr>
          <w:p w14:paraId="65EA7856" w14:textId="500BBA82" w:rsidR="00DE6760" w:rsidRPr="00525EEF" w:rsidRDefault="00AB5A0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Pr>
                <w:rFonts w:ascii="Times New Roman" w:hAnsi="Times New Roman" w:cs="Times New Roman"/>
                <w:b/>
                <w:bCs/>
                <w:sz w:val="14"/>
                <w:szCs w:val="14"/>
              </w:rPr>
              <w:t>СК</w:t>
            </w:r>
            <w:r w:rsidR="00DE6760" w:rsidRPr="00525EEF">
              <w:rPr>
                <w:rFonts w:ascii="Times New Roman" w:hAnsi="Times New Roman" w:cs="Times New Roman"/>
                <w:b/>
                <w:bCs/>
                <w:sz w:val="14"/>
                <w:szCs w:val="14"/>
              </w:rPr>
              <w:t>6</w:t>
            </w:r>
          </w:p>
        </w:tc>
        <w:tc>
          <w:tcPr>
            <w:tcW w:w="132" w:type="pct"/>
            <w:shd w:val="clear" w:color="auto" w:fill="auto"/>
            <w:vAlign w:val="center"/>
          </w:tcPr>
          <w:p w14:paraId="6F176C02" w14:textId="03FEEA0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09770B9" w14:textId="59D60EB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CCC6DE7" w14:textId="5E0751B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9A12B22" w14:textId="00FBFC3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70086B3" w14:textId="1B7B75B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A3C6893" w14:textId="2E1BCF0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A84D0A7" w14:textId="0309E82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4457D3E" w14:textId="1FAB207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8E2A6FE" w14:textId="19A3100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A2D0E39" w14:textId="7B918B8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D87AA80" w14:textId="3B670E0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8A4CBD6" w14:textId="5FB199D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52CBAB0" w14:textId="530D097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002EBFF" w14:textId="20831F3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B246B6F" w14:textId="4BFF241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F3A33F9" w14:textId="0761BF9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6E8CF91" w14:textId="6161FE3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C6FCE09" w14:textId="2BE4EB0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83FF960" w14:textId="61D86EA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94EA401" w14:textId="030B416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8F682D2" w14:textId="77A7FFB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4057E91" w14:textId="6CE711E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1D55712" w14:textId="42DE802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07A1194" w14:textId="634400C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6010B8B" w14:textId="1A05957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124B6D9" w14:textId="46FE04A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8879D7D" w14:textId="607A182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5B1AB82" w14:textId="6FA9CF1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C0D9807" w14:textId="61C5786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08E43C5" w14:textId="6EE9464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CCAC6BD" w14:textId="28E4C7E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A372943" w14:textId="46E0608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136B8B2" w14:textId="439BB0F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B5857D6" w14:textId="776D737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72E780C" w14:textId="2A30E67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CC02CE3" w14:textId="2A5F6EF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386FA13" w14:textId="7C0A189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C347D2C" w14:textId="1BADF7D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4B2EBC3" w14:textId="436BDA9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F0B452B" w14:textId="4D8005D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E697EB4" w14:textId="79BC727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CA1AF37" w14:textId="652FE6F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02E9170" w14:textId="5BBBD64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58E4B8E" w14:textId="64181A2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6D30AD" w:rsidRPr="00525EEF" w14:paraId="0DD9343F" w14:textId="77777777" w:rsidTr="00AB5A00">
        <w:trPr>
          <w:trHeight w:val="227"/>
        </w:trPr>
        <w:tc>
          <w:tcPr>
            <w:tcW w:w="430" w:type="pct"/>
            <w:shd w:val="clear" w:color="auto" w:fill="auto"/>
            <w:vAlign w:val="center"/>
          </w:tcPr>
          <w:p w14:paraId="3895F65B" w14:textId="0AFE9CD3" w:rsidR="00DE6760" w:rsidRPr="00525EEF" w:rsidRDefault="00AB5A0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Pr>
                <w:rFonts w:ascii="Times New Roman" w:hAnsi="Times New Roman" w:cs="Times New Roman"/>
                <w:b/>
                <w:bCs/>
                <w:sz w:val="14"/>
                <w:szCs w:val="14"/>
              </w:rPr>
              <w:t>СК</w:t>
            </w:r>
            <w:r w:rsidR="00DE6760" w:rsidRPr="00525EEF">
              <w:rPr>
                <w:rFonts w:ascii="Times New Roman" w:hAnsi="Times New Roman" w:cs="Times New Roman"/>
                <w:b/>
                <w:bCs/>
                <w:sz w:val="14"/>
                <w:szCs w:val="14"/>
              </w:rPr>
              <w:t>7</w:t>
            </w:r>
          </w:p>
        </w:tc>
        <w:tc>
          <w:tcPr>
            <w:tcW w:w="132" w:type="pct"/>
            <w:shd w:val="clear" w:color="auto" w:fill="auto"/>
            <w:vAlign w:val="center"/>
          </w:tcPr>
          <w:p w14:paraId="6C18DEF1" w14:textId="6F17FF6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12DB43F" w14:textId="1115097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1688F8F" w14:textId="418471F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3581D0B" w14:textId="33438CF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65EFC66" w14:textId="3728CCB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505A0E2" w14:textId="3ABB1BD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3F9D10C" w14:textId="002F898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1D59620" w14:textId="56EDE9C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9ECF827" w14:textId="09F6AA3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2F8E8A8" w14:textId="79248B0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202426E" w14:textId="003E829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BBB6826" w14:textId="61B88E7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F97731D" w14:textId="3C3F414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027FC4C" w14:textId="561D472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906C482" w14:textId="37AF2B4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3AD5AFC" w14:textId="20A6BD0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C885263" w14:textId="4361F95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4CD5576" w14:textId="11C4881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454843B" w14:textId="5AAA8EE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961A8A5" w14:textId="2D27606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28F9A49" w14:textId="0C4AD05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A1E9BE9" w14:textId="76AE003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3503F19" w14:textId="7520641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8914287" w14:textId="69E0168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7B20179" w14:textId="6D80A10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2EF53ED" w14:textId="6CE021E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273842F" w14:textId="0657AEF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4A2FE27" w14:textId="2EE0EFA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BFCFA68" w14:textId="7C2191B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31F3244" w14:textId="4E42650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ED7FCF2" w14:textId="7CFFD06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F0FAA22" w14:textId="50FFB64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6FE9924" w14:textId="4CB4D94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045DC28" w14:textId="7D27BFA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31BE1D0" w14:textId="3A99785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FB2EF5D" w14:textId="4ED0C81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E956D91" w14:textId="1B4C07B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5994904" w14:textId="4CA61A4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492E32B" w14:textId="21FEF26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2218B64" w14:textId="26C300B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BED3998" w14:textId="6120149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CA194C1" w14:textId="0910B5E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6C753E2" w14:textId="1A78EE2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7E9F2DF" w14:textId="4E33AD6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6D30AD" w:rsidRPr="00525EEF" w14:paraId="7F5C808D" w14:textId="77777777" w:rsidTr="00AB5A00">
        <w:trPr>
          <w:trHeight w:val="227"/>
        </w:trPr>
        <w:tc>
          <w:tcPr>
            <w:tcW w:w="430" w:type="pct"/>
            <w:shd w:val="clear" w:color="auto" w:fill="auto"/>
            <w:vAlign w:val="center"/>
          </w:tcPr>
          <w:p w14:paraId="60B6109A" w14:textId="0D6C09AA" w:rsidR="00DE6760" w:rsidRPr="00525EEF" w:rsidRDefault="00AB5A0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Pr>
                <w:rFonts w:ascii="Times New Roman" w:hAnsi="Times New Roman" w:cs="Times New Roman"/>
                <w:b/>
                <w:bCs/>
                <w:sz w:val="14"/>
                <w:szCs w:val="14"/>
              </w:rPr>
              <w:t>СК</w:t>
            </w:r>
            <w:r w:rsidR="00DE6760" w:rsidRPr="00525EEF">
              <w:rPr>
                <w:rFonts w:ascii="Times New Roman" w:hAnsi="Times New Roman" w:cs="Times New Roman"/>
                <w:b/>
                <w:bCs/>
                <w:sz w:val="14"/>
                <w:szCs w:val="14"/>
              </w:rPr>
              <w:t>8</w:t>
            </w:r>
          </w:p>
        </w:tc>
        <w:tc>
          <w:tcPr>
            <w:tcW w:w="132" w:type="pct"/>
            <w:shd w:val="clear" w:color="auto" w:fill="auto"/>
            <w:vAlign w:val="center"/>
          </w:tcPr>
          <w:p w14:paraId="43A7DB3B" w14:textId="7565CD7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99246DE" w14:textId="21F9560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BB583B9" w14:textId="7D5E33E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D8B1837" w14:textId="4E9320C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C2CBECF" w14:textId="3646A0C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BA0FA51" w14:textId="1CA9B9B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9AFDDA7" w14:textId="030CC9E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AD71C8B" w14:textId="15A5572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96EE846" w14:textId="239491A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ED18EF0" w14:textId="680BB11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86547EE" w14:textId="009ED2D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0855EE3" w14:textId="7177164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795F3BE" w14:textId="33D79B8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EB4B296" w14:textId="14E1C1E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5341A47" w14:textId="291B3C3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AE1044F" w14:textId="34B544C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56F47E7" w14:textId="1200687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92656D7" w14:textId="596BA75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EDE3B7D" w14:textId="553E7DC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E9D0BE4" w14:textId="2FCFE2D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9DE0FBC" w14:textId="63E69C8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70E53F8" w14:textId="440F68B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BB84587" w14:textId="586C0BD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7505695" w14:textId="2DF984E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0168CCA" w14:textId="1C63712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C23E21F" w14:textId="325906B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7A696B5" w14:textId="537E60E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CF05041" w14:textId="1FB73BD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A43B7C9" w14:textId="26BF9B5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2EE82B1" w14:textId="38F4E9F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318B6FD" w14:textId="1668439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630D6F6" w14:textId="49A6932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AB3670C" w14:textId="1B52918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F84FC5F" w14:textId="116CF07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BD28726" w14:textId="29392C8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697B750" w14:textId="57C12F1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560514E" w14:textId="493029D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B1BDDA0" w14:textId="16C61C1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712171E" w14:textId="7910DB9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C0DCB7E" w14:textId="33E87D0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8446255" w14:textId="2400206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F6C53E9" w14:textId="7E126D8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27D549B" w14:textId="72E609C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D23B691" w14:textId="7FFEF41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r>
      <w:tr w:rsidR="006D30AD" w:rsidRPr="00525EEF" w14:paraId="71EB22CF" w14:textId="77777777" w:rsidTr="00AB5A00">
        <w:trPr>
          <w:trHeight w:val="227"/>
        </w:trPr>
        <w:tc>
          <w:tcPr>
            <w:tcW w:w="430" w:type="pct"/>
            <w:shd w:val="clear" w:color="auto" w:fill="auto"/>
            <w:vAlign w:val="center"/>
          </w:tcPr>
          <w:p w14:paraId="1ABCAFBD" w14:textId="2608FA3F" w:rsidR="00DE6760" w:rsidRPr="00525EEF" w:rsidRDefault="00AB5A0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Pr>
                <w:rFonts w:ascii="Times New Roman" w:hAnsi="Times New Roman" w:cs="Times New Roman"/>
                <w:b/>
                <w:bCs/>
                <w:sz w:val="14"/>
                <w:szCs w:val="14"/>
              </w:rPr>
              <w:t>СК</w:t>
            </w:r>
            <w:r w:rsidR="00DE6760" w:rsidRPr="00525EEF">
              <w:rPr>
                <w:rFonts w:ascii="Times New Roman" w:hAnsi="Times New Roman" w:cs="Times New Roman"/>
                <w:b/>
                <w:bCs/>
                <w:sz w:val="14"/>
                <w:szCs w:val="14"/>
              </w:rPr>
              <w:t>9</w:t>
            </w:r>
          </w:p>
        </w:tc>
        <w:tc>
          <w:tcPr>
            <w:tcW w:w="132" w:type="pct"/>
            <w:shd w:val="clear" w:color="auto" w:fill="auto"/>
            <w:vAlign w:val="center"/>
          </w:tcPr>
          <w:p w14:paraId="53AEAB91" w14:textId="6A052C5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EF8C592" w14:textId="16D0F9A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8C06175" w14:textId="5D12018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767A33D" w14:textId="16C9F6E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DEE3DEB" w14:textId="7682E64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7CA2349" w14:textId="7671602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0B862DC" w14:textId="3791FBB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CB58CBA" w14:textId="015F141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BE4B0B0" w14:textId="723549D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F5AFFD1" w14:textId="1ED87CB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114D163" w14:textId="27B67CA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6B1A259" w14:textId="7DF7D51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7AE12EF" w14:textId="0FBA6D1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C195C86" w14:textId="52AC2D6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3FF6AB5" w14:textId="7470955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8AD5622" w14:textId="4C304FC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CCE088E" w14:textId="3B5A4C2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72AFDE4" w14:textId="4D8557F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75AC02F" w14:textId="4FD3473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F8BB94C" w14:textId="1FCB283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E505381" w14:textId="2B05FD1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AA04CDC" w14:textId="4DA0C08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2B17B52" w14:textId="4766CBA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DD4EC1B" w14:textId="5367925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C729045" w14:textId="4962190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2154CFB" w14:textId="484CE7B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6370F94" w14:textId="63EE4EA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95D64CD" w14:textId="4FBEC09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EF0E39C" w14:textId="46A253E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A58E163" w14:textId="3445273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ECB8D9F" w14:textId="665DB71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204F3F1" w14:textId="4EB73AF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30F1C99" w14:textId="2C5B898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5C8EE53" w14:textId="1A077D3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86BD0B3" w14:textId="0424FCE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B32481C" w14:textId="0CDC8D4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3050EEC" w14:textId="6C7CDAA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41A48C8" w14:textId="0744910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F66DA5A" w14:textId="55505E7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7D3834A" w14:textId="7681316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8608A7E" w14:textId="237910A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9ED8BDC" w14:textId="5258607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AADF118" w14:textId="1098D60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E070015" w14:textId="4BF1A6C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r>
      <w:tr w:rsidR="006D30AD" w:rsidRPr="00525EEF" w14:paraId="29FFDC0E" w14:textId="77777777" w:rsidTr="00AB5A00">
        <w:trPr>
          <w:trHeight w:val="227"/>
        </w:trPr>
        <w:tc>
          <w:tcPr>
            <w:tcW w:w="430" w:type="pct"/>
            <w:shd w:val="clear" w:color="auto" w:fill="auto"/>
            <w:vAlign w:val="center"/>
          </w:tcPr>
          <w:p w14:paraId="64A35F06" w14:textId="3175BAC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b/>
                <w:bCs/>
                <w:sz w:val="14"/>
                <w:szCs w:val="14"/>
              </w:rPr>
              <w:t>СК10</w:t>
            </w:r>
          </w:p>
        </w:tc>
        <w:tc>
          <w:tcPr>
            <w:tcW w:w="132" w:type="pct"/>
            <w:shd w:val="clear" w:color="auto" w:fill="auto"/>
            <w:vAlign w:val="center"/>
          </w:tcPr>
          <w:p w14:paraId="6A8164BC" w14:textId="45C18C5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1026E4C" w14:textId="043A259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54DFF99" w14:textId="0146F06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C536DF2" w14:textId="22BD646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7ADA84B" w14:textId="3DEDA1F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C1E14BE" w14:textId="5DC3DC7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90EB283" w14:textId="7DCDDDD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3E31E3D" w14:textId="7D27E01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B0BCB0D" w14:textId="38A3C0C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E7970BC" w14:textId="7A30AE8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3E6D349" w14:textId="4C8089B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9445C15" w14:textId="0A1B185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E8D4CD2" w14:textId="3676E42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DC90129" w14:textId="28B4ADA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33E58E2" w14:textId="2E5C5EF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9E4D1E2" w14:textId="66FC988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0A54A7A4" w14:textId="4C3C85E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CAFFE91" w14:textId="05059F2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6C5DF29" w14:textId="0510EDE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00F03AE" w14:textId="7699CB1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B0D179B" w14:textId="5733BB0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04F76A5" w14:textId="6964B2F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387498C" w14:textId="13B3879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81D3CC6" w14:textId="1A349A0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4B179FE" w14:textId="5E95DD9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7A1D4C5" w14:textId="05247CF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66C7F0F" w14:textId="5A33828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B530EBB" w14:textId="34AA7B9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C690330" w14:textId="4388BCB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3AC0775" w14:textId="4432C92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9A6BDC3" w14:textId="5B0F445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CCACCC4" w14:textId="21C343D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B1E3678" w14:textId="7250D33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11C8D6F" w14:textId="60708DC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F6AAE1F" w14:textId="4E08CF4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AA6AA17" w14:textId="4219DCC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6D7EB21" w14:textId="6EE77FA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464225D" w14:textId="7D2E28F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087074E" w14:textId="36FF5A0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72FF3AE" w14:textId="64FC1D5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5A44AD4" w14:textId="1CB2B35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27B59A0" w14:textId="588E774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AD78C8B" w14:textId="7092924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A378F0E" w14:textId="5E40B64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6D30AD" w:rsidRPr="00525EEF" w14:paraId="30D1EC6D" w14:textId="77777777" w:rsidTr="00AB5A00">
        <w:trPr>
          <w:trHeight w:val="227"/>
        </w:trPr>
        <w:tc>
          <w:tcPr>
            <w:tcW w:w="430" w:type="pct"/>
            <w:shd w:val="clear" w:color="auto" w:fill="auto"/>
            <w:vAlign w:val="center"/>
          </w:tcPr>
          <w:p w14:paraId="57A9D928" w14:textId="0DD36CF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b/>
                <w:bCs/>
                <w:sz w:val="14"/>
                <w:szCs w:val="14"/>
              </w:rPr>
              <w:t>СК11</w:t>
            </w:r>
          </w:p>
        </w:tc>
        <w:tc>
          <w:tcPr>
            <w:tcW w:w="132" w:type="pct"/>
            <w:shd w:val="clear" w:color="auto" w:fill="auto"/>
            <w:vAlign w:val="center"/>
          </w:tcPr>
          <w:p w14:paraId="29FCA5BB" w14:textId="3DC6EBE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C6EB460" w14:textId="1CE2A45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E0A9E9E" w14:textId="01B8781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873E1C7" w14:textId="569087D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0A9429F" w14:textId="104F8AE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86D917F" w14:textId="3F71EAF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E7396C5" w14:textId="435C1A8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36BD10B" w14:textId="0A4CE78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A3F65CB" w14:textId="7D9B17F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0D30EB93" w14:textId="6589CDA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8CA1D2D" w14:textId="0752BA6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CCE18B8" w14:textId="2DC0779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9972EB9" w14:textId="24E8622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7E84DFD" w14:textId="483A39A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604DA7F" w14:textId="52E6F21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33F1015" w14:textId="4F14B2B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558B638" w14:textId="0B9786A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7534BD8" w14:textId="580D26D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191A4F0" w14:textId="0CBCE0C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B71749C" w14:textId="7B1EE45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A937451" w14:textId="7DF2418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5E213A0" w14:textId="76084A1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D17D6E9" w14:textId="2883057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69C972B" w14:textId="1EF08E5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05FFD1A" w14:textId="3342A63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D7D95ED" w14:textId="61F6F63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5ED89E0" w14:textId="1B4C694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4CF3BFA" w14:textId="796C556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D3CCB58" w14:textId="483D147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051F3E5" w14:textId="0570822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3065483" w14:textId="7029005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4E4E189" w14:textId="3AA0504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BAD043C" w14:textId="686DF9F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7885CDF" w14:textId="32227F0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055FA038" w14:textId="6485024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0924994" w14:textId="0F93066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71D8650" w14:textId="7FA255A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2B672D8" w14:textId="3F0B9B9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C60A2C2" w14:textId="19BA164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250C198" w14:textId="546DF7C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F1FCB3F" w14:textId="5B79383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6140432" w14:textId="7FFF1EE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1C5005D" w14:textId="776F204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DABA668" w14:textId="7F189DD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6D30AD" w:rsidRPr="00525EEF" w14:paraId="47EEB7F8" w14:textId="77777777" w:rsidTr="00AB5A00">
        <w:trPr>
          <w:trHeight w:val="227"/>
        </w:trPr>
        <w:tc>
          <w:tcPr>
            <w:tcW w:w="430" w:type="pct"/>
            <w:shd w:val="clear" w:color="auto" w:fill="auto"/>
            <w:vAlign w:val="center"/>
          </w:tcPr>
          <w:p w14:paraId="0067E2E6" w14:textId="21C8957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b/>
                <w:bCs/>
                <w:sz w:val="14"/>
                <w:szCs w:val="14"/>
              </w:rPr>
              <w:t>СК12</w:t>
            </w:r>
          </w:p>
        </w:tc>
        <w:tc>
          <w:tcPr>
            <w:tcW w:w="132" w:type="pct"/>
            <w:shd w:val="clear" w:color="auto" w:fill="auto"/>
            <w:vAlign w:val="center"/>
          </w:tcPr>
          <w:p w14:paraId="2C78481B" w14:textId="290E9BF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D72F048" w14:textId="111D388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D78AC0F" w14:textId="23D72E7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96D943C" w14:textId="5C0AC29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BDCCB5D" w14:textId="3B08CF7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0729B81" w14:textId="4E089A0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7C49349" w14:textId="5F940EC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B530ED1" w14:textId="58E4E0E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C6C43B6" w14:textId="265D006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06E8A83" w14:textId="3B32C93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BC4A4ED" w14:textId="4E226C6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1F7C9B4" w14:textId="6F8C441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A01BB4E" w14:textId="1C4A758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F7B9306" w14:textId="19D1AF9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2C43867" w14:textId="3695545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CB49E7C" w14:textId="5AE7DA6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830D770" w14:textId="38D9C59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4C595BE" w14:textId="4BEF5D4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B0E5A63" w14:textId="7742778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0AE62EF" w14:textId="647F007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D160B92" w14:textId="10533E0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1C6A1FB" w14:textId="4BFBA76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C40D322" w14:textId="5B404CD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DF074A1" w14:textId="7035A11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CB6FD95" w14:textId="3922341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32B26B5" w14:textId="0F34D93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9789EAE" w14:textId="18C1229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36C6A81" w14:textId="56789FE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13EA2EB" w14:textId="7758918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AFCD2DC" w14:textId="1CDD783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0321252" w14:textId="09E7B16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BF5A9CE" w14:textId="6F37B80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A8031C1" w14:textId="7D77926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301A4DD" w14:textId="7242886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11E6D68" w14:textId="4BFE34F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757EE52" w14:textId="19630B8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35E9AD3" w14:textId="1E42027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F668517" w14:textId="3A0406F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B0CA789" w14:textId="1A07D85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F8406FE" w14:textId="4548EF0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70CF80B" w14:textId="1CF04A7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62DC368" w14:textId="6D85FED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794998F" w14:textId="2CF83D0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0AD3DB71" w14:textId="7E04AB3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6D30AD" w:rsidRPr="00525EEF" w14:paraId="013BFA0F" w14:textId="77777777" w:rsidTr="00AB5A00">
        <w:trPr>
          <w:trHeight w:val="227"/>
        </w:trPr>
        <w:tc>
          <w:tcPr>
            <w:tcW w:w="430" w:type="pct"/>
            <w:shd w:val="clear" w:color="auto" w:fill="auto"/>
            <w:vAlign w:val="center"/>
          </w:tcPr>
          <w:p w14:paraId="2C1490D8" w14:textId="216A532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b/>
                <w:bCs/>
                <w:sz w:val="14"/>
                <w:szCs w:val="14"/>
              </w:rPr>
              <w:t>СК13</w:t>
            </w:r>
          </w:p>
        </w:tc>
        <w:tc>
          <w:tcPr>
            <w:tcW w:w="132" w:type="pct"/>
            <w:shd w:val="clear" w:color="auto" w:fill="auto"/>
            <w:vAlign w:val="center"/>
          </w:tcPr>
          <w:p w14:paraId="2C056997" w14:textId="6230659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6B08565" w14:textId="4BADB61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CFA4EBB" w14:textId="0BDA2AE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9AB2A02" w14:textId="74DAE04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67772E8" w14:textId="2548CC8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F800280" w14:textId="15241BB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CECC8A3" w14:textId="426E1B8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2D9CA7D" w14:textId="77097F8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839FCDF" w14:textId="6071565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3A6BA39" w14:textId="38F66AF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E42F3EC" w14:textId="68D470C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9948F0E" w14:textId="06BBAC7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341029F" w14:textId="2FFC8D0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00E753E" w14:textId="22A1B07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5B47914" w14:textId="7A8A31B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795DEE4" w14:textId="3F74AFD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B94A427" w14:textId="47FFE80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06A1F0B" w14:textId="593100F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235CFA5" w14:textId="5CF25EF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56BE74D" w14:textId="082DB7D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7954033" w14:textId="105E2E9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3CCCC75" w14:textId="23585FC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2CC5582" w14:textId="58326D8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3F92E1F" w14:textId="36F43C5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96B498E" w14:textId="3CAEAB5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3F1B4CF" w14:textId="4F262A1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AB25C70" w14:textId="4BD571F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7911C77" w14:textId="619FC92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04FDCABD" w14:textId="3F62D07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7576F68" w14:textId="617BC34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059ABD8" w14:textId="69DC908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B2246BF" w14:textId="26B03E8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D00FFF4" w14:textId="5EF2E10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A680311" w14:textId="20D634D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34A6B55" w14:textId="3383C88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90472A6" w14:textId="3C033F3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AAF0AD1" w14:textId="601933D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83EDCD4" w14:textId="45015B5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EAA6FE1" w14:textId="7132CD7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B92F3CA" w14:textId="7F04AB7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F9F592F" w14:textId="7624DB7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366C7FB" w14:textId="36BFDD5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F2D40E2" w14:textId="6C6D876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61EEBA8" w14:textId="5D8FC8B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6D30AD" w:rsidRPr="00525EEF" w14:paraId="730663C4" w14:textId="77777777" w:rsidTr="00AB5A00">
        <w:trPr>
          <w:trHeight w:val="227"/>
        </w:trPr>
        <w:tc>
          <w:tcPr>
            <w:tcW w:w="430" w:type="pct"/>
            <w:shd w:val="clear" w:color="auto" w:fill="auto"/>
            <w:vAlign w:val="center"/>
          </w:tcPr>
          <w:p w14:paraId="74F4B8EF" w14:textId="56CA834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b/>
                <w:bCs/>
                <w:sz w:val="14"/>
                <w:szCs w:val="14"/>
              </w:rPr>
              <w:t>СК14</w:t>
            </w:r>
          </w:p>
        </w:tc>
        <w:tc>
          <w:tcPr>
            <w:tcW w:w="132" w:type="pct"/>
            <w:shd w:val="clear" w:color="auto" w:fill="auto"/>
            <w:vAlign w:val="center"/>
          </w:tcPr>
          <w:p w14:paraId="6B679E76" w14:textId="5B95C27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13700FE" w14:textId="791CA93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62DC7F2" w14:textId="0EFC1E2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55C672F" w14:textId="2DED986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4EF33F8" w14:textId="0144228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7A965EB" w14:textId="6DCD8A6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8B7C461" w14:textId="5CFCEAE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CF5BF8A" w14:textId="5A968F1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AC1E62D" w14:textId="09DF679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BA82C68" w14:textId="33E8ED2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DBC6660" w14:textId="38E3D43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FB04D7C" w14:textId="19A0837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9997B5E" w14:textId="1902C08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01E9F97" w14:textId="4EF1457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1DD208C" w14:textId="7AD16A8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B3679A6" w14:textId="7422EC5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3E58E8D" w14:textId="11C9573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89A885E" w14:textId="47DD59C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B6E737D" w14:textId="720BC04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751471F" w14:textId="7D6DA2C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4223965" w14:textId="09D64DA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00095F5" w14:textId="05EE2A1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185AFAC" w14:textId="3026D57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0B120E4" w14:textId="7358C91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647A8A3" w14:textId="46D4F8C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61D5EF0" w14:textId="38FF2A7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0FD00258" w14:textId="6113134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9F6A5B0" w14:textId="49DA91A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63F21DC" w14:textId="72F4F40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F02D55A" w14:textId="14DAA61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ABFD522" w14:textId="69404D4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C60415C" w14:textId="1FA3C81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3B82F41" w14:textId="2106DEF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BF9995F" w14:textId="3CC65DB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17D934C" w14:textId="0D1A15E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988B6E1" w14:textId="23B3180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0CDCC1B7" w14:textId="383D480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0C003338" w14:textId="75F73F6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EB9A57C" w14:textId="5B088E8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30E8474" w14:textId="55D0188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EFC1A1A" w14:textId="4968D46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22B3503" w14:textId="49EAA28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882279F" w14:textId="2B2B467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436BFDF" w14:textId="42C0DC6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6D30AD" w:rsidRPr="00525EEF" w14:paraId="1998B89E" w14:textId="77777777" w:rsidTr="00AB5A00">
        <w:trPr>
          <w:trHeight w:val="227"/>
        </w:trPr>
        <w:tc>
          <w:tcPr>
            <w:tcW w:w="430" w:type="pct"/>
            <w:shd w:val="clear" w:color="auto" w:fill="auto"/>
            <w:vAlign w:val="center"/>
          </w:tcPr>
          <w:p w14:paraId="572E5A87" w14:textId="0FCDEA1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b/>
                <w:bCs/>
                <w:sz w:val="14"/>
                <w:szCs w:val="14"/>
              </w:rPr>
              <w:t>СК15</w:t>
            </w:r>
          </w:p>
        </w:tc>
        <w:tc>
          <w:tcPr>
            <w:tcW w:w="132" w:type="pct"/>
            <w:shd w:val="clear" w:color="auto" w:fill="auto"/>
            <w:vAlign w:val="center"/>
          </w:tcPr>
          <w:p w14:paraId="2853BE58" w14:textId="18DB667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FB9EC85" w14:textId="00E2D39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AB366CA" w14:textId="26936DA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F7AF6E7" w14:textId="7FD4ECF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B5EB324" w14:textId="55F7005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B0B40E7" w14:textId="467D74C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9C582B5" w14:textId="6B7A1B7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9343AB6" w14:textId="3910A2F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3BD339B" w14:textId="666F78A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C7192D5" w14:textId="080E9E7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C1AC0D6" w14:textId="7909CD1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96481D9" w14:textId="2C4BF52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FD62CD6" w14:textId="0DF933F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682E0C3" w14:textId="2F2DE00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5F57C92" w14:textId="5BAF7D5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5B8BDD0" w14:textId="6DEA45B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B56A70F" w14:textId="55CE7EF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653C3C4" w14:textId="7C39F08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689FD76" w14:textId="03F7043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6CD67BE" w14:textId="303324A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111AFA1" w14:textId="6519F75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E8B7188" w14:textId="19CCE92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68F312B" w14:textId="6BCC5B0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E5E1DE5" w14:textId="5F4CB67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BAD9F34" w14:textId="5205F8B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EC14C87" w14:textId="1769D46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8A1D18E" w14:textId="480380F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2F0E776" w14:textId="66274B7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EEC8085" w14:textId="342F90D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20B4250" w14:textId="322AEF6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4FBC24A" w14:textId="6FBFF51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95978D0" w14:textId="0C14D11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87C7491" w14:textId="07D2540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990B092" w14:textId="36A55C0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ED2BF55" w14:textId="7AE8C5D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603081B" w14:textId="7CF26A6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D5AC0C2" w14:textId="00D632C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DA1C138" w14:textId="2D8BEB3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17E6D04" w14:textId="08827F5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A290D0B" w14:textId="7933A7B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03E629A1" w14:textId="19C91FF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D8B92EF" w14:textId="057E4C2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FD7B5AB" w14:textId="7120754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01613319" w14:textId="6EABA9C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6D30AD" w:rsidRPr="00525EEF" w14:paraId="1814908E" w14:textId="77777777" w:rsidTr="00AB5A00">
        <w:trPr>
          <w:trHeight w:val="227"/>
        </w:trPr>
        <w:tc>
          <w:tcPr>
            <w:tcW w:w="430" w:type="pct"/>
            <w:shd w:val="clear" w:color="auto" w:fill="auto"/>
            <w:vAlign w:val="center"/>
          </w:tcPr>
          <w:p w14:paraId="12EF51FA" w14:textId="77A3E41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b/>
                <w:bCs/>
                <w:sz w:val="14"/>
                <w:szCs w:val="14"/>
              </w:rPr>
              <w:t>СК16</w:t>
            </w:r>
          </w:p>
        </w:tc>
        <w:tc>
          <w:tcPr>
            <w:tcW w:w="132" w:type="pct"/>
            <w:shd w:val="clear" w:color="auto" w:fill="auto"/>
            <w:vAlign w:val="center"/>
          </w:tcPr>
          <w:p w14:paraId="0228AFBA" w14:textId="335333F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DEA261E" w14:textId="5D52249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AC54BE7" w14:textId="2CDE0AD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DFDC931" w14:textId="69F310F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C1C2255" w14:textId="6DB8E9E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E5E064C" w14:textId="1662F76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8246F45" w14:textId="7408F31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8CD85DA" w14:textId="5B37501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F94E998" w14:textId="5BC9791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ED2272F" w14:textId="4FB487C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F363467" w14:textId="12C5F77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D8536B3" w14:textId="04E9A75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A903E5B" w14:textId="17C53E0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AB4EDEB" w14:textId="3BF0965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A182771" w14:textId="1B5C388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BADD013" w14:textId="5031A38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6144151" w14:textId="323FAF3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21AA728" w14:textId="6531601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38B5E22" w14:textId="5AA5161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4A70576" w14:textId="65CD793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68941CF" w14:textId="594FCF3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AAE4FAE" w14:textId="2C8DDC7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C33A9DD" w14:textId="613E429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5087375" w14:textId="5C3B126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041FFD6" w14:textId="5C30DE1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F006E49" w14:textId="60695BB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E93D38B" w14:textId="72A9240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827484D" w14:textId="1C9E2F7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60D6C6B" w14:textId="29CC45C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C05126C" w14:textId="202E42F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9A09300" w14:textId="0CB53E9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03431B5" w14:textId="66E646B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D63A3E7" w14:textId="5BAD3C2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293A2C5" w14:textId="6F87137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4D82ED7" w14:textId="0153F72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489CEB0" w14:textId="0FDBE10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5CB14F2" w14:textId="13BB348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AEF6E0B" w14:textId="4A3FFC3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E5D6593" w14:textId="7C40CB5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100EA07B" w14:textId="4C0CE3D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C2F4DB3" w14:textId="1EE4D6B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15E44B3" w14:textId="0811ADF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DC49CA6" w14:textId="3A49458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ABA773A" w14:textId="7F7331E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6D30AD" w:rsidRPr="00525EEF" w14:paraId="7479504F" w14:textId="77777777" w:rsidTr="00AB5A00">
        <w:trPr>
          <w:trHeight w:val="227"/>
        </w:trPr>
        <w:tc>
          <w:tcPr>
            <w:tcW w:w="430" w:type="pct"/>
            <w:shd w:val="clear" w:color="auto" w:fill="auto"/>
            <w:vAlign w:val="center"/>
          </w:tcPr>
          <w:p w14:paraId="67FA6609" w14:textId="208E490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b/>
                <w:bCs/>
                <w:sz w:val="14"/>
                <w:szCs w:val="14"/>
              </w:rPr>
              <w:t>СК17</w:t>
            </w:r>
          </w:p>
        </w:tc>
        <w:tc>
          <w:tcPr>
            <w:tcW w:w="132" w:type="pct"/>
            <w:shd w:val="clear" w:color="auto" w:fill="auto"/>
            <w:vAlign w:val="center"/>
          </w:tcPr>
          <w:p w14:paraId="0C2947EE" w14:textId="17ED948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6B93514" w14:textId="23DAB20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A35FBE9" w14:textId="77E4376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40DE399" w14:textId="6D447CF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3E14923" w14:textId="6F42CED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4BF946B" w14:textId="250C987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4AD7209" w14:textId="16891C3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CFCA0B4" w14:textId="19957A7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2AE06A4" w14:textId="2507069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9416E9C" w14:textId="2D655F5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E3D36E2" w14:textId="19C81F4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D6F3845" w14:textId="3176131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ECE8370" w14:textId="24782D7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3952764" w14:textId="6C200BF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C152103" w14:textId="657F9FB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1A04955" w14:textId="00F22B9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D2A022B" w14:textId="4ABE488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FA1FF9D" w14:textId="42E0F25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4D81BA0" w14:textId="66AAD60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1A8B10D" w14:textId="6F8544B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F9D1717" w14:textId="3844209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88B9F40" w14:textId="5AEA5FE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F69488A" w14:textId="3719269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510E4BA" w14:textId="386C8AE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4235A28" w14:textId="618B4F4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B469F47" w14:textId="4C4DD90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F592C1A" w14:textId="5C232BA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AFDBBF6" w14:textId="299F378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3209007" w14:textId="5AEF4E6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3423735" w14:textId="2306E79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E4CBDDA" w14:textId="1AA4A6E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11C269E" w14:textId="0359607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0024DBF" w14:textId="47CFA0D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36D63C4" w14:textId="4DFB96A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69925B5" w14:textId="383FC44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3C483984" w14:textId="0B1BC36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9D34F9A" w14:textId="0B59B25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AA187D4" w14:textId="77C2E86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1E4DBC2" w14:textId="35D2EC60"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3CF722C" w14:textId="5A1D6C5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85BF3E1" w14:textId="3DD6D6A7"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E04739F" w14:textId="6A5603C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AA7B5CF" w14:textId="3696346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EF6B372" w14:textId="2287E4C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6D30AD" w:rsidRPr="00525EEF" w14:paraId="3F97FF3D" w14:textId="77777777" w:rsidTr="00AB5A00">
        <w:trPr>
          <w:trHeight w:val="227"/>
        </w:trPr>
        <w:tc>
          <w:tcPr>
            <w:tcW w:w="430" w:type="pct"/>
            <w:shd w:val="clear" w:color="auto" w:fill="auto"/>
            <w:vAlign w:val="center"/>
          </w:tcPr>
          <w:p w14:paraId="6D0AE16E" w14:textId="49294472"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b/>
                <w:bCs/>
                <w:sz w:val="14"/>
                <w:szCs w:val="14"/>
              </w:rPr>
              <w:t>СК18</w:t>
            </w:r>
          </w:p>
        </w:tc>
        <w:tc>
          <w:tcPr>
            <w:tcW w:w="132" w:type="pct"/>
            <w:shd w:val="clear" w:color="auto" w:fill="auto"/>
            <w:vAlign w:val="center"/>
          </w:tcPr>
          <w:p w14:paraId="55772708" w14:textId="0C72161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5721314D" w14:textId="05B3A2B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F6D372F" w14:textId="65D05E0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BEAC23F" w14:textId="6045837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82A98E4" w14:textId="31C150C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53850E6" w14:textId="70A62AB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C845ADF" w14:textId="2BE0F86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C9F1C9C" w14:textId="3F89FDF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F1999C2" w14:textId="64E1A52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42CA8E1" w14:textId="373AC699"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0578DE4" w14:textId="44276AD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9EB289E" w14:textId="0A3591C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D81DF23" w14:textId="4108D08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A59FBDD" w14:textId="0BAE83F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91FFEF7" w14:textId="0BEFDAE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B850D9E" w14:textId="70905D3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2A682F9B" w14:textId="4D3C1CD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9F7128A" w14:textId="1CF3BA3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68F320B" w14:textId="475EDA9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E7F97DB" w14:textId="189280AB"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FF16774" w14:textId="6D2A7F7C"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7B1A9E23" w14:textId="117B7D0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7318C1E" w14:textId="376AA653"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2D927D9" w14:textId="6EFE936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FDA9E93" w14:textId="59FA363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1025913" w14:textId="5EF0E12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4220087E" w14:textId="0B8741B8"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1F29466" w14:textId="39CD140E"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23409F6" w14:textId="20034DD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116EF458" w14:textId="560885D6"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8A07C81" w14:textId="78B7F01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6FD544F7" w14:textId="1A63A5A1"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3C3AB58" w14:textId="518FF2D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491334C" w14:textId="0D2B4F5A"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169CCC4" w14:textId="64B4351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2E15318" w14:textId="7CF6AA5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593D9C07" w14:textId="69F87D9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2B97B05B" w14:textId="0427125F"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555578A" w14:textId="76F084E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660C4A15" w14:textId="1F07526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0082F8B3" w14:textId="79D1117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103" w:type="pct"/>
            <w:shd w:val="clear" w:color="auto" w:fill="auto"/>
            <w:vAlign w:val="center"/>
          </w:tcPr>
          <w:p w14:paraId="40000FD3" w14:textId="29368DDD"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3B8BA22D" w14:textId="725E5D84"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c>
          <w:tcPr>
            <w:tcW w:w="103" w:type="pct"/>
            <w:shd w:val="clear" w:color="auto" w:fill="auto"/>
            <w:vAlign w:val="center"/>
          </w:tcPr>
          <w:p w14:paraId="76D96632" w14:textId="03446835" w:rsidR="00DE6760" w:rsidRPr="00525EEF" w:rsidRDefault="00DE6760" w:rsidP="00DE6760">
            <w:pPr>
              <w:pStyle w:val="37"/>
              <w:widowControl w:val="0"/>
              <w:spacing w:before="0" w:beforeAutospacing="0" w:after="0" w:afterAutospacing="0" w:line="240" w:lineRule="auto"/>
              <w:ind w:left="-57" w:right="-57"/>
              <w:jc w:val="center"/>
              <w:rPr>
                <w:rFonts w:ascii="Times New Roman" w:hAnsi="Times New Roman" w:cs="Times New Roman"/>
                <w:b/>
                <w:sz w:val="14"/>
                <w:szCs w:val="14"/>
              </w:rPr>
            </w:pPr>
          </w:p>
        </w:tc>
      </w:tr>
    </w:tbl>
    <w:p w14:paraId="4D7112BF" w14:textId="68C94F37" w:rsidR="000776EF" w:rsidRPr="00525EEF" w:rsidRDefault="000776EF" w:rsidP="000776EF">
      <w:pPr>
        <w:pStyle w:val="37"/>
        <w:widowControl w:val="0"/>
        <w:spacing w:before="0" w:beforeAutospacing="0" w:after="0" w:afterAutospacing="0" w:line="240" w:lineRule="auto"/>
        <w:jc w:val="center"/>
        <w:rPr>
          <w:rFonts w:ascii="Times New Roman" w:hAnsi="Times New Roman" w:cs="Times New Roman"/>
          <w:b/>
          <w:sz w:val="28"/>
          <w:szCs w:val="28"/>
        </w:rPr>
      </w:pPr>
      <w:bookmarkStart w:id="0" w:name="_GoBack"/>
      <w:bookmarkEnd w:id="0"/>
      <w:r w:rsidRPr="00525EEF">
        <w:rPr>
          <w:rFonts w:ascii="Times New Roman" w:hAnsi="Times New Roman" w:cs="Times New Roman"/>
          <w:b/>
          <w:sz w:val="28"/>
          <w:szCs w:val="28"/>
        </w:rPr>
        <w:lastRenderedPageBreak/>
        <w:t>5</w:t>
      </w:r>
      <w:r w:rsidR="00731221" w:rsidRPr="00525EEF">
        <w:rPr>
          <w:rFonts w:ascii="Times New Roman" w:hAnsi="Times New Roman" w:cs="Times New Roman"/>
          <w:b/>
          <w:sz w:val="28"/>
          <w:szCs w:val="28"/>
        </w:rPr>
        <w:t xml:space="preserve">. </w:t>
      </w:r>
      <w:r w:rsidR="00DF61EE" w:rsidRPr="00525EEF">
        <w:rPr>
          <w:rFonts w:ascii="Times New Roman" w:hAnsi="Times New Roman" w:cs="Times New Roman"/>
          <w:b/>
          <w:sz w:val="28"/>
          <w:szCs w:val="28"/>
        </w:rPr>
        <w:t>Матриця забезпечення програмних результатів навчання (ПРН)</w:t>
      </w:r>
    </w:p>
    <w:p w14:paraId="47CD8023" w14:textId="77777777" w:rsidR="00513AC4" w:rsidRPr="00525EEF" w:rsidRDefault="00513AC4" w:rsidP="000776EF">
      <w:pPr>
        <w:pStyle w:val="37"/>
        <w:widowControl w:val="0"/>
        <w:spacing w:before="0" w:beforeAutospacing="0" w:after="0" w:afterAutospacing="0" w:line="240" w:lineRule="auto"/>
        <w:jc w:val="center"/>
        <w:rPr>
          <w:rFonts w:ascii="Times New Roman" w:hAnsi="Times New Roman" w:cs="Times New Roman"/>
          <w:b/>
          <w:sz w:val="28"/>
          <w:szCs w:val="28"/>
        </w:rPr>
      </w:pPr>
    </w:p>
    <w:tbl>
      <w:tblPr>
        <w:tblStyle w:val="aff5"/>
        <w:tblW w:w="0" w:type="auto"/>
        <w:tblInd w:w="-318" w:type="dxa"/>
        <w:shd w:val="clear" w:color="auto" w:fill="FFFFFF" w:themeFill="background1"/>
        <w:tblLook w:val="04A0" w:firstRow="1" w:lastRow="0" w:firstColumn="1" w:lastColumn="0" w:noHBand="0" w:noVBand="1"/>
      </w:tblPr>
      <w:tblGrid>
        <w:gridCol w:w="724"/>
        <w:gridCol w:w="321"/>
        <w:gridCol w:w="321"/>
        <w:gridCol w:w="321"/>
        <w:gridCol w:w="321"/>
        <w:gridCol w:w="321"/>
        <w:gridCol w:w="321"/>
        <w:gridCol w:w="321"/>
        <w:gridCol w:w="321"/>
        <w:gridCol w:w="321"/>
        <w:gridCol w:w="321"/>
        <w:gridCol w:w="321"/>
        <w:gridCol w:w="321"/>
        <w:gridCol w:w="321"/>
        <w:gridCol w:w="321"/>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tblGrid>
      <w:tr w:rsidR="00975AAC" w:rsidRPr="00525EEF" w14:paraId="7699E469" w14:textId="77777777" w:rsidTr="00AB5A00">
        <w:trPr>
          <w:cantSplit/>
          <w:trHeight w:val="895"/>
        </w:trPr>
        <w:tc>
          <w:tcPr>
            <w:tcW w:w="1311" w:type="dxa"/>
            <w:shd w:val="clear" w:color="auto" w:fill="FFFFFF" w:themeFill="background1"/>
          </w:tcPr>
          <w:p w14:paraId="46E75B92" w14:textId="434ADC7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sz w:val="14"/>
                <w:szCs w:val="14"/>
              </w:rPr>
              <w:t xml:space="preserve">Позначки програмних </w:t>
            </w:r>
            <w:r>
              <w:rPr>
                <w:rFonts w:ascii="Times New Roman" w:hAnsi="Times New Roman" w:cs="Times New Roman"/>
                <w:b/>
                <w:sz w:val="14"/>
                <w:szCs w:val="14"/>
              </w:rPr>
              <w:t xml:space="preserve">результатів </w:t>
            </w:r>
            <w:r w:rsidRPr="00525EEF">
              <w:rPr>
                <w:rFonts w:ascii="Times New Roman" w:hAnsi="Times New Roman" w:cs="Times New Roman"/>
                <w:b/>
                <w:sz w:val="14"/>
                <w:szCs w:val="14"/>
              </w:rPr>
              <w:t>та освітніх компонентів</w:t>
            </w:r>
          </w:p>
        </w:tc>
        <w:tc>
          <w:tcPr>
            <w:tcW w:w="310" w:type="dxa"/>
            <w:shd w:val="clear" w:color="auto" w:fill="FFFFFF" w:themeFill="background1"/>
            <w:textDirection w:val="btLr"/>
          </w:tcPr>
          <w:p w14:paraId="34B0C2FC" w14:textId="50A2CBEF"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Pr>
                <w:rFonts w:ascii="Times New Roman" w:hAnsi="Times New Roman" w:cs="Times New Roman"/>
                <w:b/>
                <w:sz w:val="14"/>
                <w:szCs w:val="14"/>
              </w:rPr>
              <w:t>ОК1</w:t>
            </w:r>
          </w:p>
        </w:tc>
        <w:tc>
          <w:tcPr>
            <w:tcW w:w="309" w:type="dxa"/>
            <w:shd w:val="clear" w:color="auto" w:fill="FFFFFF" w:themeFill="background1"/>
            <w:textDirection w:val="btLr"/>
          </w:tcPr>
          <w:p w14:paraId="7C351A4E" w14:textId="10767A60"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2</w:t>
            </w:r>
          </w:p>
        </w:tc>
        <w:tc>
          <w:tcPr>
            <w:tcW w:w="309" w:type="dxa"/>
            <w:shd w:val="clear" w:color="auto" w:fill="FFFFFF" w:themeFill="background1"/>
            <w:textDirection w:val="btLr"/>
          </w:tcPr>
          <w:p w14:paraId="1C3F1D98" w14:textId="2C417397"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3</w:t>
            </w:r>
          </w:p>
        </w:tc>
        <w:tc>
          <w:tcPr>
            <w:tcW w:w="309" w:type="dxa"/>
            <w:shd w:val="clear" w:color="auto" w:fill="FFFFFF" w:themeFill="background1"/>
            <w:textDirection w:val="btLr"/>
          </w:tcPr>
          <w:p w14:paraId="3C5F226A" w14:textId="65FC42F7"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4</w:t>
            </w:r>
          </w:p>
        </w:tc>
        <w:tc>
          <w:tcPr>
            <w:tcW w:w="309" w:type="dxa"/>
            <w:shd w:val="clear" w:color="auto" w:fill="FFFFFF" w:themeFill="background1"/>
            <w:textDirection w:val="btLr"/>
          </w:tcPr>
          <w:p w14:paraId="28B82050" w14:textId="19A1F924"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5</w:t>
            </w:r>
          </w:p>
        </w:tc>
        <w:tc>
          <w:tcPr>
            <w:tcW w:w="309" w:type="dxa"/>
            <w:shd w:val="clear" w:color="auto" w:fill="FFFFFF" w:themeFill="background1"/>
            <w:textDirection w:val="btLr"/>
          </w:tcPr>
          <w:p w14:paraId="3ABC74CE" w14:textId="75DF93C5"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6</w:t>
            </w:r>
          </w:p>
        </w:tc>
        <w:tc>
          <w:tcPr>
            <w:tcW w:w="309" w:type="dxa"/>
            <w:shd w:val="clear" w:color="auto" w:fill="FFFFFF" w:themeFill="background1"/>
            <w:textDirection w:val="btLr"/>
          </w:tcPr>
          <w:p w14:paraId="6AD9D135" w14:textId="1D34E787"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7</w:t>
            </w:r>
          </w:p>
        </w:tc>
        <w:tc>
          <w:tcPr>
            <w:tcW w:w="309" w:type="dxa"/>
            <w:shd w:val="clear" w:color="auto" w:fill="FFFFFF" w:themeFill="background1"/>
            <w:textDirection w:val="btLr"/>
          </w:tcPr>
          <w:p w14:paraId="413BDE4E" w14:textId="11A2DC5E"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8</w:t>
            </w:r>
          </w:p>
        </w:tc>
        <w:tc>
          <w:tcPr>
            <w:tcW w:w="309" w:type="dxa"/>
            <w:shd w:val="clear" w:color="auto" w:fill="FFFFFF" w:themeFill="background1"/>
            <w:textDirection w:val="btLr"/>
          </w:tcPr>
          <w:p w14:paraId="30CC4083" w14:textId="2FECD013"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9</w:t>
            </w:r>
          </w:p>
        </w:tc>
        <w:tc>
          <w:tcPr>
            <w:tcW w:w="309" w:type="dxa"/>
            <w:shd w:val="clear" w:color="auto" w:fill="FFFFFF" w:themeFill="background1"/>
            <w:textDirection w:val="btLr"/>
          </w:tcPr>
          <w:p w14:paraId="26D3A3D4" w14:textId="2AF73F25"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ОК1</w:t>
            </w:r>
            <w:r>
              <w:rPr>
                <w:rFonts w:ascii="Times New Roman" w:hAnsi="Times New Roman" w:cs="Times New Roman"/>
                <w:b/>
                <w:sz w:val="14"/>
                <w:szCs w:val="14"/>
              </w:rPr>
              <w:t>0</w:t>
            </w:r>
          </w:p>
        </w:tc>
        <w:tc>
          <w:tcPr>
            <w:tcW w:w="309" w:type="dxa"/>
            <w:shd w:val="clear" w:color="auto" w:fill="FFFFFF" w:themeFill="background1"/>
            <w:textDirection w:val="btLr"/>
          </w:tcPr>
          <w:p w14:paraId="2040C55F" w14:textId="6A3E4AE7"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ОК1</w:t>
            </w:r>
            <w:r>
              <w:rPr>
                <w:rFonts w:ascii="Times New Roman" w:hAnsi="Times New Roman" w:cs="Times New Roman"/>
                <w:b/>
                <w:sz w:val="14"/>
                <w:szCs w:val="14"/>
              </w:rPr>
              <w:t>1</w:t>
            </w:r>
          </w:p>
        </w:tc>
        <w:tc>
          <w:tcPr>
            <w:tcW w:w="309" w:type="dxa"/>
            <w:shd w:val="clear" w:color="auto" w:fill="FFFFFF" w:themeFill="background1"/>
            <w:textDirection w:val="btLr"/>
          </w:tcPr>
          <w:p w14:paraId="6FE0A0AE" w14:textId="72CC5F4D"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ОК1</w:t>
            </w:r>
            <w:r>
              <w:rPr>
                <w:rFonts w:ascii="Times New Roman" w:hAnsi="Times New Roman" w:cs="Times New Roman"/>
                <w:b/>
                <w:sz w:val="14"/>
                <w:szCs w:val="14"/>
              </w:rPr>
              <w:t>2</w:t>
            </w:r>
          </w:p>
        </w:tc>
        <w:tc>
          <w:tcPr>
            <w:tcW w:w="309" w:type="dxa"/>
            <w:shd w:val="clear" w:color="auto" w:fill="FFFFFF" w:themeFill="background1"/>
            <w:textDirection w:val="btLr"/>
          </w:tcPr>
          <w:p w14:paraId="178124E1" w14:textId="2570EF95"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ОК1</w:t>
            </w:r>
            <w:r>
              <w:rPr>
                <w:rFonts w:ascii="Times New Roman" w:hAnsi="Times New Roman" w:cs="Times New Roman"/>
                <w:b/>
                <w:sz w:val="14"/>
                <w:szCs w:val="14"/>
              </w:rPr>
              <w:t>3</w:t>
            </w:r>
          </w:p>
        </w:tc>
        <w:tc>
          <w:tcPr>
            <w:tcW w:w="309" w:type="dxa"/>
            <w:shd w:val="clear" w:color="auto" w:fill="FFFFFF" w:themeFill="background1"/>
            <w:textDirection w:val="btLr"/>
          </w:tcPr>
          <w:p w14:paraId="50709458" w14:textId="78A3DC1A"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ОК1</w:t>
            </w:r>
            <w:r>
              <w:rPr>
                <w:rFonts w:ascii="Times New Roman" w:hAnsi="Times New Roman" w:cs="Times New Roman"/>
                <w:b/>
                <w:sz w:val="14"/>
                <w:szCs w:val="14"/>
              </w:rPr>
              <w:t>4</w:t>
            </w:r>
          </w:p>
        </w:tc>
        <w:tc>
          <w:tcPr>
            <w:tcW w:w="308" w:type="dxa"/>
            <w:shd w:val="clear" w:color="auto" w:fill="FFFFFF" w:themeFill="background1"/>
            <w:textDirection w:val="btLr"/>
          </w:tcPr>
          <w:p w14:paraId="09F7CE30" w14:textId="413FBB65"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ОК1</w:t>
            </w:r>
            <w:r>
              <w:rPr>
                <w:rFonts w:ascii="Times New Roman" w:hAnsi="Times New Roman" w:cs="Times New Roman"/>
                <w:b/>
                <w:sz w:val="14"/>
                <w:szCs w:val="14"/>
              </w:rPr>
              <w:t>5</w:t>
            </w:r>
          </w:p>
        </w:tc>
        <w:tc>
          <w:tcPr>
            <w:tcW w:w="308" w:type="dxa"/>
            <w:shd w:val="clear" w:color="auto" w:fill="FFFFFF" w:themeFill="background1"/>
            <w:textDirection w:val="btLr"/>
          </w:tcPr>
          <w:p w14:paraId="02ADAF3A" w14:textId="4504E589"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ОК1</w:t>
            </w:r>
            <w:r>
              <w:rPr>
                <w:rFonts w:ascii="Times New Roman" w:hAnsi="Times New Roman" w:cs="Times New Roman"/>
                <w:b/>
                <w:sz w:val="14"/>
                <w:szCs w:val="14"/>
              </w:rPr>
              <w:t>6</w:t>
            </w:r>
          </w:p>
        </w:tc>
        <w:tc>
          <w:tcPr>
            <w:tcW w:w="308" w:type="dxa"/>
            <w:shd w:val="clear" w:color="auto" w:fill="FFFFFF" w:themeFill="background1"/>
            <w:textDirection w:val="btLr"/>
          </w:tcPr>
          <w:p w14:paraId="5C2808DA" w14:textId="67E69C6C"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ОК1</w:t>
            </w:r>
            <w:r>
              <w:rPr>
                <w:rFonts w:ascii="Times New Roman" w:hAnsi="Times New Roman" w:cs="Times New Roman"/>
                <w:b/>
                <w:sz w:val="14"/>
                <w:szCs w:val="14"/>
              </w:rPr>
              <w:t>7</w:t>
            </w:r>
          </w:p>
        </w:tc>
        <w:tc>
          <w:tcPr>
            <w:tcW w:w="308" w:type="dxa"/>
            <w:shd w:val="clear" w:color="auto" w:fill="FFFFFF" w:themeFill="background1"/>
            <w:textDirection w:val="btLr"/>
          </w:tcPr>
          <w:p w14:paraId="06E889AA" w14:textId="150BCB68"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ОК1</w:t>
            </w:r>
            <w:r>
              <w:rPr>
                <w:rFonts w:ascii="Times New Roman" w:hAnsi="Times New Roman" w:cs="Times New Roman"/>
                <w:b/>
                <w:sz w:val="14"/>
                <w:szCs w:val="14"/>
              </w:rPr>
              <w:t>8</w:t>
            </w:r>
          </w:p>
        </w:tc>
        <w:tc>
          <w:tcPr>
            <w:tcW w:w="308" w:type="dxa"/>
            <w:shd w:val="clear" w:color="auto" w:fill="FFFFFF" w:themeFill="background1"/>
            <w:textDirection w:val="btLr"/>
          </w:tcPr>
          <w:p w14:paraId="21F5E98B" w14:textId="0087050A"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ОК1</w:t>
            </w:r>
            <w:r>
              <w:rPr>
                <w:rFonts w:ascii="Times New Roman" w:hAnsi="Times New Roman" w:cs="Times New Roman"/>
                <w:b/>
                <w:sz w:val="14"/>
                <w:szCs w:val="14"/>
              </w:rPr>
              <w:t>9</w:t>
            </w:r>
          </w:p>
        </w:tc>
        <w:tc>
          <w:tcPr>
            <w:tcW w:w="308" w:type="dxa"/>
            <w:shd w:val="clear" w:color="auto" w:fill="FFFFFF" w:themeFill="background1"/>
            <w:textDirection w:val="btLr"/>
          </w:tcPr>
          <w:p w14:paraId="720D4878" w14:textId="56D90335"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Pr>
                <w:rFonts w:ascii="Times New Roman" w:hAnsi="Times New Roman" w:cs="Times New Roman"/>
                <w:b/>
                <w:sz w:val="14"/>
                <w:szCs w:val="14"/>
              </w:rPr>
              <w:t>ОК20</w:t>
            </w:r>
          </w:p>
        </w:tc>
        <w:tc>
          <w:tcPr>
            <w:tcW w:w="308" w:type="dxa"/>
            <w:shd w:val="clear" w:color="auto" w:fill="FFFFFF" w:themeFill="background1"/>
            <w:textDirection w:val="btLr"/>
          </w:tcPr>
          <w:p w14:paraId="02A20EAC" w14:textId="5E5CF965"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2</w:t>
            </w:r>
            <w:r w:rsidRPr="002A6C9B">
              <w:rPr>
                <w:rFonts w:ascii="Times New Roman" w:hAnsi="Times New Roman" w:cs="Times New Roman"/>
                <w:b/>
                <w:sz w:val="14"/>
                <w:szCs w:val="14"/>
              </w:rPr>
              <w:t>1</w:t>
            </w:r>
          </w:p>
        </w:tc>
        <w:tc>
          <w:tcPr>
            <w:tcW w:w="308" w:type="dxa"/>
            <w:shd w:val="clear" w:color="auto" w:fill="FFFFFF" w:themeFill="background1"/>
            <w:textDirection w:val="btLr"/>
          </w:tcPr>
          <w:p w14:paraId="1E197F54" w14:textId="2FD887A3"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22</w:t>
            </w:r>
          </w:p>
        </w:tc>
        <w:tc>
          <w:tcPr>
            <w:tcW w:w="308" w:type="dxa"/>
            <w:shd w:val="clear" w:color="auto" w:fill="FFFFFF" w:themeFill="background1"/>
            <w:textDirection w:val="btLr"/>
          </w:tcPr>
          <w:p w14:paraId="53367EC0" w14:textId="20D839EE"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23</w:t>
            </w:r>
          </w:p>
        </w:tc>
        <w:tc>
          <w:tcPr>
            <w:tcW w:w="308" w:type="dxa"/>
            <w:shd w:val="clear" w:color="auto" w:fill="FFFFFF" w:themeFill="background1"/>
            <w:textDirection w:val="btLr"/>
          </w:tcPr>
          <w:p w14:paraId="6CA9764C" w14:textId="22331E67"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24</w:t>
            </w:r>
          </w:p>
        </w:tc>
        <w:tc>
          <w:tcPr>
            <w:tcW w:w="308" w:type="dxa"/>
            <w:shd w:val="clear" w:color="auto" w:fill="FFFFFF" w:themeFill="background1"/>
            <w:textDirection w:val="btLr"/>
          </w:tcPr>
          <w:p w14:paraId="3C2C26B0" w14:textId="1E221F13"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25</w:t>
            </w:r>
          </w:p>
        </w:tc>
        <w:tc>
          <w:tcPr>
            <w:tcW w:w="308" w:type="dxa"/>
            <w:shd w:val="clear" w:color="auto" w:fill="FFFFFF" w:themeFill="background1"/>
            <w:textDirection w:val="btLr"/>
          </w:tcPr>
          <w:p w14:paraId="04D50921" w14:textId="1E0EE496"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26</w:t>
            </w:r>
          </w:p>
        </w:tc>
        <w:tc>
          <w:tcPr>
            <w:tcW w:w="308" w:type="dxa"/>
            <w:shd w:val="clear" w:color="auto" w:fill="FFFFFF" w:themeFill="background1"/>
            <w:textDirection w:val="btLr"/>
          </w:tcPr>
          <w:p w14:paraId="7BCBECA2" w14:textId="3C640950"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27</w:t>
            </w:r>
          </w:p>
        </w:tc>
        <w:tc>
          <w:tcPr>
            <w:tcW w:w="308" w:type="dxa"/>
            <w:shd w:val="clear" w:color="auto" w:fill="FFFFFF" w:themeFill="background1"/>
            <w:textDirection w:val="btLr"/>
          </w:tcPr>
          <w:p w14:paraId="59420527" w14:textId="64C60C17"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28</w:t>
            </w:r>
          </w:p>
        </w:tc>
        <w:tc>
          <w:tcPr>
            <w:tcW w:w="308" w:type="dxa"/>
            <w:shd w:val="clear" w:color="auto" w:fill="FFFFFF" w:themeFill="background1"/>
            <w:textDirection w:val="btLr"/>
          </w:tcPr>
          <w:p w14:paraId="54CC7E36" w14:textId="1CCAB9E1"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29</w:t>
            </w:r>
          </w:p>
        </w:tc>
        <w:tc>
          <w:tcPr>
            <w:tcW w:w="308" w:type="dxa"/>
            <w:shd w:val="clear" w:color="auto" w:fill="FFFFFF" w:themeFill="background1"/>
            <w:textDirection w:val="btLr"/>
          </w:tcPr>
          <w:p w14:paraId="4412BDAD" w14:textId="2849B951"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30</w:t>
            </w:r>
          </w:p>
        </w:tc>
        <w:tc>
          <w:tcPr>
            <w:tcW w:w="308" w:type="dxa"/>
            <w:shd w:val="clear" w:color="auto" w:fill="FFFFFF" w:themeFill="background1"/>
            <w:textDirection w:val="btLr"/>
          </w:tcPr>
          <w:p w14:paraId="1E036A72" w14:textId="2F572454"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31</w:t>
            </w:r>
          </w:p>
        </w:tc>
        <w:tc>
          <w:tcPr>
            <w:tcW w:w="308" w:type="dxa"/>
            <w:shd w:val="clear" w:color="auto" w:fill="FFFFFF" w:themeFill="background1"/>
            <w:textDirection w:val="btLr"/>
          </w:tcPr>
          <w:p w14:paraId="04174DAB" w14:textId="3D19846E"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32</w:t>
            </w:r>
          </w:p>
        </w:tc>
        <w:tc>
          <w:tcPr>
            <w:tcW w:w="308" w:type="dxa"/>
            <w:shd w:val="clear" w:color="auto" w:fill="FFFFFF" w:themeFill="background1"/>
            <w:textDirection w:val="btLr"/>
          </w:tcPr>
          <w:p w14:paraId="0D0B39B8" w14:textId="16FA489B"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33</w:t>
            </w:r>
          </w:p>
        </w:tc>
        <w:tc>
          <w:tcPr>
            <w:tcW w:w="308" w:type="dxa"/>
            <w:shd w:val="clear" w:color="auto" w:fill="FFFFFF" w:themeFill="background1"/>
            <w:textDirection w:val="btLr"/>
          </w:tcPr>
          <w:p w14:paraId="02B1FBD9" w14:textId="1AC01137"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34</w:t>
            </w:r>
          </w:p>
        </w:tc>
        <w:tc>
          <w:tcPr>
            <w:tcW w:w="308" w:type="dxa"/>
            <w:shd w:val="clear" w:color="auto" w:fill="FFFFFF" w:themeFill="background1"/>
            <w:textDirection w:val="btLr"/>
          </w:tcPr>
          <w:p w14:paraId="0117698F" w14:textId="55613994"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35</w:t>
            </w:r>
          </w:p>
        </w:tc>
        <w:tc>
          <w:tcPr>
            <w:tcW w:w="308" w:type="dxa"/>
            <w:shd w:val="clear" w:color="auto" w:fill="FFFFFF" w:themeFill="background1"/>
            <w:textDirection w:val="btLr"/>
          </w:tcPr>
          <w:p w14:paraId="7A394F7E" w14:textId="0DEAD15D"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36</w:t>
            </w:r>
          </w:p>
        </w:tc>
        <w:tc>
          <w:tcPr>
            <w:tcW w:w="308" w:type="dxa"/>
            <w:shd w:val="clear" w:color="auto" w:fill="FFFFFF" w:themeFill="background1"/>
            <w:textDirection w:val="btLr"/>
          </w:tcPr>
          <w:p w14:paraId="03AB7C9F" w14:textId="046E9429"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37</w:t>
            </w:r>
          </w:p>
        </w:tc>
        <w:tc>
          <w:tcPr>
            <w:tcW w:w="308" w:type="dxa"/>
            <w:shd w:val="clear" w:color="auto" w:fill="FFFFFF" w:themeFill="background1"/>
            <w:textDirection w:val="btLr"/>
          </w:tcPr>
          <w:p w14:paraId="64D89CFA" w14:textId="2136A54A"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38</w:t>
            </w:r>
          </w:p>
        </w:tc>
        <w:tc>
          <w:tcPr>
            <w:tcW w:w="308" w:type="dxa"/>
            <w:shd w:val="clear" w:color="auto" w:fill="FFFFFF" w:themeFill="background1"/>
            <w:textDirection w:val="btLr"/>
          </w:tcPr>
          <w:p w14:paraId="650B0C05" w14:textId="486FCACB"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39</w:t>
            </w:r>
          </w:p>
        </w:tc>
        <w:tc>
          <w:tcPr>
            <w:tcW w:w="308" w:type="dxa"/>
            <w:shd w:val="clear" w:color="auto" w:fill="FFFFFF" w:themeFill="background1"/>
            <w:textDirection w:val="btLr"/>
          </w:tcPr>
          <w:p w14:paraId="73D8F68D" w14:textId="03C3AF75"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40</w:t>
            </w:r>
          </w:p>
        </w:tc>
        <w:tc>
          <w:tcPr>
            <w:tcW w:w="308" w:type="dxa"/>
            <w:shd w:val="clear" w:color="auto" w:fill="FFFFFF" w:themeFill="background1"/>
            <w:textDirection w:val="btLr"/>
          </w:tcPr>
          <w:p w14:paraId="65777E26" w14:textId="052EC997"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41</w:t>
            </w:r>
          </w:p>
        </w:tc>
        <w:tc>
          <w:tcPr>
            <w:tcW w:w="308" w:type="dxa"/>
            <w:shd w:val="clear" w:color="auto" w:fill="FFFFFF" w:themeFill="background1"/>
            <w:textDirection w:val="btLr"/>
          </w:tcPr>
          <w:p w14:paraId="650C0266" w14:textId="6EF84E2A"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42</w:t>
            </w:r>
          </w:p>
        </w:tc>
        <w:tc>
          <w:tcPr>
            <w:tcW w:w="308" w:type="dxa"/>
            <w:shd w:val="clear" w:color="auto" w:fill="FFFFFF" w:themeFill="background1"/>
            <w:textDirection w:val="btLr"/>
          </w:tcPr>
          <w:p w14:paraId="342F6C78" w14:textId="46DB96D2"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43</w:t>
            </w:r>
          </w:p>
        </w:tc>
        <w:tc>
          <w:tcPr>
            <w:tcW w:w="308" w:type="dxa"/>
            <w:shd w:val="clear" w:color="auto" w:fill="FFFFFF" w:themeFill="background1"/>
            <w:textDirection w:val="btLr"/>
          </w:tcPr>
          <w:p w14:paraId="1A610A51" w14:textId="7135CFFA" w:rsidR="00AB5A00" w:rsidRPr="00525EEF" w:rsidRDefault="00AB5A00" w:rsidP="00AB5A00">
            <w:pPr>
              <w:pStyle w:val="37"/>
              <w:widowControl w:val="0"/>
              <w:spacing w:before="0" w:beforeAutospacing="0" w:after="0" w:afterAutospacing="0" w:line="240" w:lineRule="auto"/>
              <w:ind w:left="113" w:right="113"/>
              <w:jc w:val="center"/>
              <w:rPr>
                <w:rFonts w:ascii="Times New Roman" w:hAnsi="Times New Roman" w:cs="Times New Roman"/>
                <w:b/>
                <w:sz w:val="14"/>
                <w:szCs w:val="14"/>
              </w:rPr>
            </w:pPr>
            <w:r w:rsidRPr="002A6C9B">
              <w:rPr>
                <w:rFonts w:ascii="Times New Roman" w:hAnsi="Times New Roman" w:cs="Times New Roman"/>
                <w:b/>
                <w:sz w:val="14"/>
                <w:szCs w:val="14"/>
              </w:rPr>
              <w:t>ОК</w:t>
            </w:r>
            <w:r>
              <w:rPr>
                <w:rFonts w:ascii="Times New Roman" w:hAnsi="Times New Roman" w:cs="Times New Roman"/>
                <w:b/>
                <w:sz w:val="14"/>
                <w:szCs w:val="14"/>
              </w:rPr>
              <w:t>44</w:t>
            </w:r>
          </w:p>
        </w:tc>
      </w:tr>
      <w:tr w:rsidR="00AB5A00" w:rsidRPr="00525EEF" w14:paraId="7D2DD045" w14:textId="77777777" w:rsidTr="00AB5A00">
        <w:trPr>
          <w:trHeight w:val="227"/>
        </w:trPr>
        <w:tc>
          <w:tcPr>
            <w:tcW w:w="1311" w:type="dxa"/>
            <w:shd w:val="clear" w:color="auto" w:fill="auto"/>
            <w:vAlign w:val="center"/>
          </w:tcPr>
          <w:p w14:paraId="08DC8782" w14:textId="0470A1C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bCs/>
                <w:sz w:val="14"/>
                <w:szCs w:val="14"/>
              </w:rPr>
              <w:t>ПРН01</w:t>
            </w:r>
          </w:p>
        </w:tc>
        <w:tc>
          <w:tcPr>
            <w:tcW w:w="310" w:type="dxa"/>
            <w:shd w:val="clear" w:color="auto" w:fill="auto"/>
            <w:vAlign w:val="center"/>
          </w:tcPr>
          <w:p w14:paraId="0F474758" w14:textId="4A5ECAE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C88A887" w14:textId="6FFA120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61B6074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F43010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88AF3CE" w14:textId="020E7E4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5B8219E" w14:textId="2C48DB3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3EE86EF" w14:textId="537A270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0BB652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0254DD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227C01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A0118C9" w14:textId="4A369D9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720961B" w14:textId="679250C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682B87C3" w14:textId="1B254F6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9042AA4" w14:textId="7D149F0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FE4B782" w14:textId="66F26B8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460DF93" w14:textId="711C5AC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36DF313" w14:textId="13BC617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C131696" w14:textId="050D1D0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3566DE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5C328F6" w14:textId="733127E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B072A61" w14:textId="526B64F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CF189E1" w14:textId="43453E1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94350E1" w14:textId="3BD86440"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682C744" w14:textId="6F160C0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2235B6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175BD1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CE3997C" w14:textId="363DFF7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283EF22" w14:textId="3CC095F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A79B0F7" w14:textId="47CBEB5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9869D63" w14:textId="3B83723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C50DEDE" w14:textId="7B3AEFE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582C6E4" w14:textId="3121DD7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514BCF3" w14:textId="30AE7DE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7A1588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3CDC087" w14:textId="68DAE5C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75FEF8F" w14:textId="62E0E5C0"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67605B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8C6CD66" w14:textId="10878EF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DC27C3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9238892" w14:textId="3FD575D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33B0CE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7D5FB4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B6BA94E" w14:textId="18C4FAC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C4ADA91"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r>
      <w:tr w:rsidR="00AB5A00" w:rsidRPr="00525EEF" w14:paraId="43F853E1" w14:textId="77777777" w:rsidTr="00AB5A00">
        <w:trPr>
          <w:trHeight w:val="227"/>
        </w:trPr>
        <w:tc>
          <w:tcPr>
            <w:tcW w:w="1311" w:type="dxa"/>
            <w:shd w:val="clear" w:color="auto" w:fill="auto"/>
            <w:vAlign w:val="center"/>
          </w:tcPr>
          <w:p w14:paraId="619BE7B7" w14:textId="1D82C73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bCs/>
                <w:sz w:val="14"/>
                <w:szCs w:val="14"/>
              </w:rPr>
              <w:t>ПРН02</w:t>
            </w:r>
          </w:p>
        </w:tc>
        <w:tc>
          <w:tcPr>
            <w:tcW w:w="310" w:type="dxa"/>
            <w:shd w:val="clear" w:color="auto" w:fill="auto"/>
            <w:vAlign w:val="center"/>
          </w:tcPr>
          <w:p w14:paraId="3515530A" w14:textId="1E97E64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E1F6E45" w14:textId="3D2084B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66D5F30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8DA3D7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77424B1" w14:textId="1102418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DB071D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50B3EC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B737E87" w14:textId="60877F2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8C9EA0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52387BA" w14:textId="2390E34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0F1AB01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DE2C4D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FA72FF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BE732B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F90EA6C" w14:textId="34C8A8D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57E129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09B1CA4" w14:textId="30CC9DA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9A6A2DB" w14:textId="7DE53D70"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8C29F40" w14:textId="1092886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D641F1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50A4C3E" w14:textId="54D9563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71B9C8D" w14:textId="1173550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9517F4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68C872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829E47F" w14:textId="6C804F6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A2FA33F" w14:textId="618CAAC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09669D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566978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BCEC6C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6AD238E" w14:textId="06BC35F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B39AED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EF5470C" w14:textId="6640DDD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2B36224" w14:textId="0163A1B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6C8BD3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E0EF0E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E3C50D6" w14:textId="3E98CB4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AF6252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FFCAD0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B86A74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7CB4DF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D7BD9E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F4874F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363111D" w14:textId="4715180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A94672B" w14:textId="28341A5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r>
      <w:tr w:rsidR="00AB5A00" w:rsidRPr="00525EEF" w14:paraId="1D0EE0F6" w14:textId="77777777" w:rsidTr="00AB5A00">
        <w:trPr>
          <w:trHeight w:val="227"/>
        </w:trPr>
        <w:tc>
          <w:tcPr>
            <w:tcW w:w="1311" w:type="dxa"/>
            <w:shd w:val="clear" w:color="auto" w:fill="auto"/>
            <w:vAlign w:val="center"/>
          </w:tcPr>
          <w:p w14:paraId="28B6AD91" w14:textId="388DA0B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bCs/>
                <w:sz w:val="14"/>
                <w:szCs w:val="14"/>
              </w:rPr>
              <w:t>ПРН03</w:t>
            </w:r>
          </w:p>
        </w:tc>
        <w:tc>
          <w:tcPr>
            <w:tcW w:w="310" w:type="dxa"/>
            <w:shd w:val="clear" w:color="auto" w:fill="auto"/>
            <w:vAlign w:val="center"/>
          </w:tcPr>
          <w:p w14:paraId="032D4A7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B8DEF2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F1C68B1"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FE8F74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763931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20DF46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C66E019" w14:textId="2C5AE87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41B00B81" w14:textId="369402B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19B63E57" w14:textId="37A2826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F82475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3F826E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1FA4D3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A70AE71" w14:textId="673984F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6FE0E3C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18EB151"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A35457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8B6ECA6" w14:textId="24ADF68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4CA1974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E34C1F3" w14:textId="2FCE304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9017498" w14:textId="01BEDDE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7E2EC0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7855EF2" w14:textId="6328D05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2984FA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8352039" w14:textId="1F701AF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9220108" w14:textId="6AC6AEB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88E3D9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3DE823C" w14:textId="359BA6E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A36F53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96AFCE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874F84A" w14:textId="2F5E579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A662EE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D2370EC" w14:textId="5153F34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3AFEF5F" w14:textId="2E5AC1B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F7EB6B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B33CAC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CF7987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1A0514A" w14:textId="74381E5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E5B51BC" w14:textId="4E47AA3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05B6893" w14:textId="2A77BAD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DC7899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AF777C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DDCE8AD" w14:textId="4924F92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2BAA6B1" w14:textId="69BC74E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D99C43D" w14:textId="5758386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r>
      <w:tr w:rsidR="00AB5A00" w:rsidRPr="00525EEF" w14:paraId="632F8CDC" w14:textId="77777777" w:rsidTr="00AB5A00">
        <w:trPr>
          <w:trHeight w:val="227"/>
        </w:trPr>
        <w:tc>
          <w:tcPr>
            <w:tcW w:w="1311" w:type="dxa"/>
            <w:shd w:val="clear" w:color="auto" w:fill="auto"/>
            <w:vAlign w:val="center"/>
          </w:tcPr>
          <w:p w14:paraId="5ED90DFD" w14:textId="4BC2D41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bCs/>
                <w:sz w:val="14"/>
                <w:szCs w:val="14"/>
              </w:rPr>
              <w:t>ПРН04</w:t>
            </w:r>
          </w:p>
        </w:tc>
        <w:tc>
          <w:tcPr>
            <w:tcW w:w="310" w:type="dxa"/>
            <w:shd w:val="clear" w:color="auto" w:fill="auto"/>
            <w:vAlign w:val="center"/>
          </w:tcPr>
          <w:p w14:paraId="47FA8DD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22005E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1908EB2" w14:textId="689F6A9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1BF19A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B48177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7B8735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A2CAA6B" w14:textId="0C4FA2C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0E9282FF" w14:textId="6624115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25B825FD" w14:textId="10B941A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24961AF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D95A7E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1576D3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2067D9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E0D388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C3DE303" w14:textId="2E181C0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4D3AD9C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5C2AD5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881E0D0" w14:textId="3626C8E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99A7A75" w14:textId="6B06315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658ADC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30E710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C12B79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519EF7B" w14:textId="1AC0A1A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F04EA12" w14:textId="31D9402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A948AB6" w14:textId="09B909F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F9A173E" w14:textId="2B2D739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57AAF6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EA7718F" w14:textId="14BB184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8BC59C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CCE326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D6FF827" w14:textId="2F33384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B8FB121" w14:textId="177629C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28B2B57" w14:textId="670A76A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00A4EB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67BBA5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3A7D0D4" w14:textId="1BD2BCA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8032436" w14:textId="3D8D0BC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B912B9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B424958" w14:textId="6D8FB7D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904C11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6703619" w14:textId="78FD3AD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F2F7B8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9D80D0A" w14:textId="1ED7283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078F5B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r>
      <w:tr w:rsidR="00AB5A00" w:rsidRPr="00525EEF" w14:paraId="77D793A6" w14:textId="77777777" w:rsidTr="00AB5A00">
        <w:trPr>
          <w:trHeight w:val="227"/>
        </w:trPr>
        <w:tc>
          <w:tcPr>
            <w:tcW w:w="1311" w:type="dxa"/>
            <w:shd w:val="clear" w:color="auto" w:fill="auto"/>
            <w:vAlign w:val="center"/>
          </w:tcPr>
          <w:p w14:paraId="323BD21A" w14:textId="5DDDEE3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bCs/>
                <w:sz w:val="14"/>
                <w:szCs w:val="14"/>
              </w:rPr>
              <w:t>ПРН05</w:t>
            </w:r>
          </w:p>
        </w:tc>
        <w:tc>
          <w:tcPr>
            <w:tcW w:w="310" w:type="dxa"/>
            <w:shd w:val="clear" w:color="auto" w:fill="auto"/>
            <w:vAlign w:val="center"/>
          </w:tcPr>
          <w:p w14:paraId="3BF804C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4DC8EF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C64EAC1"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68EA5D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97DC82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9747B3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4A7371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DF9F003" w14:textId="2B77571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8795777" w14:textId="2607A75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721D48C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87E8868" w14:textId="0EAB90C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5943F6F0" w14:textId="50BCD3C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F654A61" w14:textId="66DD991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0BE3220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39C9E77" w14:textId="5E4660F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4A77F8B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78E9618" w14:textId="4D03CA1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34210756" w14:textId="2ACCFE7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2234861" w14:textId="256D8C3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4E9C9EC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9844DE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3AE4CD3" w14:textId="46C99E1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0C5F852" w14:textId="76A8A6A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65D42812" w14:textId="407DDFA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71222EB" w14:textId="7A177F7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DD245D3" w14:textId="3F0DD62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76CD68D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13B30D5" w14:textId="10DDFB60"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16CD2E7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87CC2A7" w14:textId="6FD16B3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54473AF" w14:textId="2F015DD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6E16D371" w14:textId="20D03D6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CBA9234" w14:textId="627A551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1C87D459" w14:textId="0A1EB4C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1EA0CC3" w14:textId="4FDB663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AF851AF" w14:textId="570A58A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13626CEF" w14:textId="42F83CD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41F9D5CE" w14:textId="730E813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88C1688" w14:textId="4842B7B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14918F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C4F0F4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390DA2F" w14:textId="428F608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500ABB76" w14:textId="1BA211C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6C68A70" w14:textId="117785A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AB5A00" w:rsidRPr="00525EEF" w14:paraId="14143613" w14:textId="77777777" w:rsidTr="00AB5A00">
        <w:trPr>
          <w:trHeight w:val="227"/>
        </w:trPr>
        <w:tc>
          <w:tcPr>
            <w:tcW w:w="1311" w:type="dxa"/>
            <w:shd w:val="clear" w:color="auto" w:fill="auto"/>
            <w:vAlign w:val="center"/>
          </w:tcPr>
          <w:p w14:paraId="24484CD4" w14:textId="390AD11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bCs/>
                <w:sz w:val="14"/>
                <w:szCs w:val="14"/>
              </w:rPr>
              <w:t>ПРН06</w:t>
            </w:r>
          </w:p>
        </w:tc>
        <w:tc>
          <w:tcPr>
            <w:tcW w:w="310" w:type="dxa"/>
            <w:shd w:val="clear" w:color="auto" w:fill="auto"/>
            <w:vAlign w:val="center"/>
          </w:tcPr>
          <w:p w14:paraId="04B82EB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8E50A2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5C46F88" w14:textId="6F03DBC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0BF7B908" w14:textId="0212861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39822EB7" w14:textId="02E6B31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246EEE8" w14:textId="782DC43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6481E9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7CB28D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7EA24E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C96B49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C9AFCA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0DBF09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0AA44E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F21F62F" w14:textId="7B505ED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4EE3F9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30B626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6C9A569" w14:textId="5D89527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0DB9140" w14:textId="38101F30"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2602881"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DFEB80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FE7A6BC" w14:textId="1BAF918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04F4563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C9D10C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099084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9DFFDF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11EA29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F50DEC9" w14:textId="6C168C4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C7FB3F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A28CB21"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A0558C6" w14:textId="66D3F2C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A2B8F14" w14:textId="396F9C9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141CC25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E594A4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283F74A" w14:textId="530E4E0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BB295C5" w14:textId="09D78A4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5D286FC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354C429" w14:textId="13B8427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5F652CE" w14:textId="2CE080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5D370B2" w14:textId="1772371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B97178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E6F99F3" w14:textId="3BAD115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7514ED09" w14:textId="797E6A8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0A71C052" w14:textId="570EFD3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8EBB060" w14:textId="01CA956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AB5A00" w:rsidRPr="00525EEF" w14:paraId="360AC221" w14:textId="77777777" w:rsidTr="00AB5A00">
        <w:trPr>
          <w:trHeight w:val="227"/>
        </w:trPr>
        <w:tc>
          <w:tcPr>
            <w:tcW w:w="1311" w:type="dxa"/>
            <w:shd w:val="clear" w:color="auto" w:fill="auto"/>
            <w:vAlign w:val="center"/>
          </w:tcPr>
          <w:p w14:paraId="666B2B0D" w14:textId="5A79FCE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bCs/>
                <w:sz w:val="14"/>
                <w:szCs w:val="14"/>
              </w:rPr>
              <w:t>ПРН07</w:t>
            </w:r>
          </w:p>
        </w:tc>
        <w:tc>
          <w:tcPr>
            <w:tcW w:w="310" w:type="dxa"/>
            <w:shd w:val="clear" w:color="auto" w:fill="auto"/>
            <w:vAlign w:val="center"/>
          </w:tcPr>
          <w:p w14:paraId="385F7BBF" w14:textId="4AAACD1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21B290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702A952" w14:textId="4ED7DFA0"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C26813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C37C6F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2D8BD1B" w14:textId="14E815D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2FDBAAAC" w14:textId="2699BBF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192F579D" w14:textId="1B4CD260"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840CE51" w14:textId="1FD7225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937E0A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FB33239" w14:textId="0E56570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89AABC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0BC702B" w14:textId="72CD69D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0828060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27BFD4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9B16D1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6B3817F" w14:textId="4D625F4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3F7BCA11" w14:textId="712DFC5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B03BB5B" w14:textId="3CA7D9A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93748F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8F7A47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F6E516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636089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1F4E586" w14:textId="2C8CE25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B15F689" w14:textId="5C12147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49FA9BC" w14:textId="5B82B0C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C3F521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43DDA9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3F75AD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366078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C3CDE07" w14:textId="3FC4242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61E8DBB" w14:textId="0C8EC46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D301AF2" w14:textId="4ADC9D6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98691D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A962D2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E4F7D5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A88980C" w14:textId="437DC43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53DE09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1DE180F" w14:textId="0039C66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04DE66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78D711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2FE08C6" w14:textId="0ECD9780"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8382725" w14:textId="3ED66C1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D427B3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r>
      <w:tr w:rsidR="00AB5A00" w:rsidRPr="00525EEF" w14:paraId="556054E5" w14:textId="77777777" w:rsidTr="00AB5A00">
        <w:trPr>
          <w:trHeight w:val="227"/>
        </w:trPr>
        <w:tc>
          <w:tcPr>
            <w:tcW w:w="1311" w:type="dxa"/>
            <w:shd w:val="clear" w:color="auto" w:fill="auto"/>
            <w:vAlign w:val="center"/>
          </w:tcPr>
          <w:p w14:paraId="55C64407" w14:textId="130DC3E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bCs/>
                <w:sz w:val="14"/>
                <w:szCs w:val="14"/>
              </w:rPr>
              <w:t>ПРН08</w:t>
            </w:r>
          </w:p>
        </w:tc>
        <w:tc>
          <w:tcPr>
            <w:tcW w:w="310" w:type="dxa"/>
            <w:shd w:val="clear" w:color="auto" w:fill="auto"/>
            <w:vAlign w:val="center"/>
          </w:tcPr>
          <w:p w14:paraId="322CAACB" w14:textId="0CEC1A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6A0F6F3" w14:textId="4213CEA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82EB3E1"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2B76BE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1B40484" w14:textId="1222554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521E163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7481DA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4A6039B" w14:textId="5737084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FE521C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44DD2A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896C775" w14:textId="2446376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B6E79DF" w14:textId="4D79DBC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846137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3667415" w14:textId="4A2F74F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7C80230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ACC450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98182BF" w14:textId="2D666D3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881CBBB" w14:textId="19A7FE1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16717F7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B3359AA" w14:textId="718492F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C037E0A" w14:textId="50D0B38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D0710B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318F01C" w14:textId="70B6BC6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EC01B6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AE8A904" w14:textId="273C568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AA8F3C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E9D7774" w14:textId="70F1362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9FC8CA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8AC077B" w14:textId="1DD7C05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AA7D15A" w14:textId="5CCB1BE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5317311A" w14:textId="50CAA1F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BC39042" w14:textId="7189DC0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881F756" w14:textId="69BC22A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CFA8366" w14:textId="76F9860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018F9BC7" w14:textId="2CF7AEF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D57CBD9" w14:textId="6FA6163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C344AA1" w14:textId="3197F0A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D1FDF06" w14:textId="158A247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ABBCF87" w14:textId="442A9B6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21572E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BE5709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3BD328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C1E246F" w14:textId="5D981EC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7B68714A" w14:textId="2FE1768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AB5A00" w:rsidRPr="00525EEF" w14:paraId="0A96F3CF" w14:textId="77777777" w:rsidTr="00AB5A00">
        <w:trPr>
          <w:trHeight w:val="227"/>
        </w:trPr>
        <w:tc>
          <w:tcPr>
            <w:tcW w:w="1311" w:type="dxa"/>
            <w:shd w:val="clear" w:color="auto" w:fill="auto"/>
            <w:vAlign w:val="center"/>
          </w:tcPr>
          <w:p w14:paraId="6BA5C8F4" w14:textId="22F92BC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bCs/>
                <w:sz w:val="14"/>
                <w:szCs w:val="14"/>
              </w:rPr>
              <w:t>ПРН09</w:t>
            </w:r>
          </w:p>
        </w:tc>
        <w:tc>
          <w:tcPr>
            <w:tcW w:w="310" w:type="dxa"/>
            <w:shd w:val="clear" w:color="auto" w:fill="auto"/>
            <w:vAlign w:val="center"/>
          </w:tcPr>
          <w:p w14:paraId="521B2AD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747005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9E44CE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66781E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BEF4D1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66E3556" w14:textId="40D808A0"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D012258" w14:textId="4C125BB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2F8F7EC9" w14:textId="7755928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2EFF9F64" w14:textId="28E372C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1F9285E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328198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46840B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E884D5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E0B71F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8202ADC" w14:textId="38B8050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51905D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C014991" w14:textId="06A4CBB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6870185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F61B0B2" w14:textId="7B28B300"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51C46B4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753D7E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68FC98F" w14:textId="636800A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353455C8" w14:textId="64B8A7D0"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3CBA38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64D9C5B" w14:textId="7CEE962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A7423E2" w14:textId="56CBD50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49139E5" w14:textId="27EF12D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7266C0C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AFEBA81" w14:textId="19B19C3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4945DED3" w14:textId="2284AC1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882172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1BEE61E" w14:textId="4DC2BDF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38EFA85" w14:textId="42FEEB0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3F2D9031" w14:textId="711DE26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2017367" w14:textId="202CC8B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CB51AD3" w14:textId="46A12A6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AD2D369" w14:textId="488C134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35055D47" w14:textId="40CCAEE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9D8497B" w14:textId="075E0C5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6987C19B" w14:textId="3E0D13B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181B53E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08042B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B6F1478" w14:textId="6C47908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F711EFB" w14:textId="0846D38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r>
      <w:tr w:rsidR="00AB5A00" w:rsidRPr="00525EEF" w14:paraId="6302B15A" w14:textId="77777777" w:rsidTr="00AB5A00">
        <w:trPr>
          <w:trHeight w:val="227"/>
        </w:trPr>
        <w:tc>
          <w:tcPr>
            <w:tcW w:w="1311" w:type="dxa"/>
            <w:shd w:val="clear" w:color="auto" w:fill="auto"/>
            <w:vAlign w:val="center"/>
          </w:tcPr>
          <w:p w14:paraId="5C140BA9" w14:textId="01915BA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bCs/>
                <w:sz w:val="14"/>
                <w:szCs w:val="14"/>
              </w:rPr>
              <w:t>ПРН10</w:t>
            </w:r>
          </w:p>
        </w:tc>
        <w:tc>
          <w:tcPr>
            <w:tcW w:w="310" w:type="dxa"/>
            <w:shd w:val="clear" w:color="auto" w:fill="auto"/>
            <w:vAlign w:val="center"/>
          </w:tcPr>
          <w:p w14:paraId="08104CD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460333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999826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12D40F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0228532" w14:textId="6D80666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75CA8D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8C6A8C3" w14:textId="38BBB78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844F417" w14:textId="71E5E7C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854F97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EF3EFC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F43589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5A9D5B9" w14:textId="5E93C5B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F78D746" w14:textId="40B69D4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9E773B1" w14:textId="1944B6E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F4E304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59F11F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28152CD" w14:textId="3DD63A9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652580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008621B" w14:textId="7EA5FBB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CA883F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7DC8D7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32C51DF" w14:textId="5978ABD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64D959A" w14:textId="4075174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79711A9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3174944" w14:textId="678729B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F6260CA" w14:textId="670A552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6C27E9DE" w14:textId="1B4F0F0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243DB3D" w14:textId="1270DEF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103E9B17" w14:textId="3CFE4D8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CD0725C" w14:textId="0F261C2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73C00551" w14:textId="44137C2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898E2B9" w14:textId="6C439ED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C3E9513" w14:textId="39E39E7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7E9A06A" w14:textId="3A8FD36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38BBEA49" w14:textId="51185F5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C17BBF4" w14:textId="3AAD85A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5592336A" w14:textId="1F59BF9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4CB570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7D77CFD" w14:textId="47F8657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0E2EBF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C8479A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652DE0C" w14:textId="2DEC7DA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713C5B67" w14:textId="649E504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338B66CB" w14:textId="287AAC5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AB5A00" w:rsidRPr="00525EEF" w14:paraId="4A6C9864" w14:textId="77777777" w:rsidTr="00AB5A00">
        <w:trPr>
          <w:trHeight w:val="227"/>
        </w:trPr>
        <w:tc>
          <w:tcPr>
            <w:tcW w:w="1311" w:type="dxa"/>
            <w:shd w:val="clear" w:color="auto" w:fill="auto"/>
            <w:vAlign w:val="center"/>
          </w:tcPr>
          <w:p w14:paraId="795AB61D" w14:textId="0B41F23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bCs/>
                <w:sz w:val="14"/>
                <w:szCs w:val="14"/>
              </w:rPr>
              <w:t>ПРН11</w:t>
            </w:r>
          </w:p>
        </w:tc>
        <w:tc>
          <w:tcPr>
            <w:tcW w:w="310" w:type="dxa"/>
            <w:shd w:val="clear" w:color="auto" w:fill="auto"/>
            <w:vAlign w:val="center"/>
          </w:tcPr>
          <w:p w14:paraId="2809705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D28AD5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C8E278F" w14:textId="68B535E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490940F" w14:textId="158D4C4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98CC7B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8D656C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1CCCD77" w14:textId="7D6E8FB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8F323A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2AB73D8" w14:textId="7BF702E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7687E57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67A97F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825A0B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692BA10" w14:textId="0F85071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5F8B2C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0EF7AA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E40090A" w14:textId="04B42F3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9A7B852" w14:textId="4E370B3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3257188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255AF51" w14:textId="30B733B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3C3384F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F8045E8" w14:textId="7F471C4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170690C7" w14:textId="392174B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1ECDE4F" w14:textId="4A9ECFF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719697F" w14:textId="1114170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4F0FD17" w14:textId="30305E4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C2A078F" w14:textId="3CCD6F3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370FF98" w14:textId="6614260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510A53C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43D6A0A" w14:textId="2E04E0B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1319CC90" w14:textId="2E9E7C5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FC97C5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FB4E3A3" w14:textId="0C2CDEF0"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698DB49C" w14:textId="3071619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7C56C10D" w14:textId="724C9CA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738FDA5" w14:textId="18CFADD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067686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A1CF982" w14:textId="0DDE924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49CABA5" w14:textId="08B9FE3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7971B45A" w14:textId="6259DFA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1A20D19D" w14:textId="2CE56CB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781643AE" w14:textId="147CABF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3CA492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92F6DA4" w14:textId="441D517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B8DD09E" w14:textId="74BE99D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r>
      <w:tr w:rsidR="00AB5A00" w:rsidRPr="00525EEF" w14:paraId="1787096A" w14:textId="77777777" w:rsidTr="00AB5A00">
        <w:trPr>
          <w:trHeight w:val="227"/>
        </w:trPr>
        <w:tc>
          <w:tcPr>
            <w:tcW w:w="1311" w:type="dxa"/>
            <w:shd w:val="clear" w:color="auto" w:fill="auto"/>
            <w:vAlign w:val="center"/>
          </w:tcPr>
          <w:p w14:paraId="431F021B" w14:textId="55538B3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bCs/>
                <w:sz w:val="14"/>
                <w:szCs w:val="14"/>
              </w:rPr>
              <w:t>ПРН12</w:t>
            </w:r>
          </w:p>
        </w:tc>
        <w:tc>
          <w:tcPr>
            <w:tcW w:w="310" w:type="dxa"/>
            <w:shd w:val="clear" w:color="auto" w:fill="auto"/>
            <w:vAlign w:val="center"/>
          </w:tcPr>
          <w:p w14:paraId="17A08E1E" w14:textId="351BA12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578D33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74CA9CC" w14:textId="0001EBE0" w:rsidR="00AB5A00" w:rsidRPr="00525EEF" w:rsidRDefault="00AB5A00" w:rsidP="00AB5A00">
            <w:pPr>
              <w:pStyle w:val="37"/>
              <w:widowControl w:val="0"/>
              <w:spacing w:before="0" w:beforeAutospacing="0" w:after="0" w:afterAutospacing="0" w:line="240" w:lineRule="auto"/>
              <w:rPr>
                <w:rFonts w:ascii="Times New Roman" w:hAnsi="Times New Roman" w:cs="Times New Roman"/>
                <w:b/>
                <w:sz w:val="14"/>
                <w:szCs w:val="14"/>
              </w:rPr>
            </w:pPr>
          </w:p>
        </w:tc>
        <w:tc>
          <w:tcPr>
            <w:tcW w:w="309" w:type="dxa"/>
            <w:shd w:val="clear" w:color="auto" w:fill="auto"/>
            <w:vAlign w:val="center"/>
          </w:tcPr>
          <w:p w14:paraId="231ABA66" w14:textId="60BD7F7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36D92E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DA8819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47FDB51"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80D700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68F2F22" w14:textId="3CEEF31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E0FF17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4AFFC7D" w14:textId="0111ABC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0E76041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088383A" w14:textId="1DF6E9F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64E200A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D4002F9" w14:textId="247ACDA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BBEF169" w14:textId="4BB7AEE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74012A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0184B6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F11E491" w14:textId="72EEBC3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C7A7E51"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24CDBF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9A06EC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AC6710E" w14:textId="163036A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9EC0FB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0247D7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2EEBDE2" w14:textId="52AC8E1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4BF77E0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0AA1D1E" w14:textId="40D441D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492BF48B" w14:textId="4CFF230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65160DF" w14:textId="29EEB4B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6AFE25D3" w14:textId="4597A1A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32FDEF30" w14:textId="65206C7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52CDCEB1" w14:textId="0EC8EB7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C7F365D" w14:textId="27EDD5F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7755745C" w14:textId="109AEB00"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45DE0D0" w14:textId="6A3547A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40865AE9" w14:textId="190BC2D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7D5A8431"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48E4D0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22ED24D" w14:textId="3348F2E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946A100" w14:textId="156218F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72E7ECB" w14:textId="733E89C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359B4C5A" w14:textId="4138385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1CCD9E3" w14:textId="24D6192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AB5A00" w:rsidRPr="00525EEF" w14:paraId="740B6443" w14:textId="77777777" w:rsidTr="00AB5A00">
        <w:trPr>
          <w:trHeight w:val="227"/>
        </w:trPr>
        <w:tc>
          <w:tcPr>
            <w:tcW w:w="1311" w:type="dxa"/>
            <w:shd w:val="clear" w:color="auto" w:fill="auto"/>
            <w:vAlign w:val="center"/>
          </w:tcPr>
          <w:p w14:paraId="3280ED91" w14:textId="3600F17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bCs/>
                <w:sz w:val="14"/>
                <w:szCs w:val="14"/>
              </w:rPr>
              <w:t>ПРН13</w:t>
            </w:r>
          </w:p>
        </w:tc>
        <w:tc>
          <w:tcPr>
            <w:tcW w:w="310" w:type="dxa"/>
            <w:shd w:val="clear" w:color="auto" w:fill="auto"/>
            <w:vAlign w:val="center"/>
          </w:tcPr>
          <w:p w14:paraId="1726A72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0E71D9E" w14:textId="0177A0C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D6814C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CF31DF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5D0912D" w14:textId="2618449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D5E310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18BD6E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CC00AF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E71CEF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F1ECCA0" w14:textId="10C5707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B9CF49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F60E061" w14:textId="46162E7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28CF60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4C75012" w14:textId="3AF4E64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D57A11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5CC1EC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2C50126" w14:textId="5EF3B290"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AC9CE45" w14:textId="224C29F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AFB0124" w14:textId="5280626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A6784E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062DFB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C2E7AF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E2FB0F1" w14:textId="288A08C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6A3E05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7E28527" w14:textId="5D3BF7F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481B2CAB" w14:textId="74277E5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58D6D91" w14:textId="3487DBD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DB13E86" w14:textId="60A465C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03B8754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677A2B2" w14:textId="661FFC8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6A95D3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A698C39" w14:textId="1146D9D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E355BF8" w14:textId="7938C0B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0161D34" w14:textId="1DE1026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3B6AFAC7" w14:textId="35104E0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223888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83A3E0B" w14:textId="424D931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D6B2E5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3DECE73" w14:textId="0BCC93C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5A2E6D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57DE65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A16FF69" w14:textId="5C25AFA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9FAB8EE" w14:textId="2CCFDCF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129538B6" w14:textId="3D5D37B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AB5A00" w:rsidRPr="00525EEF" w14:paraId="76309019" w14:textId="77777777" w:rsidTr="00AB5A00">
        <w:trPr>
          <w:trHeight w:val="227"/>
        </w:trPr>
        <w:tc>
          <w:tcPr>
            <w:tcW w:w="1311" w:type="dxa"/>
            <w:shd w:val="clear" w:color="auto" w:fill="auto"/>
            <w:vAlign w:val="center"/>
          </w:tcPr>
          <w:p w14:paraId="741260CA" w14:textId="7AC1A5C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bCs/>
                <w:sz w:val="14"/>
                <w:szCs w:val="14"/>
              </w:rPr>
              <w:t>ПРН14</w:t>
            </w:r>
          </w:p>
        </w:tc>
        <w:tc>
          <w:tcPr>
            <w:tcW w:w="310" w:type="dxa"/>
            <w:shd w:val="clear" w:color="auto" w:fill="auto"/>
            <w:vAlign w:val="center"/>
          </w:tcPr>
          <w:p w14:paraId="00181F4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875481A" w14:textId="0152D9B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65BEEB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FE14E0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17B25D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C671432" w14:textId="1392A29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97ECEBB" w14:textId="5D940BB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0CDAC7C" w14:textId="53256B5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D5ECEA3" w14:textId="655ECFB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92A28E5" w14:textId="15B4C63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16F9F5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2400D9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E563CE9" w14:textId="51FDEE8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D6BA0EF" w14:textId="7201C58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1509AA5F" w14:textId="6E8DD3A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ED9C52C" w14:textId="49034D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736DE779" w14:textId="19084D6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A55F987" w14:textId="1EBFB97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F529187" w14:textId="1DF37CB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DA5A79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71ADA2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C3071B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9869DD7" w14:textId="3C3A6E3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3C623BB0" w14:textId="28A2C3A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1F98AF13" w14:textId="073842F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3F81211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7DFBAE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D135085" w14:textId="146EF10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904D529" w14:textId="7F2067F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39724D60" w14:textId="194135D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710F40A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1302C4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01F3898" w14:textId="33B06B80"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8CAFDDB" w14:textId="75BB3B1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0E797DD9" w14:textId="531291E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5DDA5A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328DDE0" w14:textId="2AD7C8B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51D4848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0EE45E7" w14:textId="333BCDA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FFCAB9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B4FF004" w14:textId="184D49D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4C3D13B0" w14:textId="6816DCE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14B77E5B" w14:textId="50265AC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5E7725AD" w14:textId="6A7610C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AB5A00" w:rsidRPr="00525EEF" w14:paraId="17AC722C" w14:textId="77777777" w:rsidTr="00AB5A00">
        <w:trPr>
          <w:trHeight w:val="227"/>
        </w:trPr>
        <w:tc>
          <w:tcPr>
            <w:tcW w:w="1311" w:type="dxa"/>
            <w:shd w:val="clear" w:color="auto" w:fill="auto"/>
            <w:vAlign w:val="center"/>
          </w:tcPr>
          <w:p w14:paraId="40150B04" w14:textId="6792AAE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bCs/>
                <w:sz w:val="14"/>
                <w:szCs w:val="14"/>
              </w:rPr>
              <w:t>ПРН15</w:t>
            </w:r>
          </w:p>
        </w:tc>
        <w:tc>
          <w:tcPr>
            <w:tcW w:w="310" w:type="dxa"/>
            <w:shd w:val="clear" w:color="auto" w:fill="auto"/>
            <w:vAlign w:val="center"/>
          </w:tcPr>
          <w:p w14:paraId="02545C91" w14:textId="00B385A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796FDE6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3B4B478" w14:textId="34200AC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67C4B44" w14:textId="614EAF0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9604A3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E0C0A0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EE8A31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DC5F51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E58224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62732F1"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8DA0FC9" w14:textId="1AF9195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09C496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6B8641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AE462E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6B3252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1A41FC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06314D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42455B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0FA7D1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49CE6F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25674BD" w14:textId="021B762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9C9680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EA8A791"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731230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31A2DC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E5AB11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8478C2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BD7953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88561C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0044171"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E4F707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899FB4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649338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14B659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48522A1" w14:textId="7290236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428E4CF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82C4453" w14:textId="42BF0A50"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54609C2" w14:textId="02E8B2C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AF116A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DFE7023" w14:textId="4F797E2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520D165" w14:textId="1EAC554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6A48AA8F" w14:textId="7B74EB7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70DF200" w14:textId="5E291CF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D09A97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r>
      <w:tr w:rsidR="00AB5A00" w:rsidRPr="00525EEF" w14:paraId="4163FA1E" w14:textId="77777777" w:rsidTr="00AB5A00">
        <w:trPr>
          <w:trHeight w:val="227"/>
        </w:trPr>
        <w:tc>
          <w:tcPr>
            <w:tcW w:w="1311" w:type="dxa"/>
            <w:shd w:val="clear" w:color="auto" w:fill="auto"/>
            <w:vAlign w:val="center"/>
          </w:tcPr>
          <w:p w14:paraId="4DA4BF6D" w14:textId="3DFD1BB0"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bCs/>
                <w:sz w:val="14"/>
                <w:szCs w:val="14"/>
              </w:rPr>
              <w:t>ПРН16</w:t>
            </w:r>
          </w:p>
        </w:tc>
        <w:tc>
          <w:tcPr>
            <w:tcW w:w="310" w:type="dxa"/>
            <w:shd w:val="clear" w:color="auto" w:fill="auto"/>
            <w:vAlign w:val="center"/>
          </w:tcPr>
          <w:p w14:paraId="4450905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1BE27F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710A1D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41ED21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D6F5DC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46E7550" w14:textId="321BF84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2C9750D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405D6BF" w14:textId="2C86F78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F0C3A8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32DF80E" w14:textId="77C06F9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591EE9B" w14:textId="7611286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1A7B68A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B6AD64B" w14:textId="16FCB53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CABA5E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0079025" w14:textId="74D1281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D318208" w14:textId="0B485C2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F56354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9472AD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A42E3C7" w14:textId="5C84FC5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3291E3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B77E98E" w14:textId="6525218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247EFC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CC6CDF5" w14:textId="354CFA2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1D8050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7467D6B" w14:textId="4D28E7A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6464678" w14:textId="7204F2F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110A36D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FE6E0B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747F46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E77A2B4" w14:textId="22B7E71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EA9AF53" w14:textId="42E954D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EB7FE7C" w14:textId="2578B4A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3AAB422" w14:textId="604DD88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6CD7B6F" w14:textId="349C03E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4050733" w14:textId="7CA3D7D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FF1FA02" w14:textId="2FDAEC3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110E755" w14:textId="1E57F83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087821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996A0DF" w14:textId="7A0EA18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2A64FCD" w14:textId="27D4CFE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150153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E675D2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84A72C3" w14:textId="0C6923B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6B217AE1" w14:textId="388BC1E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AB5A00" w:rsidRPr="00525EEF" w14:paraId="5F69C54E" w14:textId="77777777" w:rsidTr="00AB5A00">
        <w:trPr>
          <w:trHeight w:val="227"/>
        </w:trPr>
        <w:tc>
          <w:tcPr>
            <w:tcW w:w="1311" w:type="dxa"/>
            <w:shd w:val="clear" w:color="auto" w:fill="auto"/>
            <w:vAlign w:val="center"/>
          </w:tcPr>
          <w:p w14:paraId="337F1635" w14:textId="17D3F8F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bCs/>
                <w:sz w:val="14"/>
                <w:szCs w:val="14"/>
              </w:rPr>
              <w:t>ПРН17</w:t>
            </w:r>
          </w:p>
        </w:tc>
        <w:tc>
          <w:tcPr>
            <w:tcW w:w="310" w:type="dxa"/>
            <w:shd w:val="clear" w:color="auto" w:fill="auto"/>
            <w:vAlign w:val="center"/>
          </w:tcPr>
          <w:p w14:paraId="2D83C9C5" w14:textId="34B357D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3E04E3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F25E1B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B51BAE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97BB59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9F31A62" w14:textId="0054380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E47ED0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85E088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A7AFA96" w14:textId="53A59D1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AEC45E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541861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DC28A96" w14:textId="01299E8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B4B489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22DFB71" w14:textId="3A02CD6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0913E55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B50D792" w14:textId="188EF90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476AEE01"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C3980C4" w14:textId="3FF4711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750DC85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CCB125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58C372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F2CA3F0" w14:textId="31B9565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E9A270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AD8D0C0" w14:textId="1FA42AC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0ACD23F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AE9F99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D184860" w14:textId="3591B42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79D921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2FB83DB" w14:textId="46EE0DB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5FE452B" w14:textId="78099B1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66B06FF0" w14:textId="1CF3902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9C34AE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41DCF1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69EAEA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09E00F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89829E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08D17E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FDBD88F" w14:textId="217EEA6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00FAA4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4047F2B" w14:textId="1260AAA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B8F8DD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F64288C" w14:textId="009C9730"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D41EDFC" w14:textId="23906F5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6553DE3F" w14:textId="770B50D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AB5A00" w:rsidRPr="00525EEF" w14:paraId="2EDB2DC0" w14:textId="77777777" w:rsidTr="00AB5A00">
        <w:trPr>
          <w:trHeight w:val="227"/>
        </w:trPr>
        <w:tc>
          <w:tcPr>
            <w:tcW w:w="1311" w:type="dxa"/>
            <w:shd w:val="clear" w:color="auto" w:fill="auto"/>
            <w:vAlign w:val="center"/>
          </w:tcPr>
          <w:p w14:paraId="77C3394B" w14:textId="50E8158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bCs/>
                <w:sz w:val="14"/>
                <w:szCs w:val="14"/>
              </w:rPr>
              <w:t>ПРН18</w:t>
            </w:r>
          </w:p>
        </w:tc>
        <w:tc>
          <w:tcPr>
            <w:tcW w:w="310" w:type="dxa"/>
            <w:shd w:val="clear" w:color="auto" w:fill="auto"/>
            <w:vAlign w:val="center"/>
          </w:tcPr>
          <w:p w14:paraId="1779EB09" w14:textId="4C2E969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B3A6441"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A24DCFE" w14:textId="53702CE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33ECBC7" w14:textId="1176C44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B1C3A0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4EBFDB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C71ED31" w14:textId="2FD2FC8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9A526C1"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FCC653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F531A0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219BFAE" w14:textId="728F2E4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20DB40EB" w14:textId="21AAC84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6562E85" w14:textId="43E4EA2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343722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D7FAAE5" w14:textId="014B616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5CBF3C7" w14:textId="7726AC3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C53E8F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A1C429C" w14:textId="3CAE2EE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9344B7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63EEFB0" w14:textId="44C2904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77E1145" w14:textId="14F39A4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A697835" w14:textId="79EFC0F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7B35518E" w14:textId="7DC9EBB0"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4786BFA7" w14:textId="0271046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773484E" w14:textId="5FBDAAE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CA99B9F" w14:textId="4663AEC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51C400F2" w14:textId="25D8DA5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7652A1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F0D9173" w14:textId="7935F60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3691A65F" w14:textId="395FA8B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CA849D4" w14:textId="03CE0C4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F251026" w14:textId="6F2CDA7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BE95C3E" w14:textId="714B41E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2849995" w14:textId="54D4D3C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404A18D" w14:textId="4DC68B2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0B66F73" w14:textId="262BE7D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61DE555C" w14:textId="7D6A34F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97D884F" w14:textId="6E7FC0D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4FE3090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3DE3293" w14:textId="36163740"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0E4713DD" w14:textId="5BBCC4A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92986D0" w14:textId="1344E0C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7D1AC52" w14:textId="0D5253D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1CCB7FB" w14:textId="2A6629E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AB5A00" w:rsidRPr="00525EEF" w14:paraId="6301207A" w14:textId="77777777" w:rsidTr="00AB5A00">
        <w:trPr>
          <w:trHeight w:val="227"/>
        </w:trPr>
        <w:tc>
          <w:tcPr>
            <w:tcW w:w="1311" w:type="dxa"/>
            <w:shd w:val="clear" w:color="auto" w:fill="auto"/>
            <w:vAlign w:val="center"/>
          </w:tcPr>
          <w:p w14:paraId="2976F3A5" w14:textId="7B9ACE5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bCs/>
                <w:sz w:val="14"/>
                <w:szCs w:val="14"/>
              </w:rPr>
              <w:t>ПРН19</w:t>
            </w:r>
          </w:p>
        </w:tc>
        <w:tc>
          <w:tcPr>
            <w:tcW w:w="310" w:type="dxa"/>
            <w:shd w:val="clear" w:color="auto" w:fill="auto"/>
            <w:vAlign w:val="center"/>
          </w:tcPr>
          <w:p w14:paraId="536DD310" w14:textId="17C449B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746E9A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67E612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9627CA0" w14:textId="0277096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253BCF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18574C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7DE95D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12844B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0E1A708" w14:textId="73C86AD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BD1A35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4750F3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9D65294" w14:textId="7CEB3AE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3E2AD341"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BF7362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5E4A82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0145016" w14:textId="04C130B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6514D5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8119571"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59EF3C9" w14:textId="67403CA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3DFB106E" w14:textId="2664F46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63B21E7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34747D2" w14:textId="0A0092F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09B0A8C" w14:textId="05441C6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6F06CBB" w14:textId="37E0EC2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08833E7" w14:textId="53130A7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043BE30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8819A01" w14:textId="1C86217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6EFDCD2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9B4168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CD090C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8501A48" w14:textId="33768FE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40D2822" w14:textId="60BDE98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57C94A03" w14:textId="70B5CFF0"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60292EA1"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6EEB2A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E48742E" w14:textId="51DA017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C9DD57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E120387" w14:textId="1F8F270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41E23B7" w14:textId="09F724D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34CFCDF" w14:textId="694D59A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5B8DC53C" w14:textId="464D53A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86E506D" w14:textId="5774ED5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68D480E9" w14:textId="2F36043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B625CFC" w14:textId="02270D4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r>
      <w:tr w:rsidR="00AB5A00" w:rsidRPr="00525EEF" w14:paraId="2947BFA2" w14:textId="77777777" w:rsidTr="00AB5A00">
        <w:trPr>
          <w:trHeight w:val="227"/>
        </w:trPr>
        <w:tc>
          <w:tcPr>
            <w:tcW w:w="1311" w:type="dxa"/>
            <w:shd w:val="clear" w:color="auto" w:fill="auto"/>
            <w:vAlign w:val="center"/>
          </w:tcPr>
          <w:p w14:paraId="3D47E454" w14:textId="2C7A353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bCs/>
                <w:sz w:val="14"/>
                <w:szCs w:val="14"/>
              </w:rPr>
              <w:t>ПРН20</w:t>
            </w:r>
          </w:p>
        </w:tc>
        <w:tc>
          <w:tcPr>
            <w:tcW w:w="310" w:type="dxa"/>
            <w:shd w:val="clear" w:color="auto" w:fill="auto"/>
            <w:vAlign w:val="center"/>
          </w:tcPr>
          <w:p w14:paraId="0A0F359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487E236" w14:textId="521F37E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BFDEAD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727F17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265FE6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DDC748E" w14:textId="18BAD23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D70309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4051C3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3188AD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F93A65C" w14:textId="13900FC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E61F71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F519EE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94AB4F4" w14:textId="58955AD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20CB9B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D3DDA2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8E7E6BE" w14:textId="152CB37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38BAAD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025CD33" w14:textId="675923E0"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53E083A" w14:textId="36F938A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7CE65B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4213D14" w14:textId="207A76C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A30FE0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48F5E77" w14:textId="2BE4FDB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B27CCF9" w14:textId="61C2237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40EF732E" w14:textId="6FD8477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3D2275D1" w14:textId="417643F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E0E9F0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1F8A48B" w14:textId="081C631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ACD34D8" w14:textId="3B83919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D714632" w14:textId="573A0D3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6D9EAC13" w14:textId="6A6EE63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B3C52C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440A27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EA67B89" w14:textId="6919324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63DE26B6" w14:textId="4F39112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C7FFC31" w14:textId="4641391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4FAC91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401DA7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626CFEA" w14:textId="2BB10A0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A02FED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FF6D50C" w14:textId="790169B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5876997" w14:textId="06AA6B9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5B57F284" w14:textId="52EF4B1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57FFA4E4" w14:textId="412172A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AB5A00" w:rsidRPr="00525EEF" w14:paraId="189F8EBF" w14:textId="77777777" w:rsidTr="00AB5A00">
        <w:trPr>
          <w:trHeight w:val="227"/>
        </w:trPr>
        <w:tc>
          <w:tcPr>
            <w:tcW w:w="1311" w:type="dxa"/>
            <w:shd w:val="clear" w:color="auto" w:fill="auto"/>
            <w:vAlign w:val="center"/>
          </w:tcPr>
          <w:p w14:paraId="408F827E" w14:textId="7317796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bCs/>
                <w:sz w:val="14"/>
                <w:szCs w:val="14"/>
              </w:rPr>
              <w:t>ПРН21</w:t>
            </w:r>
          </w:p>
        </w:tc>
        <w:tc>
          <w:tcPr>
            <w:tcW w:w="310" w:type="dxa"/>
            <w:shd w:val="clear" w:color="auto" w:fill="auto"/>
            <w:vAlign w:val="center"/>
          </w:tcPr>
          <w:p w14:paraId="5C8DF10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C650198" w14:textId="071B7480"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9FB12D0" w14:textId="6698C5E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100D934D" w14:textId="0DEDCB6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73D8AD5D" w14:textId="02BC267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A7FB20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FDECB3A" w14:textId="3DE7DAA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12771D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1475C6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9B0118A" w14:textId="6EE20DC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29DB13A" w14:textId="148B452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6A4CC9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B49CAD7" w14:textId="2272B1D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8F7A25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F1B2C8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0884A3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7937CD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02916A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357CB21"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A189A7E" w14:textId="2FC0DA8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CEB8C0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3686BA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7F6772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544ECD4" w14:textId="54D2A2E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03E519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1CBE545" w14:textId="10FCD02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627476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BEA40BD" w14:textId="16C669B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4C25DB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F92C7A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D01D051"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9A1A94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9E84B1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F953E3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B81B3A7" w14:textId="76A1BC2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19D5F36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FE8435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C6C108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8C42160" w14:textId="69149770"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741618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2464E7B" w14:textId="35BC472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106AD372" w14:textId="6EED0AD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E3D9C80" w14:textId="26EA953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CA9AFD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r>
      <w:tr w:rsidR="00AB5A00" w:rsidRPr="00525EEF" w14:paraId="09CC7BDF" w14:textId="77777777" w:rsidTr="00AB5A00">
        <w:trPr>
          <w:trHeight w:val="227"/>
        </w:trPr>
        <w:tc>
          <w:tcPr>
            <w:tcW w:w="1311" w:type="dxa"/>
            <w:shd w:val="clear" w:color="auto" w:fill="auto"/>
            <w:vAlign w:val="center"/>
          </w:tcPr>
          <w:p w14:paraId="3C33ED22" w14:textId="4AEB0B9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bCs/>
                <w:sz w:val="14"/>
                <w:szCs w:val="14"/>
              </w:rPr>
              <w:t>ПРН22</w:t>
            </w:r>
          </w:p>
        </w:tc>
        <w:tc>
          <w:tcPr>
            <w:tcW w:w="310" w:type="dxa"/>
            <w:shd w:val="clear" w:color="auto" w:fill="auto"/>
            <w:vAlign w:val="center"/>
          </w:tcPr>
          <w:p w14:paraId="2F1D109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9121F2A" w14:textId="5AC2018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7424B7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5564A2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A67BB45" w14:textId="3628F16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38881EA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90BFB27" w14:textId="53145C8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BAED9E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DE9C7A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C9E65D5" w14:textId="2487776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3B56D60" w14:textId="04552FB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231E34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EE8E7BF" w14:textId="5BC2E4A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680F52C4" w14:textId="5ECB80E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EE714E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218AFE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820817D" w14:textId="18289F6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2147326" w14:textId="401D501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7592515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94877D1" w14:textId="2F239D4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C29395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48A4D4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8C2470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02B828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03C3F1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24DA73B" w14:textId="7C647D8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81553A7" w14:textId="265861E0"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53729FA" w14:textId="18C0951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0521C6A" w14:textId="3F96A6A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6918B1A6" w14:textId="39A9135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3640E6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089C9F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1158091"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0F1F5D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D72328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108EF3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ECE9F3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7C0148C" w14:textId="1184FB4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5EE0FE7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88F49F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C1552B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F7F8DB1" w14:textId="435115D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911E834" w14:textId="35A9017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4F05EA8E" w14:textId="2FA9822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AB5A00" w:rsidRPr="00525EEF" w14:paraId="79B2FDC2" w14:textId="77777777" w:rsidTr="00AB5A00">
        <w:trPr>
          <w:trHeight w:val="227"/>
        </w:trPr>
        <w:tc>
          <w:tcPr>
            <w:tcW w:w="1311" w:type="dxa"/>
            <w:shd w:val="clear" w:color="auto" w:fill="auto"/>
            <w:vAlign w:val="center"/>
          </w:tcPr>
          <w:p w14:paraId="04B8DD60" w14:textId="204FD04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bCs/>
                <w:sz w:val="14"/>
                <w:szCs w:val="14"/>
              </w:rPr>
              <w:t>ПРН23</w:t>
            </w:r>
          </w:p>
        </w:tc>
        <w:tc>
          <w:tcPr>
            <w:tcW w:w="310" w:type="dxa"/>
            <w:shd w:val="clear" w:color="auto" w:fill="auto"/>
            <w:vAlign w:val="center"/>
          </w:tcPr>
          <w:p w14:paraId="43116AAA" w14:textId="30F6C2A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0E35DDD8" w14:textId="6C50BA4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38C520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933B6F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FFF65E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3F4CA3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0FDCF5C" w14:textId="58CDDAD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408C52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F813780" w14:textId="3D78A7E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B3AEF69" w14:textId="6978699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EFF54A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460604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059EE71"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51D2171"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998D55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73CB2DB" w14:textId="0596991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1EA6765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317C2D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199E7D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8606FE3" w14:textId="69B41AE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6B11B46" w14:textId="7D7B32E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3370350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2AF3D4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7CE0683" w14:textId="4425658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5DC9AE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B2F0BB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6E18B7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5AFB369" w14:textId="5FC282E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082ADE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056E3F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0755606" w14:textId="7A5CF9A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071FA5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F9DFDD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B1F6B2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F5EBFC2" w14:textId="5BE22973"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70EF7AC5" w14:textId="0E5CFA0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E45DD2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942690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3C30F8D" w14:textId="4FB5279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D3852F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4D29C4D" w14:textId="1FF0521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56E7EDE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EC30B05" w14:textId="2B6B855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B8A788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r>
      <w:tr w:rsidR="00AB5A00" w:rsidRPr="00525EEF" w14:paraId="089C7D09" w14:textId="77777777" w:rsidTr="00AB5A00">
        <w:trPr>
          <w:trHeight w:val="227"/>
        </w:trPr>
        <w:tc>
          <w:tcPr>
            <w:tcW w:w="1311" w:type="dxa"/>
            <w:shd w:val="clear" w:color="auto" w:fill="auto"/>
            <w:vAlign w:val="center"/>
          </w:tcPr>
          <w:p w14:paraId="62BDEFC3" w14:textId="1FA10F1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bCs/>
                <w:sz w:val="14"/>
                <w:szCs w:val="14"/>
              </w:rPr>
              <w:t>ПРН24</w:t>
            </w:r>
          </w:p>
        </w:tc>
        <w:tc>
          <w:tcPr>
            <w:tcW w:w="310" w:type="dxa"/>
            <w:shd w:val="clear" w:color="auto" w:fill="auto"/>
            <w:vAlign w:val="center"/>
          </w:tcPr>
          <w:p w14:paraId="2BA40872" w14:textId="00CBC0B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4EE4D9E0" w14:textId="563281B0"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C8745C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C8C061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2D22EF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460A3A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A741DE8" w14:textId="535A9C7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3AC230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DC7890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AE1673B" w14:textId="4A2EFEB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441FC0E" w14:textId="031B8F7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26F72B7" w14:textId="3E69FCF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89090D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D11C1C7" w14:textId="245D1C5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D43CD2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D23280A" w14:textId="23ADEA0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8C3E8A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EC1A43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5C59F61"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9803E80" w14:textId="5EC112E0"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7EAB4C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2260EF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917BC2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E9A933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B0D99E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3D61F0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871A09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A2AB88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3F57CDE" w14:textId="4662FE4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BC40D1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B3801C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EA90CE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65FE89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869811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28AA36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BAB81E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DA372E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27AF42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1F59B3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65164E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B98C16C" w14:textId="61F7E070"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40E4A3C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E40F4FE" w14:textId="7D6A227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1D03AD49" w14:textId="6BB9BF8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AB5A00" w:rsidRPr="00525EEF" w14:paraId="214BA70E" w14:textId="77777777" w:rsidTr="00AB5A00">
        <w:trPr>
          <w:trHeight w:val="227"/>
        </w:trPr>
        <w:tc>
          <w:tcPr>
            <w:tcW w:w="1311" w:type="dxa"/>
            <w:shd w:val="clear" w:color="auto" w:fill="auto"/>
            <w:vAlign w:val="center"/>
          </w:tcPr>
          <w:p w14:paraId="76756868" w14:textId="0C03E99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bCs/>
                <w:sz w:val="14"/>
                <w:szCs w:val="14"/>
              </w:rPr>
              <w:t>ПРН25</w:t>
            </w:r>
          </w:p>
        </w:tc>
        <w:tc>
          <w:tcPr>
            <w:tcW w:w="310" w:type="dxa"/>
            <w:shd w:val="clear" w:color="auto" w:fill="auto"/>
            <w:vAlign w:val="center"/>
          </w:tcPr>
          <w:p w14:paraId="1133491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787624C" w14:textId="0D250A5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1FD2FC3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C2388F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A49B57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8C41C67" w14:textId="610A863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16828AD7" w14:textId="10BDA0F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915117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84C5814" w14:textId="1E57289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3DBBA2E" w14:textId="6BCAF6C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6F82320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0C71787" w14:textId="646AA04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20DE8B2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48D53C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CD3AF6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FFC6EB7" w14:textId="07CDFB0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2301EBA" w14:textId="23156B9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B177A8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EC5107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914D01B" w14:textId="699408E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7E80593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CEB540F" w14:textId="6F27685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0B0480A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6C8E2F5" w14:textId="3874038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3B7ABB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844709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4A01F2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DD81441" w14:textId="62B0ECA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58DC97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B76E1D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AC3393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E75F43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E263BD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BD295E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8CE7161"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2E0464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0F4891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03C819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C443AD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0926B21" w14:textId="55DA3E7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7C2491B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5722C09" w14:textId="04343A6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1F76404" w14:textId="1E6BB7A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AC4A00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r>
      <w:tr w:rsidR="00AB5A00" w:rsidRPr="00525EEF" w14:paraId="4F5FFBF0" w14:textId="77777777" w:rsidTr="00AB5A00">
        <w:trPr>
          <w:trHeight w:val="227"/>
        </w:trPr>
        <w:tc>
          <w:tcPr>
            <w:tcW w:w="1311" w:type="dxa"/>
            <w:shd w:val="clear" w:color="auto" w:fill="auto"/>
            <w:vAlign w:val="center"/>
          </w:tcPr>
          <w:p w14:paraId="6E548DD0" w14:textId="7F3BC63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bCs/>
                <w:sz w:val="14"/>
                <w:szCs w:val="14"/>
              </w:rPr>
              <w:t>ПРН26</w:t>
            </w:r>
          </w:p>
        </w:tc>
        <w:tc>
          <w:tcPr>
            <w:tcW w:w="310" w:type="dxa"/>
            <w:shd w:val="clear" w:color="auto" w:fill="auto"/>
            <w:vAlign w:val="center"/>
          </w:tcPr>
          <w:p w14:paraId="3CD15A9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68C968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A77FD82" w14:textId="7E4BC67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84521B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F2C54B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2BB7A8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D594D4A" w14:textId="65E8334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5F6D018" w14:textId="333087E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789A1C1B" w14:textId="67DA3A8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4B352D85"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2202EF1"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7B5B56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0FD3929" w14:textId="7CF6263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1D86C6B1" w14:textId="64E9EB5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6814440" w14:textId="3A041AD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38241DD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C98E192" w14:textId="715F6AB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012878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1E68962" w14:textId="4A85B29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54313CC2" w14:textId="5ABF772C"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FF4B53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9D9F266" w14:textId="46F0ADB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9351C0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58124B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66B4B9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D3FAD0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EDDE932" w14:textId="062155E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4247DC1C" w14:textId="47EA1D5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59D3F9C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42359A9" w14:textId="6DC790A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B336B9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EB3F087" w14:textId="7B7588C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81F2F01" w14:textId="670DD84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4F5B098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289B43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7D4A8C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45CD176" w14:textId="6546F23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7DC618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C973536" w14:textId="192F9B8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4FE1546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26FA99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BDB85A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0C9EC35" w14:textId="526E3B3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3D778BB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r>
      <w:tr w:rsidR="00AB5A00" w:rsidRPr="00525EEF" w14:paraId="4E5E6389" w14:textId="77777777" w:rsidTr="00AB5A00">
        <w:trPr>
          <w:trHeight w:val="227"/>
        </w:trPr>
        <w:tc>
          <w:tcPr>
            <w:tcW w:w="1311" w:type="dxa"/>
            <w:shd w:val="clear" w:color="auto" w:fill="auto"/>
            <w:vAlign w:val="center"/>
          </w:tcPr>
          <w:p w14:paraId="30510BA4" w14:textId="168238B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bCs/>
                <w:sz w:val="14"/>
                <w:szCs w:val="14"/>
              </w:rPr>
              <w:t>ПРН27</w:t>
            </w:r>
          </w:p>
        </w:tc>
        <w:tc>
          <w:tcPr>
            <w:tcW w:w="310" w:type="dxa"/>
            <w:shd w:val="clear" w:color="auto" w:fill="auto"/>
            <w:vAlign w:val="center"/>
          </w:tcPr>
          <w:p w14:paraId="30386A2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F4DDA6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8C1432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93A8BA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60D81DB" w14:textId="40557C2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F3B7AC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7E15A43" w14:textId="7B7943E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B50AADC"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70B790B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D3696D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244928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BB67DF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30B51AA" w14:textId="182AE26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64488D92" w14:textId="6652F91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E6BF754" w14:textId="1CC5AB8D"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EFC217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99CA4CD" w14:textId="52C8A15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96B2CC2" w14:textId="75E362F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FA0D19D" w14:textId="1CC5A0E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17964449" w14:textId="6B7C5B4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AC66C9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9411FBF" w14:textId="2998F1A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26BA71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6F6333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E178340" w14:textId="64BAF6D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0712DF8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A1711FD" w14:textId="739C7B0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621A1B15" w14:textId="5528D57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1E8DDE5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39807D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A71F1E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05A6EEE" w14:textId="1A9153D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685E80E4"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C83A244" w14:textId="544A9914"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30F4D2B6"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B4458F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8152B08"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F20BA0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58E975B" w14:textId="4CDF67A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5A516A0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05D84E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D769DBF" w14:textId="31989E9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1EC17801" w14:textId="7FA3796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F257429" w14:textId="47095C7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r>
      <w:tr w:rsidR="00AB5A00" w:rsidRPr="00525EEF" w14:paraId="31A95E8B" w14:textId="77777777" w:rsidTr="00AB5A00">
        <w:trPr>
          <w:trHeight w:val="227"/>
        </w:trPr>
        <w:tc>
          <w:tcPr>
            <w:tcW w:w="1311" w:type="dxa"/>
            <w:shd w:val="clear" w:color="auto" w:fill="auto"/>
            <w:vAlign w:val="center"/>
          </w:tcPr>
          <w:p w14:paraId="161D6DF7" w14:textId="66E1B60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b/>
                <w:bCs/>
                <w:sz w:val="14"/>
                <w:szCs w:val="14"/>
              </w:rPr>
              <w:t>ПРН28</w:t>
            </w:r>
          </w:p>
        </w:tc>
        <w:tc>
          <w:tcPr>
            <w:tcW w:w="310" w:type="dxa"/>
            <w:shd w:val="clear" w:color="auto" w:fill="auto"/>
            <w:vAlign w:val="center"/>
          </w:tcPr>
          <w:p w14:paraId="0210657D"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A122E3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683207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F804539"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6EC820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A4657EF"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07A8478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DCD3932" w14:textId="5565042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518189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28753CF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34B19CB6" w14:textId="7C103E0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9" w:type="dxa"/>
            <w:shd w:val="clear" w:color="auto" w:fill="auto"/>
            <w:vAlign w:val="center"/>
          </w:tcPr>
          <w:p w14:paraId="1CD5D40D" w14:textId="2A88991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5234B9B5" w14:textId="5B45A6A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9" w:type="dxa"/>
            <w:shd w:val="clear" w:color="auto" w:fill="auto"/>
            <w:vAlign w:val="center"/>
          </w:tcPr>
          <w:p w14:paraId="4BC53D6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8D27548" w14:textId="24D0046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CEA4091" w14:textId="6D85AD89"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1BBECB7" w14:textId="697767A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17513D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3877747"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EF7938B"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AE4108B" w14:textId="16292B9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6A5B5E30"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E395265" w14:textId="2E1A1B58"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81AC94E"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6A97C4C" w14:textId="69B3863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F12239C" w14:textId="3E8C7966"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5ECF3C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E503C6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77294C72"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666B13F" w14:textId="09F6078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CAA6CB8" w14:textId="447A734F"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2119967A"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6DAE92AB" w14:textId="321BF62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5D3DADD8" w14:textId="78E0CA5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22431DBF" w14:textId="28A678A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03D8FFE8" w14:textId="768BD6FB"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6DE20C1"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029B4BCE" w14:textId="0129249A"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AB7E073" w14:textId="77777777"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1B2A619E" w14:textId="226DC731"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43EF999A" w14:textId="156FD8DE"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1763458A" w14:textId="7EDF7E95"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r w:rsidRPr="00525EEF">
              <w:rPr>
                <w:rFonts w:ascii="Times New Roman" w:hAnsi="Times New Roman" w:cs="Times New Roman"/>
                <w:sz w:val="14"/>
                <w:szCs w:val="14"/>
              </w:rPr>
              <w:t>+</w:t>
            </w:r>
          </w:p>
        </w:tc>
        <w:tc>
          <w:tcPr>
            <w:tcW w:w="308" w:type="dxa"/>
            <w:shd w:val="clear" w:color="auto" w:fill="auto"/>
            <w:vAlign w:val="center"/>
          </w:tcPr>
          <w:p w14:paraId="59E4936B" w14:textId="0A8E7D2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c>
          <w:tcPr>
            <w:tcW w:w="308" w:type="dxa"/>
            <w:shd w:val="clear" w:color="auto" w:fill="auto"/>
            <w:vAlign w:val="center"/>
          </w:tcPr>
          <w:p w14:paraId="30F84DFB" w14:textId="522F64B2" w:rsidR="00AB5A00" w:rsidRPr="00525EEF" w:rsidRDefault="00AB5A00" w:rsidP="00AB5A00">
            <w:pPr>
              <w:pStyle w:val="37"/>
              <w:widowControl w:val="0"/>
              <w:spacing w:before="0" w:beforeAutospacing="0" w:after="0" w:afterAutospacing="0" w:line="240" w:lineRule="auto"/>
              <w:jc w:val="center"/>
              <w:rPr>
                <w:rFonts w:ascii="Times New Roman" w:hAnsi="Times New Roman" w:cs="Times New Roman"/>
                <w:b/>
                <w:sz w:val="14"/>
                <w:szCs w:val="14"/>
              </w:rPr>
            </w:pPr>
          </w:p>
        </w:tc>
      </w:tr>
    </w:tbl>
    <w:p w14:paraId="00BE0687" w14:textId="5530F4CD" w:rsidR="000776EF" w:rsidRPr="00525EEF" w:rsidRDefault="00685C49" w:rsidP="000776EF">
      <w:pPr>
        <w:pStyle w:val="37"/>
        <w:suppressAutoHyphens/>
        <w:rPr>
          <w:rFonts w:ascii="Times New Roman" w:hAnsi="Times New Roman" w:cs="Times New Roman"/>
          <w:b/>
          <w:sz w:val="28"/>
          <w:szCs w:val="28"/>
        </w:rPr>
      </w:pPr>
      <w:r w:rsidRPr="00685C49">
        <w:rPr>
          <w:rFonts w:ascii="Times New Roman" w:hAnsi="Times New Roman" w:cs="Times New Roman"/>
          <w:b/>
        </w:rPr>
        <w:t>Гарант освітньо-професійної програми</w:t>
      </w:r>
      <w:r w:rsidR="006D30AD">
        <w:rPr>
          <w:rFonts w:ascii="Times New Roman" w:hAnsi="Times New Roman" w:cs="Times New Roman"/>
          <w:b/>
        </w:rPr>
        <w:tab/>
      </w:r>
      <w:r w:rsidR="006D30AD">
        <w:rPr>
          <w:rFonts w:ascii="Times New Roman" w:hAnsi="Times New Roman" w:cs="Times New Roman"/>
          <w:b/>
        </w:rPr>
        <w:tab/>
      </w:r>
      <w:r w:rsidR="006D30AD">
        <w:rPr>
          <w:rFonts w:ascii="Times New Roman" w:hAnsi="Times New Roman" w:cs="Times New Roman"/>
          <w:b/>
        </w:rPr>
        <w:tab/>
      </w:r>
      <w:r w:rsidR="006D30AD">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6D30AD">
        <w:rPr>
          <w:rFonts w:ascii="Times New Roman" w:hAnsi="Times New Roman" w:cs="Times New Roman"/>
          <w:b/>
        </w:rPr>
        <w:tab/>
      </w:r>
      <w:r w:rsidR="008B2954" w:rsidRPr="00525EEF">
        <w:rPr>
          <w:rFonts w:ascii="Times New Roman" w:hAnsi="Times New Roman" w:cs="Times New Roman"/>
          <w:b/>
        </w:rPr>
        <w:t>Га</w:t>
      </w:r>
      <w:r w:rsidR="00253089" w:rsidRPr="00525EEF">
        <w:rPr>
          <w:rFonts w:ascii="Times New Roman" w:hAnsi="Times New Roman" w:cs="Times New Roman"/>
          <w:b/>
        </w:rPr>
        <w:t>лина</w:t>
      </w:r>
      <w:r w:rsidR="008B2954" w:rsidRPr="00525EEF">
        <w:rPr>
          <w:rFonts w:ascii="Times New Roman" w:hAnsi="Times New Roman" w:cs="Times New Roman"/>
          <w:b/>
        </w:rPr>
        <w:t xml:space="preserve"> КРИШТАЛЬ</w:t>
      </w:r>
    </w:p>
    <w:sectPr w:rsidR="000776EF" w:rsidRPr="00525EEF" w:rsidSect="00513AC4">
      <w:headerReference w:type="default" r:id="rId11"/>
      <w:pgSz w:w="16838" w:h="11906" w:orient="landscape"/>
      <w:pgMar w:top="851" w:right="1134" w:bottom="568" w:left="1134"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DB299" w14:textId="77777777" w:rsidR="00B55B10" w:rsidRDefault="00B55B10">
      <w:pPr>
        <w:spacing w:after="0" w:line="240" w:lineRule="auto"/>
      </w:pPr>
      <w:r>
        <w:separator/>
      </w:r>
    </w:p>
  </w:endnote>
  <w:endnote w:type="continuationSeparator" w:id="0">
    <w:p w14:paraId="1A550DCC" w14:textId="77777777" w:rsidR="00B55B10" w:rsidRDefault="00B5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6499A" w14:textId="77777777" w:rsidR="00B55B10" w:rsidRDefault="00B55B10">
      <w:pPr>
        <w:spacing w:after="0" w:line="240" w:lineRule="auto"/>
      </w:pPr>
      <w:r>
        <w:separator/>
      </w:r>
    </w:p>
  </w:footnote>
  <w:footnote w:type="continuationSeparator" w:id="0">
    <w:p w14:paraId="32CF0CDF" w14:textId="77777777" w:rsidR="00B55B10" w:rsidRDefault="00B55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6FF9C" w14:textId="77777777" w:rsidR="00921EB3" w:rsidRDefault="00921EB3">
    <w:pPr>
      <w:pStyle w:val="af0"/>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cs="Times New Roman" w:hint="default"/>
      </w:rPr>
    </w:lvl>
    <w:lvl w:ilvl="1">
      <w:start w:val="1"/>
      <w:numFmt w:val="none"/>
      <w:pStyle w:val="2"/>
      <w:suff w:val="nothing"/>
      <w:lvlText w:val=""/>
      <w:lvlJc w:val="left"/>
      <w:pPr>
        <w:tabs>
          <w:tab w:val="num" w:pos="0"/>
        </w:tabs>
        <w:ind w:left="576" w:hanging="576"/>
      </w:pPr>
      <w:rPr>
        <w:rFonts w:cs="Times New Roman"/>
      </w:rPr>
    </w:lvl>
    <w:lvl w:ilvl="2">
      <w:start w:val="1"/>
      <w:numFmt w:val="none"/>
      <w:pStyle w:val="3"/>
      <w:suff w:val="nothing"/>
      <w:lvlText w:val=""/>
      <w:lvlJc w:val="left"/>
      <w:pPr>
        <w:tabs>
          <w:tab w:val="num" w:pos="0"/>
        </w:tabs>
        <w:ind w:left="720" w:hanging="720"/>
      </w:pPr>
      <w:rPr>
        <w:rFonts w:cs="Times New Roman"/>
      </w:rPr>
    </w:lvl>
    <w:lvl w:ilvl="3">
      <w:start w:val="1"/>
      <w:numFmt w:val="none"/>
      <w:pStyle w:val="4"/>
      <w:suff w:val="nothing"/>
      <w:lvlText w:val=""/>
      <w:lvlJc w:val="left"/>
      <w:pPr>
        <w:tabs>
          <w:tab w:val="num" w:pos="0"/>
        </w:tabs>
        <w:ind w:left="864" w:hanging="864"/>
      </w:pPr>
      <w:rPr>
        <w:rFonts w:cs="Times New Roman"/>
      </w:rPr>
    </w:lvl>
    <w:lvl w:ilvl="4">
      <w:start w:val="1"/>
      <w:numFmt w:val="none"/>
      <w:pStyle w:val="5"/>
      <w:suff w:val="nothing"/>
      <w:lvlText w:val=""/>
      <w:lvlJc w:val="left"/>
      <w:pPr>
        <w:tabs>
          <w:tab w:val="num" w:pos="0"/>
        </w:tabs>
        <w:ind w:left="1008" w:hanging="1008"/>
      </w:pPr>
      <w:rPr>
        <w:rFonts w:cs="Times New Roman"/>
      </w:rPr>
    </w:lvl>
    <w:lvl w:ilvl="5">
      <w:start w:val="1"/>
      <w:numFmt w:val="none"/>
      <w:pStyle w:val="6"/>
      <w:suff w:val="nothing"/>
      <w:lvlText w:val=""/>
      <w:lvlJc w:val="left"/>
      <w:pPr>
        <w:tabs>
          <w:tab w:val="num" w:pos="0"/>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pStyle w:val="9"/>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E36E7668"/>
    <w:name w:val="WW8Num2"/>
    <w:lvl w:ilvl="0">
      <w:start w:val="1"/>
      <w:numFmt w:val="decimal"/>
      <w:lvlText w:val="%1"/>
      <w:lvlJc w:val="left"/>
      <w:pPr>
        <w:tabs>
          <w:tab w:val="num" w:pos="0"/>
        </w:tabs>
        <w:ind w:left="786" w:hanging="360"/>
      </w:pPr>
      <w:rPr>
        <w:rFonts w:ascii="Times New Roman" w:eastAsia="Times New Roman" w:hAnsi="Times New Roman" w:cs="Times New Roman" w:hint="default"/>
        <w:spacing w:val="0"/>
        <w:w w:val="10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rPr>
        <w:rFonts w:ascii="Wingdings" w:hAnsi="Wingdings" w:cs="Wingdings" w:hint="default"/>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hint="default"/>
        <w:b/>
        <w:sz w:val="28"/>
        <w:szCs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11954E8"/>
    <w:multiLevelType w:val="hybridMultilevel"/>
    <w:tmpl w:val="38E4062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5" w15:restartNumberingAfterBreak="0">
    <w:nsid w:val="080438B5"/>
    <w:multiLevelType w:val="hybridMultilevel"/>
    <w:tmpl w:val="5B7AF434"/>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CA5CD5"/>
    <w:multiLevelType w:val="multilevel"/>
    <w:tmpl w:val="22BC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8A3B1E"/>
    <w:multiLevelType w:val="hybridMultilevel"/>
    <w:tmpl w:val="77B626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1145276"/>
    <w:multiLevelType w:val="multilevel"/>
    <w:tmpl w:val="00000004"/>
    <w:lvl w:ilvl="0">
      <w:start w:val="1"/>
      <w:numFmt w:val="decimal"/>
      <w:lvlText w:val="%1."/>
      <w:lvlJc w:val="left"/>
      <w:pPr>
        <w:tabs>
          <w:tab w:val="num" w:pos="720"/>
        </w:tabs>
        <w:ind w:left="720" w:hanging="360"/>
      </w:pPr>
      <w:rPr>
        <w:rFonts w:ascii="Times New Roman" w:hAnsi="Times New Roman" w:cs="Times New Roman" w:hint="default"/>
        <w:b/>
        <w:sz w:val="28"/>
        <w:szCs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12909FFB"/>
    <w:multiLevelType w:val="singleLevel"/>
    <w:tmpl w:val="12909FFB"/>
    <w:lvl w:ilvl="0">
      <w:start w:val="1"/>
      <w:numFmt w:val="decimal"/>
      <w:suff w:val="space"/>
      <w:lvlText w:val="%1."/>
      <w:lvlJc w:val="left"/>
      <w:rPr>
        <w:rFonts w:cs="Times New Roman"/>
      </w:rPr>
    </w:lvl>
  </w:abstractNum>
  <w:abstractNum w:abstractNumId="10" w15:restartNumberingAfterBreak="0">
    <w:nsid w:val="158D08C8"/>
    <w:multiLevelType w:val="multilevel"/>
    <w:tmpl w:val="43848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3C5D7A"/>
    <w:multiLevelType w:val="hybridMultilevel"/>
    <w:tmpl w:val="B6928010"/>
    <w:lvl w:ilvl="0" w:tplc="A866C81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784558"/>
    <w:multiLevelType w:val="multilevel"/>
    <w:tmpl w:val="F9500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161D15"/>
    <w:multiLevelType w:val="hybridMultilevel"/>
    <w:tmpl w:val="D78EDC00"/>
    <w:lvl w:ilvl="0" w:tplc="7D7ED97A">
      <w:start w:val="3"/>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39E41AFB"/>
    <w:multiLevelType w:val="multilevel"/>
    <w:tmpl w:val="6F74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D606A9"/>
    <w:multiLevelType w:val="hybridMultilevel"/>
    <w:tmpl w:val="53985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167E75"/>
    <w:multiLevelType w:val="hybridMultilevel"/>
    <w:tmpl w:val="33DAADD4"/>
    <w:lvl w:ilvl="0" w:tplc="24960D0A">
      <w:start w:val="1"/>
      <w:numFmt w:val="decimal"/>
      <w:lvlText w:val="%1."/>
      <w:lvlJc w:val="left"/>
      <w:pPr>
        <w:ind w:left="458" w:hanging="359"/>
      </w:pPr>
      <w:rPr>
        <w:rFonts w:ascii="Times New Roman" w:eastAsia="Times New Roman" w:hAnsi="Times New Roman" w:cs="Times New Roman" w:hint="default"/>
        <w:spacing w:val="0"/>
        <w:w w:val="100"/>
        <w:sz w:val="28"/>
        <w:szCs w:val="28"/>
      </w:rPr>
    </w:lvl>
    <w:lvl w:ilvl="1" w:tplc="8A125E82">
      <w:numFmt w:val="bullet"/>
      <w:lvlText w:val="•"/>
      <w:lvlJc w:val="left"/>
      <w:pPr>
        <w:ind w:left="1450" w:hanging="359"/>
      </w:pPr>
      <w:rPr>
        <w:rFonts w:hint="default"/>
      </w:rPr>
    </w:lvl>
    <w:lvl w:ilvl="2" w:tplc="3E663D80">
      <w:numFmt w:val="bullet"/>
      <w:lvlText w:val="•"/>
      <w:lvlJc w:val="left"/>
      <w:pPr>
        <w:ind w:left="2441" w:hanging="359"/>
      </w:pPr>
      <w:rPr>
        <w:rFonts w:hint="default"/>
      </w:rPr>
    </w:lvl>
    <w:lvl w:ilvl="3" w:tplc="D3BA0242">
      <w:numFmt w:val="bullet"/>
      <w:lvlText w:val="•"/>
      <w:lvlJc w:val="left"/>
      <w:pPr>
        <w:ind w:left="3431" w:hanging="359"/>
      </w:pPr>
      <w:rPr>
        <w:rFonts w:hint="default"/>
      </w:rPr>
    </w:lvl>
    <w:lvl w:ilvl="4" w:tplc="183E434C">
      <w:numFmt w:val="bullet"/>
      <w:lvlText w:val="•"/>
      <w:lvlJc w:val="left"/>
      <w:pPr>
        <w:ind w:left="4422" w:hanging="359"/>
      </w:pPr>
      <w:rPr>
        <w:rFonts w:hint="default"/>
      </w:rPr>
    </w:lvl>
    <w:lvl w:ilvl="5" w:tplc="4BE4F7EA">
      <w:numFmt w:val="bullet"/>
      <w:lvlText w:val="•"/>
      <w:lvlJc w:val="left"/>
      <w:pPr>
        <w:ind w:left="5413" w:hanging="359"/>
      </w:pPr>
      <w:rPr>
        <w:rFonts w:hint="default"/>
      </w:rPr>
    </w:lvl>
    <w:lvl w:ilvl="6" w:tplc="86CEEBAC">
      <w:numFmt w:val="bullet"/>
      <w:lvlText w:val="•"/>
      <w:lvlJc w:val="left"/>
      <w:pPr>
        <w:ind w:left="6403" w:hanging="359"/>
      </w:pPr>
      <w:rPr>
        <w:rFonts w:hint="default"/>
      </w:rPr>
    </w:lvl>
    <w:lvl w:ilvl="7" w:tplc="B040132C">
      <w:numFmt w:val="bullet"/>
      <w:lvlText w:val="•"/>
      <w:lvlJc w:val="left"/>
      <w:pPr>
        <w:ind w:left="7394" w:hanging="359"/>
      </w:pPr>
      <w:rPr>
        <w:rFonts w:hint="default"/>
      </w:rPr>
    </w:lvl>
    <w:lvl w:ilvl="8" w:tplc="D74C1744">
      <w:numFmt w:val="bullet"/>
      <w:lvlText w:val="•"/>
      <w:lvlJc w:val="left"/>
      <w:pPr>
        <w:ind w:left="8385" w:hanging="359"/>
      </w:pPr>
      <w:rPr>
        <w:rFonts w:hint="default"/>
      </w:rPr>
    </w:lvl>
  </w:abstractNum>
  <w:abstractNum w:abstractNumId="17" w15:restartNumberingAfterBreak="0">
    <w:nsid w:val="3F601042"/>
    <w:multiLevelType w:val="hybridMultilevel"/>
    <w:tmpl w:val="B0CAAC5A"/>
    <w:lvl w:ilvl="0" w:tplc="C3E6E4A8">
      <w:start w:val="1"/>
      <w:numFmt w:val="decimal"/>
      <w:lvlText w:val="%1."/>
      <w:lvlJc w:val="left"/>
      <w:pPr>
        <w:ind w:left="927" w:hanging="3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18" w15:restartNumberingAfterBreak="0">
    <w:nsid w:val="4E4D12C5"/>
    <w:multiLevelType w:val="hybridMultilevel"/>
    <w:tmpl w:val="610C5DE2"/>
    <w:lvl w:ilvl="0" w:tplc="04190011">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5BDE1934"/>
    <w:multiLevelType w:val="multilevel"/>
    <w:tmpl w:val="059A6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D02218"/>
    <w:multiLevelType w:val="multilevel"/>
    <w:tmpl w:val="50C8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36ABAE"/>
    <w:multiLevelType w:val="singleLevel"/>
    <w:tmpl w:val="6136ABAE"/>
    <w:lvl w:ilvl="0">
      <w:start w:val="4"/>
      <w:numFmt w:val="decimal"/>
      <w:suff w:val="space"/>
      <w:lvlText w:val="%1."/>
      <w:lvlJc w:val="left"/>
    </w:lvl>
  </w:abstractNum>
  <w:abstractNum w:abstractNumId="22" w15:restartNumberingAfterBreak="0">
    <w:nsid w:val="63C9612A"/>
    <w:multiLevelType w:val="hybridMultilevel"/>
    <w:tmpl w:val="B2C493B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6E882C70"/>
    <w:multiLevelType w:val="multilevel"/>
    <w:tmpl w:val="61B4CDA8"/>
    <w:lvl w:ilvl="0">
      <w:start w:val="1"/>
      <w:numFmt w:val="decimal"/>
      <w:lvlText w:val="%1."/>
      <w:lvlJc w:val="left"/>
      <w:pPr>
        <w:tabs>
          <w:tab w:val="left" w:pos="720"/>
        </w:tabs>
        <w:ind w:left="720" w:hanging="360"/>
      </w:pPr>
      <w:rPr>
        <w:rFonts w:cs="Times New Roman" w:hint="default"/>
        <w:b/>
      </w:rPr>
    </w:lvl>
    <w:lvl w:ilvl="1">
      <w:start w:val="5"/>
      <w:numFmt w:val="bullet"/>
      <w:lvlText w:val="-"/>
      <w:lvlJc w:val="left"/>
      <w:pPr>
        <w:tabs>
          <w:tab w:val="left" w:pos="1440"/>
        </w:tabs>
        <w:ind w:left="1440" w:hanging="360"/>
      </w:pPr>
      <w:rPr>
        <w:rFonts w:ascii="Times New Roman" w:eastAsia="Times New Roman" w:hAnsi="Times New Roman" w:hint="default"/>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4" w15:restartNumberingAfterBreak="0">
    <w:nsid w:val="71353EA9"/>
    <w:multiLevelType w:val="hybridMultilevel"/>
    <w:tmpl w:val="2D4E53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3A2683E"/>
    <w:multiLevelType w:val="multilevel"/>
    <w:tmpl w:val="A05A3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7753E7"/>
    <w:multiLevelType w:val="hybridMultilevel"/>
    <w:tmpl w:val="16528AEC"/>
    <w:lvl w:ilvl="0" w:tplc="A7BED80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7A601551"/>
    <w:multiLevelType w:val="multilevel"/>
    <w:tmpl w:val="00000004"/>
    <w:lvl w:ilvl="0">
      <w:start w:val="1"/>
      <w:numFmt w:val="decimal"/>
      <w:lvlText w:val="%1."/>
      <w:lvlJc w:val="left"/>
      <w:pPr>
        <w:tabs>
          <w:tab w:val="num" w:pos="720"/>
        </w:tabs>
        <w:ind w:left="720" w:hanging="360"/>
      </w:pPr>
      <w:rPr>
        <w:rFonts w:ascii="Times New Roman" w:hAnsi="Times New Roman" w:cs="Times New Roman" w:hint="default"/>
        <w:b/>
        <w:sz w:val="28"/>
        <w:szCs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8" w15:restartNumberingAfterBreak="0">
    <w:nsid w:val="7DAB646E"/>
    <w:multiLevelType w:val="multilevel"/>
    <w:tmpl w:val="00000004"/>
    <w:lvl w:ilvl="0">
      <w:start w:val="1"/>
      <w:numFmt w:val="decimal"/>
      <w:lvlText w:val="%1."/>
      <w:lvlJc w:val="left"/>
      <w:pPr>
        <w:tabs>
          <w:tab w:val="num" w:pos="720"/>
        </w:tabs>
        <w:ind w:left="720" w:hanging="360"/>
      </w:pPr>
      <w:rPr>
        <w:rFonts w:ascii="Times New Roman" w:hAnsi="Times New Roman" w:cs="Times New Roman" w:hint="default"/>
        <w:b/>
        <w:sz w:val="28"/>
        <w:szCs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9" w15:restartNumberingAfterBreak="0">
    <w:nsid w:val="7E1960AD"/>
    <w:multiLevelType w:val="hybridMultilevel"/>
    <w:tmpl w:val="F896202A"/>
    <w:lvl w:ilvl="0" w:tplc="E7AAEF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7E671744"/>
    <w:multiLevelType w:val="hybridMultilevel"/>
    <w:tmpl w:val="8A1608B0"/>
    <w:lvl w:ilvl="0" w:tplc="D412310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 w:numId="5">
    <w:abstractNumId w:val="27"/>
  </w:num>
  <w:num w:numId="6">
    <w:abstractNumId w:val="8"/>
  </w:num>
  <w:num w:numId="7">
    <w:abstractNumId w:val="28"/>
  </w:num>
  <w:num w:numId="8">
    <w:abstractNumId w:val="11"/>
  </w:num>
  <w:num w:numId="9">
    <w:abstractNumId w:val="16"/>
  </w:num>
  <w:num w:numId="10">
    <w:abstractNumId w:val="23"/>
  </w:num>
  <w:num w:numId="11">
    <w:abstractNumId w:val="13"/>
  </w:num>
  <w:num w:numId="12">
    <w:abstractNumId w:val="15"/>
  </w:num>
  <w:num w:numId="13">
    <w:abstractNumId w:val="24"/>
  </w:num>
  <w:num w:numId="14">
    <w:abstractNumId w:val="17"/>
  </w:num>
  <w:num w:numId="15">
    <w:abstractNumId w:val="9"/>
  </w:num>
  <w:num w:numId="16">
    <w:abstractNumId w:val="7"/>
  </w:num>
  <w:num w:numId="17">
    <w:abstractNumId w:val="4"/>
  </w:num>
  <w:num w:numId="18">
    <w:abstractNumId w:val="21"/>
  </w:num>
  <w:num w:numId="19">
    <w:abstractNumId w:val="6"/>
  </w:num>
  <w:num w:numId="20">
    <w:abstractNumId w:val="20"/>
  </w:num>
  <w:num w:numId="21">
    <w:abstractNumId w:val="10"/>
  </w:num>
  <w:num w:numId="22">
    <w:abstractNumId w:val="12"/>
  </w:num>
  <w:num w:numId="23">
    <w:abstractNumId w:val="14"/>
  </w:num>
  <w:num w:numId="24">
    <w:abstractNumId w:val="19"/>
  </w:num>
  <w:num w:numId="25">
    <w:abstractNumId w:val="25"/>
  </w:num>
  <w:num w:numId="26">
    <w:abstractNumId w:val="5"/>
  </w:num>
  <w:num w:numId="27">
    <w:abstractNumId w:val="22"/>
  </w:num>
  <w:num w:numId="28">
    <w:abstractNumId w:val="29"/>
  </w:num>
  <w:num w:numId="29">
    <w:abstractNumId w:val="30"/>
  </w:num>
  <w:num w:numId="30">
    <w:abstractNumId w:val="26"/>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AB1"/>
    <w:rsid w:val="000066B2"/>
    <w:rsid w:val="0001518C"/>
    <w:rsid w:val="0002686C"/>
    <w:rsid w:val="00030141"/>
    <w:rsid w:val="00030C17"/>
    <w:rsid w:val="00036CAA"/>
    <w:rsid w:val="00044835"/>
    <w:rsid w:val="00055007"/>
    <w:rsid w:val="0005557C"/>
    <w:rsid w:val="00060203"/>
    <w:rsid w:val="00062329"/>
    <w:rsid w:val="000776EF"/>
    <w:rsid w:val="00082FC2"/>
    <w:rsid w:val="000940E8"/>
    <w:rsid w:val="00097CD5"/>
    <w:rsid w:val="000A5DAF"/>
    <w:rsid w:val="000B16D6"/>
    <w:rsid w:val="000C6BF6"/>
    <w:rsid w:val="000C7748"/>
    <w:rsid w:val="000D0AC9"/>
    <w:rsid w:val="000D41CC"/>
    <w:rsid w:val="000E73D5"/>
    <w:rsid w:val="000F13D6"/>
    <w:rsid w:val="000F3EB5"/>
    <w:rsid w:val="000F400B"/>
    <w:rsid w:val="000F5D2B"/>
    <w:rsid w:val="00101D8F"/>
    <w:rsid w:val="00111201"/>
    <w:rsid w:val="00116FCA"/>
    <w:rsid w:val="00117542"/>
    <w:rsid w:val="001178A7"/>
    <w:rsid w:val="0012318B"/>
    <w:rsid w:val="00135FD4"/>
    <w:rsid w:val="00136BBE"/>
    <w:rsid w:val="00137A3A"/>
    <w:rsid w:val="001425E3"/>
    <w:rsid w:val="0014395E"/>
    <w:rsid w:val="00144524"/>
    <w:rsid w:val="00187B73"/>
    <w:rsid w:val="0019160D"/>
    <w:rsid w:val="00192721"/>
    <w:rsid w:val="001931DF"/>
    <w:rsid w:val="0019620F"/>
    <w:rsid w:val="001A059F"/>
    <w:rsid w:val="001A7CAE"/>
    <w:rsid w:val="001B157E"/>
    <w:rsid w:val="001B3878"/>
    <w:rsid w:val="001D0AE3"/>
    <w:rsid w:val="001D379C"/>
    <w:rsid w:val="001D6837"/>
    <w:rsid w:val="001E1460"/>
    <w:rsid w:val="001E3B88"/>
    <w:rsid w:val="001F649E"/>
    <w:rsid w:val="002036D3"/>
    <w:rsid w:val="00210B84"/>
    <w:rsid w:val="0021177D"/>
    <w:rsid w:val="002251E6"/>
    <w:rsid w:val="00225B83"/>
    <w:rsid w:val="00226E56"/>
    <w:rsid w:val="00230D36"/>
    <w:rsid w:val="0023102E"/>
    <w:rsid w:val="002348F1"/>
    <w:rsid w:val="00235AB1"/>
    <w:rsid w:val="00245AEB"/>
    <w:rsid w:val="002506EA"/>
    <w:rsid w:val="00253089"/>
    <w:rsid w:val="002540B3"/>
    <w:rsid w:val="00255895"/>
    <w:rsid w:val="0025726D"/>
    <w:rsid w:val="00272B40"/>
    <w:rsid w:val="0028355A"/>
    <w:rsid w:val="00293C3F"/>
    <w:rsid w:val="002968C3"/>
    <w:rsid w:val="002A0AC1"/>
    <w:rsid w:val="002A778D"/>
    <w:rsid w:val="002B1BB0"/>
    <w:rsid w:val="002C2F1A"/>
    <w:rsid w:val="002C5531"/>
    <w:rsid w:val="002D0E80"/>
    <w:rsid w:val="002D4898"/>
    <w:rsid w:val="002D71CF"/>
    <w:rsid w:val="002E2190"/>
    <w:rsid w:val="002E6417"/>
    <w:rsid w:val="002F2BB5"/>
    <w:rsid w:val="002F43AE"/>
    <w:rsid w:val="002F5244"/>
    <w:rsid w:val="0030546C"/>
    <w:rsid w:val="003058E0"/>
    <w:rsid w:val="003059E5"/>
    <w:rsid w:val="00306B6F"/>
    <w:rsid w:val="00311ABF"/>
    <w:rsid w:val="00313C70"/>
    <w:rsid w:val="00315540"/>
    <w:rsid w:val="00315CC7"/>
    <w:rsid w:val="0032223D"/>
    <w:rsid w:val="0032556B"/>
    <w:rsid w:val="0032559F"/>
    <w:rsid w:val="00327679"/>
    <w:rsid w:val="00335A51"/>
    <w:rsid w:val="003404D1"/>
    <w:rsid w:val="003424DA"/>
    <w:rsid w:val="00343491"/>
    <w:rsid w:val="00346F5C"/>
    <w:rsid w:val="00357943"/>
    <w:rsid w:val="00362D4A"/>
    <w:rsid w:val="00372AEE"/>
    <w:rsid w:val="0037512E"/>
    <w:rsid w:val="0037548D"/>
    <w:rsid w:val="00375AE9"/>
    <w:rsid w:val="00380D5A"/>
    <w:rsid w:val="003A56C7"/>
    <w:rsid w:val="003A5A4E"/>
    <w:rsid w:val="003A71FD"/>
    <w:rsid w:val="003B0415"/>
    <w:rsid w:val="003B0E4C"/>
    <w:rsid w:val="003B1BEA"/>
    <w:rsid w:val="003C2305"/>
    <w:rsid w:val="003C283E"/>
    <w:rsid w:val="003C7BD4"/>
    <w:rsid w:val="003F08B8"/>
    <w:rsid w:val="003F08C0"/>
    <w:rsid w:val="003F15D4"/>
    <w:rsid w:val="003F3849"/>
    <w:rsid w:val="00406B05"/>
    <w:rsid w:val="00410C90"/>
    <w:rsid w:val="00411DDF"/>
    <w:rsid w:val="004216F2"/>
    <w:rsid w:val="00425FF5"/>
    <w:rsid w:val="0048261D"/>
    <w:rsid w:val="00483880"/>
    <w:rsid w:val="00493ABE"/>
    <w:rsid w:val="0049764E"/>
    <w:rsid w:val="00497917"/>
    <w:rsid w:val="00497A59"/>
    <w:rsid w:val="004A1CA9"/>
    <w:rsid w:val="004A4AD2"/>
    <w:rsid w:val="004A7015"/>
    <w:rsid w:val="004A7CD4"/>
    <w:rsid w:val="004B2544"/>
    <w:rsid w:val="004B54EB"/>
    <w:rsid w:val="004C23FD"/>
    <w:rsid w:val="004D11D4"/>
    <w:rsid w:val="004E4232"/>
    <w:rsid w:val="004E6C43"/>
    <w:rsid w:val="004F49C2"/>
    <w:rsid w:val="00505516"/>
    <w:rsid w:val="00513AC4"/>
    <w:rsid w:val="00522CF4"/>
    <w:rsid w:val="00525EEF"/>
    <w:rsid w:val="00540669"/>
    <w:rsid w:val="00543A12"/>
    <w:rsid w:val="00546905"/>
    <w:rsid w:val="0055247D"/>
    <w:rsid w:val="00554EEC"/>
    <w:rsid w:val="00556ABF"/>
    <w:rsid w:val="00561099"/>
    <w:rsid w:val="0056344D"/>
    <w:rsid w:val="005702C8"/>
    <w:rsid w:val="00572FE4"/>
    <w:rsid w:val="0058091D"/>
    <w:rsid w:val="00581EC0"/>
    <w:rsid w:val="00586DDB"/>
    <w:rsid w:val="005A2578"/>
    <w:rsid w:val="005C2B8F"/>
    <w:rsid w:val="005C64C0"/>
    <w:rsid w:val="005E4ED5"/>
    <w:rsid w:val="005E79A6"/>
    <w:rsid w:val="005F2F91"/>
    <w:rsid w:val="006038A4"/>
    <w:rsid w:val="0060542B"/>
    <w:rsid w:val="00606947"/>
    <w:rsid w:val="006119A5"/>
    <w:rsid w:val="00611FFA"/>
    <w:rsid w:val="00620DA8"/>
    <w:rsid w:val="006276DF"/>
    <w:rsid w:val="00632E76"/>
    <w:rsid w:val="00641848"/>
    <w:rsid w:val="00645CFE"/>
    <w:rsid w:val="00654BDC"/>
    <w:rsid w:val="006628DC"/>
    <w:rsid w:val="00664AC9"/>
    <w:rsid w:val="0066603B"/>
    <w:rsid w:val="00666C10"/>
    <w:rsid w:val="00680BE4"/>
    <w:rsid w:val="00684019"/>
    <w:rsid w:val="00685C49"/>
    <w:rsid w:val="0069258D"/>
    <w:rsid w:val="006A12B7"/>
    <w:rsid w:val="006A352B"/>
    <w:rsid w:val="006B6777"/>
    <w:rsid w:val="006B6D91"/>
    <w:rsid w:val="006B6EED"/>
    <w:rsid w:val="006C52D9"/>
    <w:rsid w:val="006D1E30"/>
    <w:rsid w:val="006D2A8D"/>
    <w:rsid w:val="006D30AD"/>
    <w:rsid w:val="006D4DBC"/>
    <w:rsid w:val="006E5A10"/>
    <w:rsid w:val="006F706F"/>
    <w:rsid w:val="00704D6D"/>
    <w:rsid w:val="00710A7A"/>
    <w:rsid w:val="00712EC4"/>
    <w:rsid w:val="00715AC8"/>
    <w:rsid w:val="00716A5C"/>
    <w:rsid w:val="00726D19"/>
    <w:rsid w:val="00731221"/>
    <w:rsid w:val="00732494"/>
    <w:rsid w:val="00743887"/>
    <w:rsid w:val="007517E4"/>
    <w:rsid w:val="00755FA3"/>
    <w:rsid w:val="00757800"/>
    <w:rsid w:val="00760A2D"/>
    <w:rsid w:val="00761657"/>
    <w:rsid w:val="00783A6A"/>
    <w:rsid w:val="007937FF"/>
    <w:rsid w:val="00795D22"/>
    <w:rsid w:val="007A34D5"/>
    <w:rsid w:val="007A52DC"/>
    <w:rsid w:val="007B03AF"/>
    <w:rsid w:val="007B4AE2"/>
    <w:rsid w:val="007D25B4"/>
    <w:rsid w:val="007F0CEC"/>
    <w:rsid w:val="008005BD"/>
    <w:rsid w:val="008014BE"/>
    <w:rsid w:val="008027C6"/>
    <w:rsid w:val="008135B4"/>
    <w:rsid w:val="00843D4D"/>
    <w:rsid w:val="0084759F"/>
    <w:rsid w:val="008523C8"/>
    <w:rsid w:val="008802BC"/>
    <w:rsid w:val="00886C53"/>
    <w:rsid w:val="00893408"/>
    <w:rsid w:val="00897DAA"/>
    <w:rsid w:val="008A145F"/>
    <w:rsid w:val="008A32D8"/>
    <w:rsid w:val="008A3D80"/>
    <w:rsid w:val="008B14C1"/>
    <w:rsid w:val="008B2954"/>
    <w:rsid w:val="008E7F07"/>
    <w:rsid w:val="008F0EC2"/>
    <w:rsid w:val="008F4967"/>
    <w:rsid w:val="00911499"/>
    <w:rsid w:val="0091220D"/>
    <w:rsid w:val="00921EB3"/>
    <w:rsid w:val="00926A67"/>
    <w:rsid w:val="00926EF7"/>
    <w:rsid w:val="00926FA3"/>
    <w:rsid w:val="00931750"/>
    <w:rsid w:val="00933A1A"/>
    <w:rsid w:val="00933E07"/>
    <w:rsid w:val="00944580"/>
    <w:rsid w:val="00954031"/>
    <w:rsid w:val="00954FAE"/>
    <w:rsid w:val="0095596F"/>
    <w:rsid w:val="00963A93"/>
    <w:rsid w:val="00964EF7"/>
    <w:rsid w:val="00964FCA"/>
    <w:rsid w:val="009709BE"/>
    <w:rsid w:val="00975AAC"/>
    <w:rsid w:val="00980992"/>
    <w:rsid w:val="00982670"/>
    <w:rsid w:val="009948A1"/>
    <w:rsid w:val="009A00F0"/>
    <w:rsid w:val="009A0244"/>
    <w:rsid w:val="009A4103"/>
    <w:rsid w:val="009A54A1"/>
    <w:rsid w:val="009B6C20"/>
    <w:rsid w:val="009C00CE"/>
    <w:rsid w:val="009C1F89"/>
    <w:rsid w:val="009D2B8B"/>
    <w:rsid w:val="009E1ADE"/>
    <w:rsid w:val="009E60B4"/>
    <w:rsid w:val="009E717E"/>
    <w:rsid w:val="009F2FFB"/>
    <w:rsid w:val="00A04841"/>
    <w:rsid w:val="00A278C4"/>
    <w:rsid w:val="00A312D0"/>
    <w:rsid w:val="00A432B3"/>
    <w:rsid w:val="00A554BD"/>
    <w:rsid w:val="00A609C3"/>
    <w:rsid w:val="00A6400E"/>
    <w:rsid w:val="00A65247"/>
    <w:rsid w:val="00A65F47"/>
    <w:rsid w:val="00A74A07"/>
    <w:rsid w:val="00A903A0"/>
    <w:rsid w:val="00A97B6C"/>
    <w:rsid w:val="00AA104C"/>
    <w:rsid w:val="00AA559F"/>
    <w:rsid w:val="00AB2477"/>
    <w:rsid w:val="00AB5A00"/>
    <w:rsid w:val="00AB7B00"/>
    <w:rsid w:val="00AC09FE"/>
    <w:rsid w:val="00AD69B8"/>
    <w:rsid w:val="00AE0AEE"/>
    <w:rsid w:val="00AF1AAD"/>
    <w:rsid w:val="00AF7F31"/>
    <w:rsid w:val="00B235E7"/>
    <w:rsid w:val="00B32DD1"/>
    <w:rsid w:val="00B35ECA"/>
    <w:rsid w:val="00B55B10"/>
    <w:rsid w:val="00B61115"/>
    <w:rsid w:val="00B65B89"/>
    <w:rsid w:val="00B67E10"/>
    <w:rsid w:val="00B72EEB"/>
    <w:rsid w:val="00B86EE5"/>
    <w:rsid w:val="00B92296"/>
    <w:rsid w:val="00B94C39"/>
    <w:rsid w:val="00BA6ABB"/>
    <w:rsid w:val="00BA7CAA"/>
    <w:rsid w:val="00BC25C7"/>
    <w:rsid w:val="00BC47ED"/>
    <w:rsid w:val="00BC6AF5"/>
    <w:rsid w:val="00BD63DC"/>
    <w:rsid w:val="00BF5E4E"/>
    <w:rsid w:val="00C04319"/>
    <w:rsid w:val="00C12458"/>
    <w:rsid w:val="00C12A90"/>
    <w:rsid w:val="00C16404"/>
    <w:rsid w:val="00C20DC6"/>
    <w:rsid w:val="00C353C3"/>
    <w:rsid w:val="00C40C9A"/>
    <w:rsid w:val="00C42474"/>
    <w:rsid w:val="00C81A1D"/>
    <w:rsid w:val="00C83F57"/>
    <w:rsid w:val="00C86442"/>
    <w:rsid w:val="00C86E76"/>
    <w:rsid w:val="00CA40A0"/>
    <w:rsid w:val="00CA7218"/>
    <w:rsid w:val="00CC0AE6"/>
    <w:rsid w:val="00CC4246"/>
    <w:rsid w:val="00CC7C97"/>
    <w:rsid w:val="00CD2315"/>
    <w:rsid w:val="00CE64DC"/>
    <w:rsid w:val="00CF3BC9"/>
    <w:rsid w:val="00CF7201"/>
    <w:rsid w:val="00D01CE8"/>
    <w:rsid w:val="00D01D77"/>
    <w:rsid w:val="00D01E86"/>
    <w:rsid w:val="00D060B5"/>
    <w:rsid w:val="00D21212"/>
    <w:rsid w:val="00D2389A"/>
    <w:rsid w:val="00D23DD5"/>
    <w:rsid w:val="00D242FF"/>
    <w:rsid w:val="00D35C66"/>
    <w:rsid w:val="00D40215"/>
    <w:rsid w:val="00D40DDB"/>
    <w:rsid w:val="00D42E63"/>
    <w:rsid w:val="00D4673D"/>
    <w:rsid w:val="00D72566"/>
    <w:rsid w:val="00D75DD4"/>
    <w:rsid w:val="00D77F80"/>
    <w:rsid w:val="00D82400"/>
    <w:rsid w:val="00D826AA"/>
    <w:rsid w:val="00D838D6"/>
    <w:rsid w:val="00D8739C"/>
    <w:rsid w:val="00DA6D1C"/>
    <w:rsid w:val="00DB33DE"/>
    <w:rsid w:val="00DC1734"/>
    <w:rsid w:val="00DD4619"/>
    <w:rsid w:val="00DE0857"/>
    <w:rsid w:val="00DE2C82"/>
    <w:rsid w:val="00DE6760"/>
    <w:rsid w:val="00DF2B9C"/>
    <w:rsid w:val="00DF463A"/>
    <w:rsid w:val="00DF61EE"/>
    <w:rsid w:val="00E14B0D"/>
    <w:rsid w:val="00E20696"/>
    <w:rsid w:val="00E30D16"/>
    <w:rsid w:val="00E41609"/>
    <w:rsid w:val="00E5633A"/>
    <w:rsid w:val="00E607A6"/>
    <w:rsid w:val="00E61D84"/>
    <w:rsid w:val="00E64A0E"/>
    <w:rsid w:val="00E6505A"/>
    <w:rsid w:val="00E67098"/>
    <w:rsid w:val="00E81BBD"/>
    <w:rsid w:val="00E96EA7"/>
    <w:rsid w:val="00EB0A28"/>
    <w:rsid w:val="00EB4EA0"/>
    <w:rsid w:val="00EB7E97"/>
    <w:rsid w:val="00EC5ABE"/>
    <w:rsid w:val="00ED2604"/>
    <w:rsid w:val="00ED7DB1"/>
    <w:rsid w:val="00EE0485"/>
    <w:rsid w:val="00EF0910"/>
    <w:rsid w:val="00EF124B"/>
    <w:rsid w:val="00EF16CC"/>
    <w:rsid w:val="00EF1E0A"/>
    <w:rsid w:val="00F0272C"/>
    <w:rsid w:val="00F160DE"/>
    <w:rsid w:val="00F23758"/>
    <w:rsid w:val="00F27424"/>
    <w:rsid w:val="00F321E8"/>
    <w:rsid w:val="00F3274D"/>
    <w:rsid w:val="00F32B1A"/>
    <w:rsid w:val="00F37C07"/>
    <w:rsid w:val="00F40DAE"/>
    <w:rsid w:val="00F5116C"/>
    <w:rsid w:val="00F511F4"/>
    <w:rsid w:val="00F51F30"/>
    <w:rsid w:val="00F56C9B"/>
    <w:rsid w:val="00F60146"/>
    <w:rsid w:val="00F72E91"/>
    <w:rsid w:val="00F77351"/>
    <w:rsid w:val="00F831D1"/>
    <w:rsid w:val="00F83AB8"/>
    <w:rsid w:val="00F87841"/>
    <w:rsid w:val="00F96729"/>
    <w:rsid w:val="00F96913"/>
    <w:rsid w:val="00F96B6C"/>
    <w:rsid w:val="00FB58C6"/>
    <w:rsid w:val="00FC0272"/>
    <w:rsid w:val="00FC6D1C"/>
    <w:rsid w:val="00FD49DD"/>
    <w:rsid w:val="00FE5DB5"/>
    <w:rsid w:val="00FE6F4B"/>
    <w:rsid w:val="00FE744F"/>
    <w:rsid w:val="00FF2643"/>
    <w:rsid w:val="00FF2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E24E7C"/>
  <w15:docId w15:val="{E126A5DB-261D-484B-B421-B865A7FB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329"/>
    <w:pPr>
      <w:suppressAutoHyphens/>
      <w:spacing w:after="200" w:line="276" w:lineRule="auto"/>
    </w:pPr>
    <w:rPr>
      <w:rFonts w:ascii="Calibri" w:hAnsi="Calibri" w:cs="Calibri"/>
      <w:lang w:eastAsia="ar-SA"/>
    </w:rPr>
  </w:style>
  <w:style w:type="paragraph" w:styleId="1">
    <w:name w:val="heading 1"/>
    <w:basedOn w:val="a"/>
    <w:next w:val="a"/>
    <w:link w:val="11"/>
    <w:qFormat/>
    <w:rsid w:val="00062329"/>
    <w:pPr>
      <w:keepNext/>
      <w:keepLines/>
      <w:numPr>
        <w:numId w:val="1"/>
      </w:numPr>
      <w:spacing w:after="0" w:line="240" w:lineRule="auto"/>
      <w:jc w:val="center"/>
      <w:outlineLvl w:val="0"/>
    </w:pPr>
    <w:rPr>
      <w:rFonts w:ascii="Times New Roman" w:hAnsi="Times New Roman" w:cs="Times New Roman"/>
      <w:b/>
      <w:bCs/>
      <w:sz w:val="28"/>
      <w:szCs w:val="28"/>
    </w:rPr>
  </w:style>
  <w:style w:type="paragraph" w:styleId="2">
    <w:name w:val="heading 2"/>
    <w:basedOn w:val="a"/>
    <w:next w:val="a"/>
    <w:link w:val="21"/>
    <w:qFormat/>
    <w:rsid w:val="00062329"/>
    <w:pPr>
      <w:keepNext/>
      <w:keepLines/>
      <w:numPr>
        <w:ilvl w:val="1"/>
        <w:numId w:val="1"/>
      </w:numPr>
      <w:spacing w:after="0" w:line="360" w:lineRule="auto"/>
      <w:jc w:val="center"/>
      <w:outlineLvl w:val="1"/>
    </w:pPr>
    <w:rPr>
      <w:rFonts w:ascii="Times New Roman" w:hAnsi="Times New Roman" w:cs="Times New Roman"/>
      <w:b/>
      <w:bCs/>
      <w:sz w:val="28"/>
      <w:szCs w:val="26"/>
    </w:rPr>
  </w:style>
  <w:style w:type="paragraph" w:styleId="3">
    <w:name w:val="heading 3"/>
    <w:basedOn w:val="a"/>
    <w:next w:val="a"/>
    <w:link w:val="31"/>
    <w:qFormat/>
    <w:rsid w:val="00062329"/>
    <w:pPr>
      <w:keepNext/>
      <w:keepLines/>
      <w:numPr>
        <w:ilvl w:val="2"/>
        <w:numId w:val="1"/>
      </w:numPr>
      <w:spacing w:after="0" w:line="240" w:lineRule="auto"/>
      <w:outlineLvl w:val="2"/>
    </w:pPr>
    <w:rPr>
      <w:rFonts w:ascii="Times New Roman" w:hAnsi="Times New Roman" w:cs="Times New Roman"/>
      <w:b/>
      <w:bCs/>
      <w:sz w:val="28"/>
      <w:szCs w:val="20"/>
    </w:rPr>
  </w:style>
  <w:style w:type="paragraph" w:styleId="4">
    <w:name w:val="heading 4"/>
    <w:basedOn w:val="a"/>
    <w:next w:val="a"/>
    <w:link w:val="41"/>
    <w:qFormat/>
    <w:rsid w:val="00062329"/>
    <w:pPr>
      <w:keepNext/>
      <w:keepLines/>
      <w:numPr>
        <w:ilvl w:val="3"/>
        <w:numId w:val="1"/>
      </w:numPr>
      <w:spacing w:before="200" w:after="0" w:line="240" w:lineRule="auto"/>
      <w:outlineLvl w:val="3"/>
    </w:pPr>
    <w:rPr>
      <w:rFonts w:ascii="Cambria" w:hAnsi="Cambria" w:cs="Cambria"/>
      <w:b/>
      <w:bCs/>
      <w:i/>
      <w:iCs/>
      <w:color w:val="4F81BD"/>
      <w:sz w:val="24"/>
      <w:szCs w:val="24"/>
      <w:lang w:val="uk-UA"/>
    </w:rPr>
  </w:style>
  <w:style w:type="paragraph" w:styleId="5">
    <w:name w:val="heading 5"/>
    <w:basedOn w:val="a"/>
    <w:next w:val="a"/>
    <w:link w:val="51"/>
    <w:qFormat/>
    <w:rsid w:val="00062329"/>
    <w:pPr>
      <w:keepNext/>
      <w:keepLines/>
      <w:numPr>
        <w:ilvl w:val="4"/>
        <w:numId w:val="1"/>
      </w:numPr>
      <w:spacing w:before="200" w:after="0" w:line="240" w:lineRule="auto"/>
      <w:outlineLvl w:val="4"/>
    </w:pPr>
    <w:rPr>
      <w:rFonts w:ascii="Cambria" w:hAnsi="Cambria" w:cs="Cambria"/>
      <w:color w:val="243F60"/>
      <w:sz w:val="24"/>
      <w:szCs w:val="24"/>
      <w:lang w:val="uk-UA"/>
    </w:rPr>
  </w:style>
  <w:style w:type="paragraph" w:styleId="6">
    <w:name w:val="heading 6"/>
    <w:basedOn w:val="a"/>
    <w:next w:val="a"/>
    <w:link w:val="61"/>
    <w:qFormat/>
    <w:rsid w:val="00062329"/>
    <w:pPr>
      <w:keepNext/>
      <w:keepLines/>
      <w:numPr>
        <w:ilvl w:val="5"/>
        <w:numId w:val="1"/>
      </w:numPr>
      <w:spacing w:before="200" w:after="0" w:line="240" w:lineRule="auto"/>
      <w:outlineLvl w:val="5"/>
    </w:pPr>
    <w:rPr>
      <w:rFonts w:ascii="Cambria" w:hAnsi="Cambria" w:cs="Cambria"/>
      <w:i/>
      <w:iCs/>
      <w:color w:val="243F60"/>
      <w:sz w:val="24"/>
      <w:szCs w:val="24"/>
      <w:lang w:val="uk-UA"/>
    </w:rPr>
  </w:style>
  <w:style w:type="paragraph" w:styleId="9">
    <w:name w:val="heading 9"/>
    <w:basedOn w:val="a"/>
    <w:next w:val="a"/>
    <w:link w:val="91"/>
    <w:qFormat/>
    <w:rsid w:val="00062329"/>
    <w:pPr>
      <w:numPr>
        <w:ilvl w:val="8"/>
        <w:numId w:val="1"/>
      </w:numPr>
      <w:spacing w:before="240" w:after="60" w:line="240" w:lineRule="auto"/>
      <w:outlineLvl w:val="8"/>
    </w:pPr>
    <w:rPr>
      <w:rFonts w:ascii="Cambria" w:hAnsi="Cambria" w:cs="Cambria"/>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9"/>
    <w:locked/>
    <w:rsid w:val="0069258D"/>
    <w:rPr>
      <w:rFonts w:ascii="Cambria" w:hAnsi="Cambria" w:cs="Times New Roman"/>
      <w:b/>
      <w:bCs/>
      <w:kern w:val="32"/>
      <w:sz w:val="32"/>
      <w:szCs w:val="32"/>
      <w:lang w:eastAsia="ar-SA" w:bidi="ar-SA"/>
    </w:rPr>
  </w:style>
  <w:style w:type="character" w:customStyle="1" w:styleId="21">
    <w:name w:val="Заголовок 2 Знак1"/>
    <w:basedOn w:val="a0"/>
    <w:link w:val="2"/>
    <w:uiPriority w:val="99"/>
    <w:semiHidden/>
    <w:locked/>
    <w:rsid w:val="0069258D"/>
    <w:rPr>
      <w:rFonts w:ascii="Cambria" w:hAnsi="Cambria" w:cs="Times New Roman"/>
      <w:b/>
      <w:bCs/>
      <w:i/>
      <w:iCs/>
      <w:sz w:val="28"/>
      <w:szCs w:val="28"/>
      <w:lang w:eastAsia="ar-SA" w:bidi="ar-SA"/>
    </w:rPr>
  </w:style>
  <w:style w:type="character" w:customStyle="1" w:styleId="31">
    <w:name w:val="Заголовок 3 Знак1"/>
    <w:basedOn w:val="a0"/>
    <w:link w:val="3"/>
    <w:uiPriority w:val="99"/>
    <w:semiHidden/>
    <w:locked/>
    <w:rsid w:val="0069258D"/>
    <w:rPr>
      <w:rFonts w:ascii="Cambria" w:hAnsi="Cambria" w:cs="Times New Roman"/>
      <w:b/>
      <w:bCs/>
      <w:sz w:val="26"/>
      <w:szCs w:val="26"/>
      <w:lang w:eastAsia="ar-SA" w:bidi="ar-SA"/>
    </w:rPr>
  </w:style>
  <w:style w:type="character" w:customStyle="1" w:styleId="41">
    <w:name w:val="Заголовок 4 Знак1"/>
    <w:basedOn w:val="a0"/>
    <w:link w:val="4"/>
    <w:uiPriority w:val="99"/>
    <w:semiHidden/>
    <w:locked/>
    <w:rsid w:val="0069258D"/>
    <w:rPr>
      <w:rFonts w:ascii="Calibri" w:hAnsi="Calibri" w:cs="Times New Roman"/>
      <w:b/>
      <w:bCs/>
      <w:sz w:val="28"/>
      <w:szCs w:val="28"/>
      <w:lang w:eastAsia="ar-SA" w:bidi="ar-SA"/>
    </w:rPr>
  </w:style>
  <w:style w:type="character" w:customStyle="1" w:styleId="51">
    <w:name w:val="Заголовок 5 Знак1"/>
    <w:basedOn w:val="a0"/>
    <w:link w:val="5"/>
    <w:uiPriority w:val="99"/>
    <w:semiHidden/>
    <w:locked/>
    <w:rsid w:val="0069258D"/>
    <w:rPr>
      <w:rFonts w:ascii="Calibri" w:hAnsi="Calibri" w:cs="Times New Roman"/>
      <w:b/>
      <w:bCs/>
      <w:i/>
      <w:iCs/>
      <w:sz w:val="26"/>
      <w:szCs w:val="26"/>
      <w:lang w:eastAsia="ar-SA" w:bidi="ar-SA"/>
    </w:rPr>
  </w:style>
  <w:style w:type="character" w:customStyle="1" w:styleId="61">
    <w:name w:val="Заголовок 6 Знак1"/>
    <w:basedOn w:val="a0"/>
    <w:link w:val="6"/>
    <w:uiPriority w:val="99"/>
    <w:semiHidden/>
    <w:locked/>
    <w:rsid w:val="0069258D"/>
    <w:rPr>
      <w:rFonts w:ascii="Calibri" w:hAnsi="Calibri" w:cs="Times New Roman"/>
      <w:b/>
      <w:bCs/>
      <w:lang w:eastAsia="ar-SA" w:bidi="ar-SA"/>
    </w:rPr>
  </w:style>
  <w:style w:type="character" w:customStyle="1" w:styleId="91">
    <w:name w:val="Заголовок 9 Знак1"/>
    <w:basedOn w:val="a0"/>
    <w:link w:val="9"/>
    <w:uiPriority w:val="99"/>
    <w:semiHidden/>
    <w:locked/>
    <w:rsid w:val="0069258D"/>
    <w:rPr>
      <w:rFonts w:ascii="Cambria" w:hAnsi="Cambria" w:cs="Times New Roman"/>
      <w:lang w:eastAsia="ar-SA" w:bidi="ar-SA"/>
    </w:rPr>
  </w:style>
  <w:style w:type="character" w:customStyle="1" w:styleId="WW8Num1z0">
    <w:name w:val="WW8Num1z0"/>
    <w:rsid w:val="00062329"/>
  </w:style>
  <w:style w:type="character" w:customStyle="1" w:styleId="WW8Num1z1">
    <w:name w:val="WW8Num1z1"/>
    <w:rsid w:val="00062329"/>
  </w:style>
  <w:style w:type="character" w:customStyle="1" w:styleId="WW8Num1z2">
    <w:name w:val="WW8Num1z2"/>
    <w:rsid w:val="00062329"/>
  </w:style>
  <w:style w:type="character" w:customStyle="1" w:styleId="WW8Num1z3">
    <w:name w:val="WW8Num1z3"/>
    <w:rsid w:val="00062329"/>
  </w:style>
  <w:style w:type="character" w:customStyle="1" w:styleId="WW8Num1z4">
    <w:name w:val="WW8Num1z4"/>
    <w:rsid w:val="00062329"/>
  </w:style>
  <w:style w:type="character" w:customStyle="1" w:styleId="WW8Num1z5">
    <w:name w:val="WW8Num1z5"/>
    <w:rsid w:val="00062329"/>
  </w:style>
  <w:style w:type="character" w:customStyle="1" w:styleId="WW8Num1z6">
    <w:name w:val="WW8Num1z6"/>
    <w:rsid w:val="00062329"/>
  </w:style>
  <w:style w:type="character" w:customStyle="1" w:styleId="WW8Num1z7">
    <w:name w:val="WW8Num1z7"/>
    <w:rsid w:val="00062329"/>
  </w:style>
  <w:style w:type="character" w:customStyle="1" w:styleId="WW8Num1z8">
    <w:name w:val="WW8Num1z8"/>
    <w:rsid w:val="00062329"/>
  </w:style>
  <w:style w:type="character" w:customStyle="1" w:styleId="WW8Num2z0">
    <w:name w:val="WW8Num2z0"/>
    <w:rsid w:val="00062329"/>
    <w:rPr>
      <w:rFonts w:ascii="Times New Roman" w:hAnsi="Times New Roman"/>
      <w:spacing w:val="0"/>
      <w:w w:val="100"/>
      <w:sz w:val="28"/>
    </w:rPr>
  </w:style>
  <w:style w:type="character" w:customStyle="1" w:styleId="WW8Num3z0">
    <w:name w:val="WW8Num3z0"/>
    <w:rsid w:val="00062329"/>
    <w:rPr>
      <w:rFonts w:ascii="Wingdings" w:hAnsi="Wingdings"/>
    </w:rPr>
  </w:style>
  <w:style w:type="character" w:customStyle="1" w:styleId="WW8Num4z0">
    <w:name w:val="WW8Num4z0"/>
    <w:rsid w:val="00062329"/>
    <w:rPr>
      <w:rFonts w:ascii="Times New Roman" w:hAnsi="Times New Roman"/>
      <w:b/>
      <w:sz w:val="28"/>
      <w:lang w:val="uk-UA"/>
    </w:rPr>
  </w:style>
  <w:style w:type="character" w:customStyle="1" w:styleId="WW8Num4z1">
    <w:name w:val="WW8Num4z1"/>
    <w:rsid w:val="00062329"/>
  </w:style>
  <w:style w:type="character" w:customStyle="1" w:styleId="WW8Num4z2">
    <w:name w:val="WW8Num4z2"/>
    <w:rsid w:val="00062329"/>
  </w:style>
  <w:style w:type="character" w:customStyle="1" w:styleId="WW8Num4z3">
    <w:name w:val="WW8Num4z3"/>
    <w:rsid w:val="00062329"/>
  </w:style>
  <w:style w:type="character" w:customStyle="1" w:styleId="WW8Num4z4">
    <w:name w:val="WW8Num4z4"/>
    <w:rsid w:val="00062329"/>
  </w:style>
  <w:style w:type="character" w:customStyle="1" w:styleId="WW8Num4z5">
    <w:name w:val="WW8Num4z5"/>
    <w:rsid w:val="00062329"/>
  </w:style>
  <w:style w:type="character" w:customStyle="1" w:styleId="WW8Num4z6">
    <w:name w:val="WW8Num4z6"/>
    <w:rsid w:val="00062329"/>
  </w:style>
  <w:style w:type="character" w:customStyle="1" w:styleId="WW8Num4z7">
    <w:name w:val="WW8Num4z7"/>
    <w:rsid w:val="00062329"/>
  </w:style>
  <w:style w:type="character" w:customStyle="1" w:styleId="WW8Num4z8">
    <w:name w:val="WW8Num4z8"/>
    <w:rsid w:val="00062329"/>
  </w:style>
  <w:style w:type="character" w:customStyle="1" w:styleId="WW8Num2z1">
    <w:name w:val="WW8Num2z1"/>
    <w:rsid w:val="00062329"/>
  </w:style>
  <w:style w:type="character" w:customStyle="1" w:styleId="WW8Num3z1">
    <w:name w:val="WW8Num3z1"/>
    <w:rsid w:val="00062329"/>
    <w:rPr>
      <w:rFonts w:ascii="Courier New" w:hAnsi="Courier New"/>
    </w:rPr>
  </w:style>
  <w:style w:type="character" w:customStyle="1" w:styleId="WW8Num3z3">
    <w:name w:val="WW8Num3z3"/>
    <w:rsid w:val="00062329"/>
    <w:rPr>
      <w:rFonts w:ascii="Symbol" w:hAnsi="Symbol"/>
    </w:rPr>
  </w:style>
  <w:style w:type="character" w:customStyle="1" w:styleId="WW8Num5z0">
    <w:name w:val="WW8Num5z0"/>
    <w:rsid w:val="00062329"/>
    <w:rPr>
      <w:rFonts w:ascii="Symbol" w:hAnsi="Symbol"/>
    </w:rPr>
  </w:style>
  <w:style w:type="character" w:customStyle="1" w:styleId="WW8Num5z1">
    <w:name w:val="WW8Num5z1"/>
    <w:rsid w:val="00062329"/>
    <w:rPr>
      <w:rFonts w:ascii="Courier New" w:hAnsi="Courier New"/>
    </w:rPr>
  </w:style>
  <w:style w:type="character" w:customStyle="1" w:styleId="WW8Num5z2">
    <w:name w:val="WW8Num5z2"/>
    <w:rsid w:val="00062329"/>
    <w:rPr>
      <w:rFonts w:ascii="Wingdings" w:hAnsi="Wingdings"/>
    </w:rPr>
  </w:style>
  <w:style w:type="character" w:customStyle="1" w:styleId="WW8Num6z0">
    <w:name w:val="WW8Num6z0"/>
    <w:rsid w:val="00062329"/>
    <w:rPr>
      <w:rFonts w:ascii="Symbol" w:hAnsi="Symbol"/>
      <w:w w:val="100"/>
      <w:sz w:val="24"/>
    </w:rPr>
  </w:style>
  <w:style w:type="character" w:customStyle="1" w:styleId="WW8Num6z1">
    <w:name w:val="WW8Num6z1"/>
    <w:rsid w:val="00062329"/>
  </w:style>
  <w:style w:type="character" w:customStyle="1" w:styleId="WW8Num7z0">
    <w:name w:val="WW8Num7z0"/>
    <w:rsid w:val="00062329"/>
    <w:rPr>
      <w:rFonts w:ascii="Symbol" w:hAnsi="Symbol"/>
      <w:w w:val="100"/>
      <w:sz w:val="24"/>
    </w:rPr>
  </w:style>
  <w:style w:type="character" w:customStyle="1" w:styleId="WW8Num7z1">
    <w:name w:val="WW8Num7z1"/>
    <w:rsid w:val="00062329"/>
  </w:style>
  <w:style w:type="character" w:customStyle="1" w:styleId="WW8Num8z0">
    <w:name w:val="WW8Num8z0"/>
    <w:rsid w:val="00062329"/>
    <w:rPr>
      <w:rFonts w:ascii="Times New Roman" w:hAnsi="Times New Roman"/>
      <w:spacing w:val="0"/>
      <w:w w:val="100"/>
      <w:sz w:val="28"/>
    </w:rPr>
  </w:style>
  <w:style w:type="character" w:customStyle="1" w:styleId="WW8Num8z1">
    <w:name w:val="WW8Num8z1"/>
    <w:rsid w:val="00062329"/>
    <w:rPr>
      <w:rFonts w:ascii="Times New Roman" w:hAnsi="Times New Roman"/>
      <w:b/>
      <w:spacing w:val="-3"/>
      <w:w w:val="100"/>
      <w:sz w:val="24"/>
    </w:rPr>
  </w:style>
  <w:style w:type="character" w:customStyle="1" w:styleId="WW8Num8z2">
    <w:name w:val="WW8Num8z2"/>
    <w:rsid w:val="00062329"/>
  </w:style>
  <w:style w:type="character" w:customStyle="1" w:styleId="WW8Num9z0">
    <w:name w:val="WW8Num9z0"/>
    <w:rsid w:val="00062329"/>
  </w:style>
  <w:style w:type="character" w:customStyle="1" w:styleId="WW8Num10z0">
    <w:name w:val="WW8Num10z0"/>
    <w:rsid w:val="00062329"/>
  </w:style>
  <w:style w:type="character" w:customStyle="1" w:styleId="WW8Num10z1">
    <w:name w:val="WW8Num10z1"/>
    <w:rsid w:val="00062329"/>
    <w:rPr>
      <w:rFonts w:ascii="Times New Roman" w:hAnsi="Times New Roman"/>
      <w:b/>
      <w:spacing w:val="-3"/>
      <w:w w:val="100"/>
      <w:sz w:val="24"/>
    </w:rPr>
  </w:style>
  <w:style w:type="character" w:customStyle="1" w:styleId="WW8Num10z2">
    <w:name w:val="WW8Num10z2"/>
    <w:rsid w:val="00062329"/>
  </w:style>
  <w:style w:type="character" w:customStyle="1" w:styleId="WW8Num11z0">
    <w:name w:val="WW8Num11z0"/>
    <w:rsid w:val="00062329"/>
  </w:style>
  <w:style w:type="character" w:customStyle="1" w:styleId="WW8Num11z1">
    <w:name w:val="WW8Num11z1"/>
    <w:rsid w:val="00062329"/>
  </w:style>
  <w:style w:type="character" w:customStyle="1" w:styleId="WW8Num11z2">
    <w:name w:val="WW8Num11z2"/>
    <w:rsid w:val="00062329"/>
  </w:style>
  <w:style w:type="character" w:customStyle="1" w:styleId="WW8Num11z3">
    <w:name w:val="WW8Num11z3"/>
    <w:rsid w:val="00062329"/>
  </w:style>
  <w:style w:type="character" w:customStyle="1" w:styleId="WW8Num11z4">
    <w:name w:val="WW8Num11z4"/>
    <w:rsid w:val="00062329"/>
  </w:style>
  <w:style w:type="character" w:customStyle="1" w:styleId="WW8Num11z5">
    <w:name w:val="WW8Num11z5"/>
    <w:rsid w:val="00062329"/>
  </w:style>
  <w:style w:type="character" w:customStyle="1" w:styleId="WW8Num11z6">
    <w:name w:val="WW8Num11z6"/>
    <w:rsid w:val="00062329"/>
  </w:style>
  <w:style w:type="character" w:customStyle="1" w:styleId="WW8Num11z7">
    <w:name w:val="WW8Num11z7"/>
    <w:rsid w:val="00062329"/>
  </w:style>
  <w:style w:type="character" w:customStyle="1" w:styleId="WW8Num11z8">
    <w:name w:val="WW8Num11z8"/>
    <w:rsid w:val="00062329"/>
  </w:style>
  <w:style w:type="character" w:customStyle="1" w:styleId="WW8Num12z0">
    <w:name w:val="WW8Num12z0"/>
    <w:rsid w:val="00062329"/>
    <w:rPr>
      <w:rFonts w:ascii="Wingdings" w:hAnsi="Wingdings"/>
    </w:rPr>
  </w:style>
  <w:style w:type="character" w:customStyle="1" w:styleId="WW8Num12z1">
    <w:name w:val="WW8Num12z1"/>
    <w:rsid w:val="00062329"/>
    <w:rPr>
      <w:rFonts w:ascii="Courier New" w:hAnsi="Courier New"/>
    </w:rPr>
  </w:style>
  <w:style w:type="character" w:customStyle="1" w:styleId="WW8Num12z3">
    <w:name w:val="WW8Num12z3"/>
    <w:rsid w:val="00062329"/>
    <w:rPr>
      <w:rFonts w:ascii="Symbol" w:hAnsi="Symbol"/>
    </w:rPr>
  </w:style>
  <w:style w:type="character" w:customStyle="1" w:styleId="WW8Num13z0">
    <w:name w:val="WW8Num13z0"/>
    <w:rsid w:val="00062329"/>
  </w:style>
  <w:style w:type="character" w:customStyle="1" w:styleId="WW8Num14z0">
    <w:name w:val="WW8Num14z0"/>
    <w:rsid w:val="00062329"/>
    <w:rPr>
      <w:rFonts w:ascii="Symbol" w:hAnsi="Symbol"/>
      <w:w w:val="100"/>
      <w:sz w:val="24"/>
    </w:rPr>
  </w:style>
  <w:style w:type="character" w:customStyle="1" w:styleId="WW8Num14z1">
    <w:name w:val="WW8Num14z1"/>
    <w:rsid w:val="00062329"/>
  </w:style>
  <w:style w:type="character" w:customStyle="1" w:styleId="WW8Num15z0">
    <w:name w:val="WW8Num15z0"/>
    <w:rsid w:val="00062329"/>
    <w:rPr>
      <w:rFonts w:ascii="Symbol" w:hAnsi="Symbol"/>
    </w:rPr>
  </w:style>
  <w:style w:type="character" w:customStyle="1" w:styleId="WW8Num15z1">
    <w:name w:val="WW8Num15z1"/>
    <w:rsid w:val="00062329"/>
    <w:rPr>
      <w:rFonts w:ascii="Courier New" w:hAnsi="Courier New"/>
    </w:rPr>
  </w:style>
  <w:style w:type="character" w:customStyle="1" w:styleId="WW8Num15z2">
    <w:name w:val="WW8Num15z2"/>
    <w:rsid w:val="00062329"/>
    <w:rPr>
      <w:rFonts w:ascii="Wingdings" w:hAnsi="Wingdings"/>
    </w:rPr>
  </w:style>
  <w:style w:type="character" w:customStyle="1" w:styleId="WW8Num16z0">
    <w:name w:val="WW8Num16z0"/>
    <w:rsid w:val="00062329"/>
  </w:style>
  <w:style w:type="character" w:customStyle="1" w:styleId="WW8Num17z0">
    <w:name w:val="WW8Num17z0"/>
    <w:rsid w:val="00062329"/>
  </w:style>
  <w:style w:type="character" w:customStyle="1" w:styleId="WW8Num18z0">
    <w:name w:val="WW8Num18z0"/>
    <w:rsid w:val="00062329"/>
    <w:rPr>
      <w:rFonts w:ascii="Wingdings" w:hAnsi="Wingdings"/>
    </w:rPr>
  </w:style>
  <w:style w:type="character" w:customStyle="1" w:styleId="WW8Num18z1">
    <w:name w:val="WW8Num18z1"/>
    <w:rsid w:val="00062329"/>
    <w:rPr>
      <w:rFonts w:ascii="Courier New" w:hAnsi="Courier New"/>
    </w:rPr>
  </w:style>
  <w:style w:type="character" w:customStyle="1" w:styleId="WW8Num18z3">
    <w:name w:val="WW8Num18z3"/>
    <w:rsid w:val="00062329"/>
    <w:rPr>
      <w:rFonts w:ascii="Symbol" w:hAnsi="Symbol"/>
    </w:rPr>
  </w:style>
  <w:style w:type="character" w:customStyle="1" w:styleId="WW8Num19z0">
    <w:name w:val="WW8Num19z0"/>
    <w:rsid w:val="00062329"/>
    <w:rPr>
      <w:rFonts w:ascii="Symbol" w:hAnsi="Symbol"/>
      <w:w w:val="100"/>
      <w:sz w:val="24"/>
    </w:rPr>
  </w:style>
  <w:style w:type="character" w:customStyle="1" w:styleId="WW8Num19z1">
    <w:name w:val="WW8Num19z1"/>
    <w:rsid w:val="00062329"/>
  </w:style>
  <w:style w:type="character" w:customStyle="1" w:styleId="WW8Num20z0">
    <w:name w:val="WW8Num20z0"/>
    <w:rsid w:val="00062329"/>
  </w:style>
  <w:style w:type="character" w:customStyle="1" w:styleId="WW8Num20z1">
    <w:name w:val="WW8Num20z1"/>
    <w:rsid w:val="00062329"/>
  </w:style>
  <w:style w:type="character" w:customStyle="1" w:styleId="WW8Num20z2">
    <w:name w:val="WW8Num20z2"/>
    <w:rsid w:val="00062329"/>
  </w:style>
  <w:style w:type="character" w:customStyle="1" w:styleId="WW8Num20z3">
    <w:name w:val="WW8Num20z3"/>
    <w:rsid w:val="00062329"/>
  </w:style>
  <w:style w:type="character" w:customStyle="1" w:styleId="WW8Num20z4">
    <w:name w:val="WW8Num20z4"/>
    <w:rsid w:val="00062329"/>
  </w:style>
  <w:style w:type="character" w:customStyle="1" w:styleId="WW8Num20z5">
    <w:name w:val="WW8Num20z5"/>
    <w:rsid w:val="00062329"/>
  </w:style>
  <w:style w:type="character" w:customStyle="1" w:styleId="WW8Num20z6">
    <w:name w:val="WW8Num20z6"/>
    <w:rsid w:val="00062329"/>
  </w:style>
  <w:style w:type="character" w:customStyle="1" w:styleId="WW8Num20z7">
    <w:name w:val="WW8Num20z7"/>
    <w:rsid w:val="00062329"/>
  </w:style>
  <w:style w:type="character" w:customStyle="1" w:styleId="WW8Num20z8">
    <w:name w:val="WW8Num20z8"/>
    <w:rsid w:val="00062329"/>
  </w:style>
  <w:style w:type="character" w:customStyle="1" w:styleId="WW8Num21z0">
    <w:name w:val="WW8Num21z0"/>
    <w:rsid w:val="00062329"/>
  </w:style>
  <w:style w:type="character" w:customStyle="1" w:styleId="WW8Num21z1">
    <w:name w:val="WW8Num21z1"/>
    <w:rsid w:val="00062329"/>
    <w:rPr>
      <w:rFonts w:ascii="Times New Roman" w:hAnsi="Times New Roman"/>
      <w:b/>
      <w:spacing w:val="-4"/>
      <w:w w:val="100"/>
      <w:sz w:val="24"/>
    </w:rPr>
  </w:style>
  <w:style w:type="character" w:customStyle="1" w:styleId="WW8Num21z2">
    <w:name w:val="WW8Num21z2"/>
    <w:rsid w:val="00062329"/>
  </w:style>
  <w:style w:type="character" w:customStyle="1" w:styleId="WW8Num22z0">
    <w:name w:val="WW8Num22z0"/>
    <w:rsid w:val="00062329"/>
    <w:rPr>
      <w:rFonts w:ascii="Wingdings" w:hAnsi="Wingdings"/>
    </w:rPr>
  </w:style>
  <w:style w:type="character" w:customStyle="1" w:styleId="WW8Num22z1">
    <w:name w:val="WW8Num22z1"/>
    <w:rsid w:val="00062329"/>
    <w:rPr>
      <w:rFonts w:ascii="Courier New" w:hAnsi="Courier New"/>
    </w:rPr>
  </w:style>
  <w:style w:type="character" w:customStyle="1" w:styleId="WW8Num22z3">
    <w:name w:val="WW8Num22z3"/>
    <w:rsid w:val="00062329"/>
    <w:rPr>
      <w:rFonts w:ascii="Symbol" w:hAnsi="Symbol"/>
    </w:rPr>
  </w:style>
  <w:style w:type="character" w:customStyle="1" w:styleId="WW8Num23z0">
    <w:name w:val="WW8Num23z0"/>
    <w:rsid w:val="00062329"/>
    <w:rPr>
      <w:rFonts w:ascii="Wingdings" w:hAnsi="Wingdings"/>
    </w:rPr>
  </w:style>
  <w:style w:type="character" w:customStyle="1" w:styleId="WW8Num23z1">
    <w:name w:val="WW8Num23z1"/>
    <w:rsid w:val="00062329"/>
    <w:rPr>
      <w:rFonts w:ascii="Courier New" w:hAnsi="Courier New"/>
    </w:rPr>
  </w:style>
  <w:style w:type="character" w:customStyle="1" w:styleId="WW8Num23z3">
    <w:name w:val="WW8Num23z3"/>
    <w:rsid w:val="00062329"/>
    <w:rPr>
      <w:rFonts w:ascii="Symbol" w:hAnsi="Symbol"/>
    </w:rPr>
  </w:style>
  <w:style w:type="character" w:customStyle="1" w:styleId="10">
    <w:name w:val="Основной шрифт абзаца1"/>
    <w:rsid w:val="00062329"/>
  </w:style>
  <w:style w:type="character" w:customStyle="1" w:styleId="12">
    <w:name w:val="Заголовок 1 Знак"/>
    <w:rsid w:val="00062329"/>
    <w:rPr>
      <w:rFonts w:eastAsia="Times New Roman"/>
      <w:b/>
      <w:sz w:val="28"/>
      <w:lang w:val="ru-RU" w:eastAsia="ar-SA" w:bidi="ar-SA"/>
    </w:rPr>
  </w:style>
  <w:style w:type="character" w:customStyle="1" w:styleId="20">
    <w:name w:val="Заголовок 2 Знак"/>
    <w:rsid w:val="00062329"/>
    <w:rPr>
      <w:rFonts w:eastAsia="Times New Roman"/>
      <w:b/>
      <w:sz w:val="26"/>
      <w:lang w:val="ru-RU" w:eastAsia="ar-SA" w:bidi="ar-SA"/>
    </w:rPr>
  </w:style>
  <w:style w:type="character" w:customStyle="1" w:styleId="30">
    <w:name w:val="Заголовок 3 Знак"/>
    <w:rsid w:val="00062329"/>
    <w:rPr>
      <w:rFonts w:eastAsia="Times New Roman"/>
      <w:b/>
      <w:sz w:val="28"/>
      <w:lang w:val="ru-RU" w:eastAsia="ar-SA" w:bidi="ar-SA"/>
    </w:rPr>
  </w:style>
  <w:style w:type="character" w:customStyle="1" w:styleId="40">
    <w:name w:val="Заголовок 4 Знак"/>
    <w:rsid w:val="00062329"/>
    <w:rPr>
      <w:rFonts w:ascii="Cambria" w:hAnsi="Cambria"/>
      <w:b/>
      <w:i/>
      <w:color w:val="4F81BD"/>
      <w:sz w:val="24"/>
      <w:lang w:val="uk-UA" w:eastAsia="ar-SA" w:bidi="ar-SA"/>
    </w:rPr>
  </w:style>
  <w:style w:type="character" w:customStyle="1" w:styleId="50">
    <w:name w:val="Заголовок 5 Знак"/>
    <w:rsid w:val="00062329"/>
    <w:rPr>
      <w:rFonts w:ascii="Cambria" w:hAnsi="Cambria"/>
      <w:color w:val="243F60"/>
      <w:sz w:val="24"/>
      <w:lang w:val="uk-UA" w:eastAsia="ar-SA" w:bidi="ar-SA"/>
    </w:rPr>
  </w:style>
  <w:style w:type="character" w:customStyle="1" w:styleId="60">
    <w:name w:val="Заголовок 6 Знак"/>
    <w:rsid w:val="00062329"/>
    <w:rPr>
      <w:rFonts w:ascii="Cambria" w:hAnsi="Cambria"/>
      <w:i/>
      <w:color w:val="243F60"/>
      <w:sz w:val="24"/>
      <w:lang w:val="uk-UA" w:eastAsia="ar-SA" w:bidi="ar-SA"/>
    </w:rPr>
  </w:style>
  <w:style w:type="character" w:customStyle="1" w:styleId="90">
    <w:name w:val="Заголовок 9 Знак"/>
    <w:rsid w:val="00062329"/>
    <w:rPr>
      <w:rFonts w:ascii="Cambria" w:hAnsi="Cambria"/>
      <w:sz w:val="22"/>
      <w:lang w:val="uk-UA" w:eastAsia="ar-SA" w:bidi="ar-SA"/>
    </w:rPr>
  </w:style>
  <w:style w:type="character" w:customStyle="1" w:styleId="a3">
    <w:name w:val="Основной текст Знак"/>
    <w:rsid w:val="00062329"/>
    <w:rPr>
      <w:rFonts w:eastAsia="Times New Roman"/>
      <w:color w:val="000000"/>
      <w:sz w:val="24"/>
      <w:lang w:val="uk-UA" w:eastAsia="ar-SA" w:bidi="ar-SA"/>
    </w:rPr>
  </w:style>
  <w:style w:type="character" w:styleId="a4">
    <w:name w:val="Hyperlink"/>
    <w:basedOn w:val="a0"/>
    <w:rsid w:val="00062329"/>
    <w:rPr>
      <w:rFonts w:cs="Times New Roman"/>
      <w:color w:val="0000FF"/>
      <w:u w:val="single"/>
    </w:rPr>
  </w:style>
  <w:style w:type="character" w:customStyle="1" w:styleId="a5">
    <w:name w:val="Основной текст с отступом Знак"/>
    <w:rsid w:val="00062329"/>
    <w:rPr>
      <w:rFonts w:ascii="Calibri" w:hAnsi="Calibri"/>
      <w:sz w:val="22"/>
      <w:lang w:val="ru-RU" w:eastAsia="ar-SA" w:bidi="ar-SA"/>
    </w:rPr>
  </w:style>
  <w:style w:type="character" w:customStyle="1" w:styleId="a6">
    <w:name w:val="Верхний колонтитул Знак"/>
    <w:rsid w:val="00062329"/>
    <w:rPr>
      <w:rFonts w:ascii="Calibri" w:hAnsi="Calibri"/>
      <w:sz w:val="22"/>
      <w:lang w:val="ru-RU" w:eastAsia="ar-SA" w:bidi="ar-SA"/>
    </w:rPr>
  </w:style>
  <w:style w:type="character" w:customStyle="1" w:styleId="a7">
    <w:name w:val="Нижний колонтитул Знак"/>
    <w:uiPriority w:val="99"/>
    <w:rsid w:val="00062329"/>
    <w:rPr>
      <w:rFonts w:ascii="Calibri" w:hAnsi="Calibri"/>
      <w:sz w:val="22"/>
      <w:lang w:val="ru-RU" w:eastAsia="ar-SA" w:bidi="ar-SA"/>
    </w:rPr>
  </w:style>
  <w:style w:type="character" w:customStyle="1" w:styleId="HTML">
    <w:name w:val="Стандартный HTML Знак"/>
    <w:rsid w:val="00062329"/>
    <w:rPr>
      <w:rFonts w:ascii="Courier New" w:hAnsi="Courier New"/>
      <w:color w:val="000000"/>
      <w:lang w:val="ru-RU" w:eastAsia="ar-SA" w:bidi="ar-SA"/>
    </w:rPr>
  </w:style>
  <w:style w:type="character" w:customStyle="1" w:styleId="a8">
    <w:name w:val="Текст примечания Знак"/>
    <w:rsid w:val="00062329"/>
    <w:rPr>
      <w:rFonts w:eastAsia="Times New Roman"/>
      <w:sz w:val="24"/>
      <w:lang w:val="ru-RU" w:eastAsia="ar-SA" w:bidi="ar-SA"/>
    </w:rPr>
  </w:style>
  <w:style w:type="character" w:customStyle="1" w:styleId="a9">
    <w:name w:val="Схема документа Знак"/>
    <w:rsid w:val="00062329"/>
    <w:rPr>
      <w:rFonts w:ascii="Tahoma" w:hAnsi="Tahoma"/>
      <w:sz w:val="16"/>
      <w:lang w:val="ru-RU" w:eastAsia="ar-SA" w:bidi="ar-SA"/>
    </w:rPr>
  </w:style>
  <w:style w:type="character" w:customStyle="1" w:styleId="22">
    <w:name w:val="Основной текст с отступом 2 Знак"/>
    <w:rsid w:val="00062329"/>
    <w:rPr>
      <w:rFonts w:ascii="Calibri" w:hAnsi="Calibri"/>
      <w:sz w:val="22"/>
      <w:lang w:val="ru-RU" w:eastAsia="ar-SA" w:bidi="ar-SA"/>
    </w:rPr>
  </w:style>
  <w:style w:type="character" w:customStyle="1" w:styleId="aa">
    <w:name w:val="Основной текст_"/>
    <w:rsid w:val="00062329"/>
    <w:rPr>
      <w:sz w:val="25"/>
      <w:lang w:eastAsia="ar-SA" w:bidi="ar-SA"/>
    </w:rPr>
  </w:style>
  <w:style w:type="character" w:customStyle="1" w:styleId="23">
    <w:name w:val="Основной текст (2)_"/>
    <w:rsid w:val="00062329"/>
    <w:rPr>
      <w:b/>
      <w:i/>
      <w:sz w:val="23"/>
      <w:shd w:val="clear" w:color="auto" w:fill="FFFFFF"/>
      <w:lang w:eastAsia="ar-SA" w:bidi="ar-SA"/>
    </w:rPr>
  </w:style>
  <w:style w:type="character" w:customStyle="1" w:styleId="ab">
    <w:name w:val="Текст выноски Знак"/>
    <w:rsid w:val="00062329"/>
    <w:rPr>
      <w:rFonts w:ascii="Tahoma" w:hAnsi="Tahoma"/>
      <w:sz w:val="16"/>
      <w:lang w:val="ru-RU" w:eastAsia="ar-SA" w:bidi="ar-SA"/>
    </w:rPr>
  </w:style>
  <w:style w:type="character" w:customStyle="1" w:styleId="32">
    <w:name w:val="Основной текст 3 Знак"/>
    <w:rsid w:val="00062329"/>
    <w:rPr>
      <w:rFonts w:ascii="Calibri" w:hAnsi="Calibri"/>
      <w:sz w:val="16"/>
      <w:lang w:val="ru-RU" w:eastAsia="ar-SA" w:bidi="ar-SA"/>
    </w:rPr>
  </w:style>
  <w:style w:type="character" w:customStyle="1" w:styleId="Bodytext2">
    <w:name w:val="Body text (2)_"/>
    <w:rsid w:val="00062329"/>
    <w:rPr>
      <w:sz w:val="28"/>
      <w:shd w:val="clear" w:color="auto" w:fill="FFFFFF"/>
      <w:lang w:eastAsia="ar-SA" w:bidi="ar-SA"/>
    </w:rPr>
  </w:style>
  <w:style w:type="character" w:customStyle="1" w:styleId="ac">
    <w:name w:val="Подзаголовок Знак"/>
    <w:rsid w:val="00062329"/>
    <w:rPr>
      <w:rFonts w:ascii="Cambria" w:hAnsi="Cambria"/>
      <w:i/>
      <w:color w:val="4F81BD"/>
      <w:spacing w:val="15"/>
      <w:sz w:val="24"/>
      <w:lang w:val="uk-UA" w:eastAsia="ar-SA" w:bidi="ar-SA"/>
    </w:rPr>
  </w:style>
  <w:style w:type="character" w:customStyle="1" w:styleId="ad">
    <w:name w:val="Текст сноски Знак"/>
    <w:rsid w:val="00062329"/>
    <w:rPr>
      <w:rFonts w:ascii="Calibri" w:hAnsi="Calibri"/>
      <w:lang w:val="ru-RU" w:eastAsia="ar-SA" w:bidi="ar-SA"/>
    </w:rPr>
  </w:style>
  <w:style w:type="character" w:customStyle="1" w:styleId="QuoteChar">
    <w:name w:val="Quote Char"/>
    <w:rsid w:val="00062329"/>
    <w:rPr>
      <w:rFonts w:ascii="Calibri" w:hAnsi="Calibri"/>
      <w:i/>
      <w:sz w:val="24"/>
      <w:lang w:val="en-US" w:eastAsia="ar-SA" w:bidi="ar-SA"/>
    </w:rPr>
  </w:style>
  <w:style w:type="character" w:customStyle="1" w:styleId="33">
    <w:name w:val="Основной текст (3)_"/>
    <w:rsid w:val="00062329"/>
    <w:rPr>
      <w:b/>
      <w:sz w:val="26"/>
      <w:shd w:val="clear" w:color="auto" w:fill="FFFFFF"/>
      <w:lang w:eastAsia="ar-SA" w:bidi="ar-SA"/>
    </w:rPr>
  </w:style>
  <w:style w:type="character" w:customStyle="1" w:styleId="FontStyle41">
    <w:name w:val="Font Style41"/>
    <w:rsid w:val="00062329"/>
    <w:rPr>
      <w:rFonts w:ascii="Times New Roman" w:hAnsi="Times New Roman"/>
      <w:sz w:val="24"/>
    </w:rPr>
  </w:style>
  <w:style w:type="character" w:styleId="ae">
    <w:name w:val="Emphasis"/>
    <w:basedOn w:val="a0"/>
    <w:qFormat/>
    <w:rsid w:val="00062329"/>
    <w:rPr>
      <w:rFonts w:cs="Times New Roman"/>
      <w:i/>
    </w:rPr>
  </w:style>
  <w:style w:type="character" w:customStyle="1" w:styleId="af">
    <w:name w:val="Символ нумерации"/>
    <w:rsid w:val="00062329"/>
  </w:style>
  <w:style w:type="paragraph" w:customStyle="1" w:styleId="13">
    <w:name w:val="Заголовок1"/>
    <w:basedOn w:val="a"/>
    <w:next w:val="af0"/>
    <w:uiPriority w:val="99"/>
    <w:rsid w:val="00062329"/>
    <w:pPr>
      <w:keepNext/>
      <w:spacing w:before="240" w:after="120"/>
    </w:pPr>
    <w:rPr>
      <w:rFonts w:ascii="Arial" w:eastAsia="Microsoft YaHei" w:hAnsi="Arial" w:cs="Arial"/>
      <w:sz w:val="28"/>
      <w:szCs w:val="28"/>
    </w:rPr>
  </w:style>
  <w:style w:type="paragraph" w:styleId="af0">
    <w:name w:val="Body Text"/>
    <w:basedOn w:val="a"/>
    <w:link w:val="af1"/>
    <w:rsid w:val="00062329"/>
    <w:pPr>
      <w:widowControl w:val="0"/>
      <w:shd w:val="clear" w:color="auto" w:fill="FFFFFF"/>
      <w:autoSpaceDE w:val="0"/>
      <w:spacing w:after="0" w:line="240" w:lineRule="auto"/>
      <w:jc w:val="center"/>
    </w:pPr>
    <w:rPr>
      <w:rFonts w:ascii="Times New Roman" w:hAnsi="Times New Roman" w:cs="Times New Roman"/>
      <w:color w:val="000000"/>
      <w:sz w:val="24"/>
      <w:szCs w:val="20"/>
      <w:lang w:val="uk-UA"/>
    </w:rPr>
  </w:style>
  <w:style w:type="character" w:customStyle="1" w:styleId="af1">
    <w:name w:val="Основний текст Знак"/>
    <w:basedOn w:val="a0"/>
    <w:link w:val="af0"/>
    <w:uiPriority w:val="99"/>
    <w:semiHidden/>
    <w:locked/>
    <w:rsid w:val="0069258D"/>
    <w:rPr>
      <w:rFonts w:ascii="Calibri" w:hAnsi="Calibri" w:cs="Calibri"/>
      <w:lang w:eastAsia="ar-SA" w:bidi="ar-SA"/>
    </w:rPr>
  </w:style>
  <w:style w:type="paragraph" w:styleId="af2">
    <w:name w:val="List"/>
    <w:basedOn w:val="a"/>
    <w:rsid w:val="00062329"/>
    <w:pPr>
      <w:spacing w:after="0" w:line="240" w:lineRule="auto"/>
      <w:ind w:left="283" w:hanging="283"/>
    </w:pPr>
    <w:rPr>
      <w:rFonts w:ascii="Times New Roman" w:hAnsi="Times New Roman" w:cs="Times New Roman"/>
      <w:sz w:val="28"/>
      <w:szCs w:val="20"/>
    </w:rPr>
  </w:style>
  <w:style w:type="paragraph" w:customStyle="1" w:styleId="14">
    <w:name w:val="Название1"/>
    <w:basedOn w:val="a"/>
    <w:rsid w:val="00062329"/>
    <w:pPr>
      <w:suppressLineNumbers/>
      <w:spacing w:before="120" w:after="120"/>
    </w:pPr>
    <w:rPr>
      <w:rFonts w:cs="Arial"/>
      <w:i/>
      <w:iCs/>
      <w:sz w:val="24"/>
      <w:szCs w:val="24"/>
    </w:rPr>
  </w:style>
  <w:style w:type="paragraph" w:customStyle="1" w:styleId="15">
    <w:name w:val="Указатель1"/>
    <w:basedOn w:val="a"/>
    <w:rsid w:val="00062329"/>
    <w:pPr>
      <w:suppressLineNumbers/>
    </w:pPr>
    <w:rPr>
      <w:rFonts w:cs="Arial"/>
    </w:rPr>
  </w:style>
  <w:style w:type="paragraph" w:customStyle="1" w:styleId="16">
    <w:name w:val="Абзац списка1"/>
    <w:basedOn w:val="a"/>
    <w:rsid w:val="00062329"/>
    <w:pPr>
      <w:ind w:left="720"/>
    </w:pPr>
  </w:style>
  <w:style w:type="paragraph" w:styleId="af3">
    <w:name w:val="Body Text Indent"/>
    <w:basedOn w:val="a"/>
    <w:link w:val="af4"/>
    <w:rsid w:val="00062329"/>
    <w:pPr>
      <w:spacing w:after="120"/>
      <w:ind w:left="283"/>
    </w:pPr>
  </w:style>
  <w:style w:type="character" w:customStyle="1" w:styleId="af4">
    <w:name w:val="Основний текст з відступом Знак"/>
    <w:basedOn w:val="a0"/>
    <w:link w:val="af3"/>
    <w:uiPriority w:val="99"/>
    <w:semiHidden/>
    <w:locked/>
    <w:rsid w:val="0069258D"/>
    <w:rPr>
      <w:rFonts w:ascii="Calibri" w:hAnsi="Calibri" w:cs="Calibri"/>
      <w:lang w:eastAsia="ar-SA" w:bidi="ar-SA"/>
    </w:rPr>
  </w:style>
  <w:style w:type="paragraph" w:customStyle="1" w:styleId="western">
    <w:name w:val="western"/>
    <w:basedOn w:val="a"/>
    <w:rsid w:val="00062329"/>
    <w:pPr>
      <w:spacing w:before="280" w:after="280" w:line="240" w:lineRule="auto"/>
    </w:pPr>
    <w:rPr>
      <w:rFonts w:ascii="Times New Roman" w:hAnsi="Times New Roman" w:cs="Times New Roman"/>
      <w:sz w:val="24"/>
      <w:szCs w:val="24"/>
      <w:lang w:val="uk-UA"/>
    </w:rPr>
  </w:style>
  <w:style w:type="paragraph" w:customStyle="1" w:styleId="p2">
    <w:name w:val="p2"/>
    <w:basedOn w:val="a"/>
    <w:rsid w:val="00062329"/>
    <w:pPr>
      <w:spacing w:before="280" w:after="280" w:line="240" w:lineRule="auto"/>
    </w:pPr>
    <w:rPr>
      <w:rFonts w:ascii="Times New Roman" w:hAnsi="Times New Roman" w:cs="Times New Roman"/>
      <w:sz w:val="24"/>
      <w:szCs w:val="24"/>
      <w:lang w:val="uk-UA"/>
    </w:rPr>
  </w:style>
  <w:style w:type="paragraph" w:customStyle="1" w:styleId="p8">
    <w:name w:val="p8"/>
    <w:basedOn w:val="a"/>
    <w:rsid w:val="00062329"/>
    <w:pPr>
      <w:spacing w:before="280" w:after="280" w:line="240" w:lineRule="auto"/>
    </w:pPr>
    <w:rPr>
      <w:rFonts w:ascii="Times New Roman" w:hAnsi="Times New Roman" w:cs="Times New Roman"/>
      <w:sz w:val="24"/>
      <w:szCs w:val="24"/>
      <w:lang w:val="uk-UA"/>
    </w:rPr>
  </w:style>
  <w:style w:type="paragraph" w:styleId="af5">
    <w:name w:val="header"/>
    <w:basedOn w:val="a"/>
    <w:link w:val="af6"/>
    <w:rsid w:val="00062329"/>
    <w:pPr>
      <w:tabs>
        <w:tab w:val="center" w:pos="4677"/>
        <w:tab w:val="right" w:pos="9355"/>
      </w:tabs>
    </w:pPr>
  </w:style>
  <w:style w:type="character" w:customStyle="1" w:styleId="af6">
    <w:name w:val="Верхній колонтитул Знак"/>
    <w:basedOn w:val="a0"/>
    <w:link w:val="af5"/>
    <w:uiPriority w:val="99"/>
    <w:semiHidden/>
    <w:locked/>
    <w:rsid w:val="0069258D"/>
    <w:rPr>
      <w:rFonts w:ascii="Calibri" w:hAnsi="Calibri" w:cs="Calibri"/>
      <w:lang w:eastAsia="ar-SA" w:bidi="ar-SA"/>
    </w:rPr>
  </w:style>
  <w:style w:type="paragraph" w:styleId="af7">
    <w:name w:val="footer"/>
    <w:basedOn w:val="a"/>
    <w:link w:val="af8"/>
    <w:uiPriority w:val="99"/>
    <w:rsid w:val="00062329"/>
    <w:pPr>
      <w:tabs>
        <w:tab w:val="center" w:pos="4677"/>
        <w:tab w:val="right" w:pos="9355"/>
      </w:tabs>
    </w:pPr>
  </w:style>
  <w:style w:type="character" w:customStyle="1" w:styleId="af8">
    <w:name w:val="Нижній колонтитул Знак"/>
    <w:basedOn w:val="a0"/>
    <w:link w:val="af7"/>
    <w:uiPriority w:val="99"/>
    <w:semiHidden/>
    <w:locked/>
    <w:rsid w:val="0069258D"/>
    <w:rPr>
      <w:rFonts w:ascii="Calibri" w:hAnsi="Calibri" w:cs="Calibri"/>
      <w:lang w:eastAsia="ar-SA" w:bidi="ar-SA"/>
    </w:rPr>
  </w:style>
  <w:style w:type="paragraph" w:styleId="HTML0">
    <w:name w:val="HTML Preformatted"/>
    <w:basedOn w:val="a"/>
    <w:link w:val="HTML1"/>
    <w:rsid w:val="00062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1">
    <w:name w:val="Стандартний HTML Знак"/>
    <w:basedOn w:val="a0"/>
    <w:link w:val="HTML0"/>
    <w:uiPriority w:val="99"/>
    <w:semiHidden/>
    <w:locked/>
    <w:rsid w:val="0069258D"/>
    <w:rPr>
      <w:rFonts w:ascii="Courier New" w:hAnsi="Courier New" w:cs="Courier New"/>
      <w:sz w:val="20"/>
      <w:szCs w:val="20"/>
      <w:lang w:eastAsia="ar-SA" w:bidi="ar-SA"/>
    </w:rPr>
  </w:style>
  <w:style w:type="paragraph" w:customStyle="1" w:styleId="17">
    <w:name w:val="Текст примечания1"/>
    <w:basedOn w:val="a"/>
    <w:rsid w:val="00062329"/>
    <w:pPr>
      <w:spacing w:after="0" w:line="240" w:lineRule="auto"/>
    </w:pPr>
    <w:rPr>
      <w:rFonts w:ascii="Times New Roman" w:hAnsi="Times New Roman" w:cs="Times New Roman"/>
      <w:sz w:val="20"/>
      <w:szCs w:val="24"/>
    </w:rPr>
  </w:style>
  <w:style w:type="paragraph" w:customStyle="1" w:styleId="18">
    <w:name w:val="Схема документа1"/>
    <w:basedOn w:val="a"/>
    <w:rsid w:val="00062329"/>
    <w:rPr>
      <w:rFonts w:ascii="Tahoma" w:hAnsi="Tahoma" w:cs="Tahoma"/>
      <w:sz w:val="16"/>
      <w:szCs w:val="16"/>
    </w:rPr>
  </w:style>
  <w:style w:type="paragraph" w:customStyle="1" w:styleId="210">
    <w:name w:val="Основной текст с отступом 21"/>
    <w:basedOn w:val="a"/>
    <w:rsid w:val="00062329"/>
    <w:pPr>
      <w:spacing w:after="120" w:line="480" w:lineRule="auto"/>
      <w:ind w:left="283"/>
    </w:pPr>
  </w:style>
  <w:style w:type="paragraph" w:customStyle="1" w:styleId="19">
    <w:name w:val="Обычный1"/>
    <w:rsid w:val="00062329"/>
    <w:pPr>
      <w:suppressAutoHyphens/>
      <w:spacing w:after="120"/>
      <w:ind w:firstLine="709"/>
      <w:jc w:val="both"/>
    </w:pPr>
    <w:rPr>
      <w:rFonts w:ascii="Courier New" w:hAnsi="Courier New" w:cs="Courier New"/>
      <w:sz w:val="24"/>
      <w:szCs w:val="20"/>
      <w:lang w:val="uk-UA" w:eastAsia="ar-SA"/>
    </w:rPr>
  </w:style>
  <w:style w:type="paragraph" w:customStyle="1" w:styleId="p6">
    <w:name w:val="p6"/>
    <w:basedOn w:val="a"/>
    <w:rsid w:val="00062329"/>
    <w:pPr>
      <w:spacing w:before="280" w:after="280" w:line="240" w:lineRule="auto"/>
    </w:pPr>
    <w:rPr>
      <w:rFonts w:ascii="Times New Roman" w:hAnsi="Times New Roman" w:cs="Times New Roman"/>
      <w:sz w:val="24"/>
      <w:szCs w:val="24"/>
    </w:rPr>
  </w:style>
  <w:style w:type="paragraph" w:customStyle="1" w:styleId="p7">
    <w:name w:val="p7"/>
    <w:basedOn w:val="a"/>
    <w:rsid w:val="00062329"/>
    <w:pPr>
      <w:spacing w:before="280" w:after="280" w:line="240" w:lineRule="auto"/>
    </w:pPr>
    <w:rPr>
      <w:rFonts w:ascii="Times New Roman" w:hAnsi="Times New Roman" w:cs="Times New Roman"/>
      <w:sz w:val="24"/>
      <w:szCs w:val="24"/>
    </w:rPr>
  </w:style>
  <w:style w:type="paragraph" w:customStyle="1" w:styleId="p9">
    <w:name w:val="p9"/>
    <w:basedOn w:val="a"/>
    <w:rsid w:val="00062329"/>
    <w:pPr>
      <w:spacing w:before="280" w:after="280" w:line="240" w:lineRule="auto"/>
    </w:pPr>
    <w:rPr>
      <w:rFonts w:ascii="Times New Roman" w:hAnsi="Times New Roman" w:cs="Times New Roman"/>
      <w:sz w:val="24"/>
      <w:szCs w:val="24"/>
    </w:rPr>
  </w:style>
  <w:style w:type="paragraph" w:customStyle="1" w:styleId="p5">
    <w:name w:val="p5"/>
    <w:basedOn w:val="a"/>
    <w:rsid w:val="00062329"/>
    <w:pPr>
      <w:spacing w:before="280" w:after="280" w:line="240" w:lineRule="auto"/>
    </w:pPr>
    <w:rPr>
      <w:rFonts w:ascii="Times New Roman" w:hAnsi="Times New Roman" w:cs="Times New Roman"/>
      <w:sz w:val="24"/>
      <w:szCs w:val="24"/>
    </w:rPr>
  </w:style>
  <w:style w:type="paragraph" w:customStyle="1" w:styleId="p16">
    <w:name w:val="p16"/>
    <w:basedOn w:val="a"/>
    <w:rsid w:val="00062329"/>
    <w:pPr>
      <w:spacing w:before="280" w:after="280" w:line="240" w:lineRule="auto"/>
    </w:pPr>
    <w:rPr>
      <w:rFonts w:ascii="Times New Roman" w:hAnsi="Times New Roman" w:cs="Times New Roman"/>
      <w:sz w:val="24"/>
      <w:szCs w:val="24"/>
    </w:rPr>
  </w:style>
  <w:style w:type="paragraph" w:customStyle="1" w:styleId="p13">
    <w:name w:val="p13"/>
    <w:basedOn w:val="a"/>
    <w:rsid w:val="00062329"/>
    <w:pPr>
      <w:spacing w:before="280" w:after="280" w:line="240" w:lineRule="auto"/>
    </w:pPr>
    <w:rPr>
      <w:rFonts w:ascii="Times New Roman" w:hAnsi="Times New Roman" w:cs="Times New Roman"/>
      <w:sz w:val="24"/>
      <w:szCs w:val="24"/>
    </w:rPr>
  </w:style>
  <w:style w:type="paragraph" w:customStyle="1" w:styleId="p11">
    <w:name w:val="p11"/>
    <w:basedOn w:val="a"/>
    <w:rsid w:val="00062329"/>
    <w:pPr>
      <w:spacing w:before="280" w:after="280" w:line="240" w:lineRule="auto"/>
    </w:pPr>
    <w:rPr>
      <w:rFonts w:ascii="Times New Roman" w:hAnsi="Times New Roman" w:cs="Times New Roman"/>
      <w:sz w:val="24"/>
      <w:szCs w:val="24"/>
    </w:rPr>
  </w:style>
  <w:style w:type="paragraph" w:customStyle="1" w:styleId="Default">
    <w:name w:val="Default"/>
    <w:qFormat/>
    <w:rsid w:val="00062329"/>
    <w:pPr>
      <w:suppressAutoHyphens/>
      <w:autoSpaceDE w:val="0"/>
    </w:pPr>
    <w:rPr>
      <w:color w:val="000000"/>
      <w:sz w:val="24"/>
      <w:szCs w:val="24"/>
      <w:lang w:eastAsia="ar-SA"/>
    </w:rPr>
  </w:style>
  <w:style w:type="paragraph" w:customStyle="1" w:styleId="110">
    <w:name w:val="Абзац списка11"/>
    <w:basedOn w:val="a"/>
    <w:uiPriority w:val="99"/>
    <w:rsid w:val="00062329"/>
    <w:pPr>
      <w:ind w:left="720"/>
    </w:pPr>
    <w:rPr>
      <w:rFonts w:ascii="Times New Roman" w:hAnsi="Times New Roman" w:cs="Times New Roman"/>
      <w:sz w:val="28"/>
    </w:rPr>
  </w:style>
  <w:style w:type="paragraph" w:customStyle="1" w:styleId="42">
    <w:name w:val="Основной текст4"/>
    <w:basedOn w:val="a"/>
    <w:rsid w:val="00062329"/>
    <w:pPr>
      <w:widowControl w:val="0"/>
      <w:spacing w:after="0" w:line="322" w:lineRule="exact"/>
      <w:ind w:hanging="500"/>
    </w:pPr>
    <w:rPr>
      <w:rFonts w:ascii="Times New Roman" w:hAnsi="Times New Roman" w:cs="Times New Roman"/>
      <w:sz w:val="25"/>
      <w:szCs w:val="20"/>
    </w:rPr>
  </w:style>
  <w:style w:type="paragraph" w:customStyle="1" w:styleId="24">
    <w:name w:val="Основной текст (2)"/>
    <w:basedOn w:val="a"/>
    <w:rsid w:val="00062329"/>
    <w:pPr>
      <w:widowControl w:val="0"/>
      <w:shd w:val="clear" w:color="auto" w:fill="FFFFFF"/>
      <w:spacing w:before="240" w:after="0" w:line="274" w:lineRule="exact"/>
    </w:pPr>
    <w:rPr>
      <w:rFonts w:ascii="Times New Roman" w:hAnsi="Times New Roman" w:cs="Times New Roman"/>
      <w:b/>
      <w:i/>
      <w:sz w:val="23"/>
      <w:szCs w:val="20"/>
      <w:shd w:val="clear" w:color="auto" w:fill="FFFFFF"/>
    </w:rPr>
  </w:style>
  <w:style w:type="paragraph" w:styleId="af9">
    <w:name w:val="Balloon Text"/>
    <w:basedOn w:val="a"/>
    <w:link w:val="afa"/>
    <w:rsid w:val="00062329"/>
    <w:pPr>
      <w:spacing w:after="0" w:line="240" w:lineRule="auto"/>
    </w:pPr>
    <w:rPr>
      <w:rFonts w:ascii="Tahoma" w:hAnsi="Tahoma" w:cs="Tahoma"/>
      <w:sz w:val="16"/>
      <w:szCs w:val="16"/>
    </w:rPr>
  </w:style>
  <w:style w:type="character" w:customStyle="1" w:styleId="afa">
    <w:name w:val="Текст у виносці Знак"/>
    <w:basedOn w:val="a0"/>
    <w:link w:val="af9"/>
    <w:uiPriority w:val="99"/>
    <w:semiHidden/>
    <w:locked/>
    <w:rsid w:val="0069258D"/>
    <w:rPr>
      <w:rFonts w:cs="Calibri"/>
      <w:sz w:val="2"/>
      <w:lang w:eastAsia="ar-SA" w:bidi="ar-SA"/>
    </w:rPr>
  </w:style>
  <w:style w:type="paragraph" w:customStyle="1" w:styleId="1a">
    <w:name w:val="Заголовок оглавления1"/>
    <w:basedOn w:val="1"/>
    <w:next w:val="a"/>
    <w:uiPriority w:val="99"/>
    <w:rsid w:val="00062329"/>
    <w:pPr>
      <w:numPr>
        <w:numId w:val="0"/>
      </w:numPr>
      <w:spacing w:before="480" w:line="276" w:lineRule="auto"/>
      <w:jc w:val="left"/>
    </w:pPr>
    <w:rPr>
      <w:rFonts w:ascii="Cambria" w:hAnsi="Cambria" w:cs="Cambria"/>
      <w:color w:val="365F91"/>
    </w:rPr>
  </w:style>
  <w:style w:type="paragraph" w:styleId="1b">
    <w:name w:val="toc 1"/>
    <w:basedOn w:val="a"/>
    <w:next w:val="a"/>
    <w:rsid w:val="00062329"/>
    <w:pPr>
      <w:spacing w:after="100" w:line="240" w:lineRule="auto"/>
    </w:pPr>
    <w:rPr>
      <w:rFonts w:cs="Arial"/>
      <w:sz w:val="20"/>
      <w:szCs w:val="20"/>
    </w:rPr>
  </w:style>
  <w:style w:type="paragraph" w:styleId="25">
    <w:name w:val="toc 2"/>
    <w:basedOn w:val="a"/>
    <w:next w:val="a"/>
    <w:rsid w:val="00062329"/>
    <w:pPr>
      <w:spacing w:after="100" w:line="240" w:lineRule="auto"/>
      <w:ind w:left="200"/>
    </w:pPr>
    <w:rPr>
      <w:rFonts w:cs="Arial"/>
      <w:sz w:val="20"/>
      <w:szCs w:val="20"/>
    </w:rPr>
  </w:style>
  <w:style w:type="paragraph" w:styleId="34">
    <w:name w:val="toc 3"/>
    <w:basedOn w:val="a"/>
    <w:next w:val="a"/>
    <w:rsid w:val="00062329"/>
    <w:pPr>
      <w:spacing w:after="100" w:line="240" w:lineRule="auto"/>
      <w:ind w:left="400"/>
    </w:pPr>
    <w:rPr>
      <w:rFonts w:cs="Arial"/>
      <w:sz w:val="20"/>
      <w:szCs w:val="20"/>
    </w:rPr>
  </w:style>
  <w:style w:type="paragraph" w:customStyle="1" w:styleId="1c">
    <w:name w:val="Без интервала1"/>
    <w:uiPriority w:val="99"/>
    <w:rsid w:val="00062329"/>
    <w:pPr>
      <w:suppressAutoHyphens/>
    </w:pPr>
    <w:rPr>
      <w:rFonts w:ascii="Calibri" w:hAnsi="Calibri" w:cs="Arial"/>
      <w:sz w:val="20"/>
      <w:szCs w:val="20"/>
      <w:lang w:eastAsia="ar-SA"/>
    </w:rPr>
  </w:style>
  <w:style w:type="paragraph" w:customStyle="1" w:styleId="111">
    <w:name w:val="Обычный11"/>
    <w:rsid w:val="00062329"/>
    <w:pPr>
      <w:suppressAutoHyphens/>
    </w:pPr>
    <w:rPr>
      <w:sz w:val="28"/>
      <w:szCs w:val="20"/>
      <w:lang w:val="uk-UA" w:eastAsia="ar-SA"/>
    </w:rPr>
  </w:style>
  <w:style w:type="paragraph" w:customStyle="1" w:styleId="211">
    <w:name w:val="Основной текст 21"/>
    <w:basedOn w:val="a"/>
    <w:rsid w:val="00062329"/>
    <w:pPr>
      <w:widowControl w:val="0"/>
      <w:spacing w:after="0" w:line="240" w:lineRule="auto"/>
      <w:jc w:val="center"/>
    </w:pPr>
    <w:rPr>
      <w:rFonts w:ascii="Times New Roman" w:hAnsi="Times New Roman" w:cs="Times New Roman"/>
      <w:b/>
      <w:sz w:val="28"/>
      <w:szCs w:val="20"/>
      <w:lang w:val="uk-UA"/>
    </w:rPr>
  </w:style>
  <w:style w:type="paragraph" w:customStyle="1" w:styleId="caaieiaie1">
    <w:name w:val="caaieiaie 1"/>
    <w:basedOn w:val="111"/>
    <w:next w:val="111"/>
    <w:rsid w:val="00062329"/>
    <w:pPr>
      <w:keepNext/>
      <w:widowControl w:val="0"/>
      <w:jc w:val="both"/>
    </w:pPr>
    <w:rPr>
      <w:b/>
      <w:kern w:val="1"/>
    </w:rPr>
  </w:style>
  <w:style w:type="paragraph" w:customStyle="1" w:styleId="310">
    <w:name w:val="Основной текст 31"/>
    <w:basedOn w:val="a"/>
    <w:rsid w:val="00062329"/>
    <w:pPr>
      <w:spacing w:after="120"/>
    </w:pPr>
    <w:rPr>
      <w:sz w:val="16"/>
      <w:szCs w:val="16"/>
    </w:rPr>
  </w:style>
  <w:style w:type="paragraph" w:customStyle="1" w:styleId="1d">
    <w:name w:val="заголовок 1"/>
    <w:basedOn w:val="a"/>
    <w:next w:val="a"/>
    <w:rsid w:val="00062329"/>
    <w:pPr>
      <w:keepNext/>
      <w:autoSpaceDE w:val="0"/>
      <w:spacing w:after="0" w:line="240" w:lineRule="auto"/>
      <w:ind w:firstLine="720"/>
    </w:pPr>
    <w:rPr>
      <w:rFonts w:ascii="Times New Roman" w:hAnsi="Times New Roman" w:cs="Times New Roman"/>
      <w:sz w:val="28"/>
      <w:szCs w:val="28"/>
      <w:lang w:val="uk-UA"/>
    </w:rPr>
  </w:style>
  <w:style w:type="paragraph" w:customStyle="1" w:styleId="Bodytext20">
    <w:name w:val="Body text (2)"/>
    <w:basedOn w:val="a"/>
    <w:rsid w:val="00062329"/>
    <w:pPr>
      <w:widowControl w:val="0"/>
      <w:shd w:val="clear" w:color="auto" w:fill="FFFFFF"/>
      <w:spacing w:after="300" w:line="240" w:lineRule="atLeast"/>
      <w:ind w:hanging="400"/>
      <w:jc w:val="center"/>
    </w:pPr>
    <w:rPr>
      <w:rFonts w:ascii="Times New Roman" w:hAnsi="Times New Roman" w:cs="Times New Roman"/>
      <w:sz w:val="28"/>
      <w:szCs w:val="20"/>
      <w:shd w:val="clear" w:color="auto" w:fill="FFFFFF"/>
    </w:rPr>
  </w:style>
  <w:style w:type="paragraph" w:styleId="afb">
    <w:name w:val="Normal (Web)"/>
    <w:basedOn w:val="a"/>
    <w:uiPriority w:val="99"/>
    <w:rsid w:val="00062329"/>
    <w:pPr>
      <w:spacing w:before="280" w:after="280" w:line="240" w:lineRule="auto"/>
    </w:pPr>
    <w:rPr>
      <w:rFonts w:ascii="Times New Roman" w:hAnsi="Times New Roman" w:cs="Times New Roman"/>
      <w:sz w:val="24"/>
      <w:szCs w:val="24"/>
    </w:rPr>
  </w:style>
  <w:style w:type="paragraph" w:customStyle="1" w:styleId="Style3">
    <w:name w:val="Style3"/>
    <w:basedOn w:val="a"/>
    <w:rsid w:val="00062329"/>
    <w:pPr>
      <w:widowControl w:val="0"/>
      <w:autoSpaceDE w:val="0"/>
      <w:spacing w:after="0" w:line="296" w:lineRule="exact"/>
      <w:jc w:val="center"/>
    </w:pPr>
    <w:rPr>
      <w:rFonts w:ascii="Times New Roman" w:hAnsi="Times New Roman" w:cs="Times New Roman"/>
      <w:sz w:val="24"/>
      <w:szCs w:val="24"/>
      <w:lang w:val="uk-UA"/>
    </w:rPr>
  </w:style>
  <w:style w:type="paragraph" w:customStyle="1" w:styleId="rvps12">
    <w:name w:val="rvps12"/>
    <w:basedOn w:val="a"/>
    <w:rsid w:val="00062329"/>
    <w:pPr>
      <w:spacing w:before="280" w:after="280" w:line="240" w:lineRule="auto"/>
    </w:pPr>
    <w:rPr>
      <w:rFonts w:ascii="Times New Roman" w:hAnsi="Times New Roman" w:cs="Times New Roman"/>
      <w:sz w:val="24"/>
      <w:szCs w:val="24"/>
    </w:rPr>
  </w:style>
  <w:style w:type="paragraph" w:customStyle="1" w:styleId="rvps14">
    <w:name w:val="rvps14"/>
    <w:basedOn w:val="a"/>
    <w:rsid w:val="00062329"/>
    <w:pPr>
      <w:spacing w:before="280" w:after="280" w:line="240" w:lineRule="auto"/>
    </w:pPr>
    <w:rPr>
      <w:rFonts w:ascii="Times New Roman" w:hAnsi="Times New Roman" w:cs="Times New Roman"/>
      <w:sz w:val="24"/>
      <w:szCs w:val="24"/>
    </w:rPr>
  </w:style>
  <w:style w:type="paragraph" w:customStyle="1" w:styleId="CharCharCharChar">
    <w:name w:val="Char Знак Знак Char Знак Знак Char Знак Знак Char Знак Знак"/>
    <w:basedOn w:val="a"/>
    <w:rsid w:val="00062329"/>
    <w:pPr>
      <w:spacing w:after="0" w:line="240" w:lineRule="auto"/>
    </w:pPr>
    <w:rPr>
      <w:rFonts w:ascii="Verdana" w:hAnsi="Verdana" w:cs="Verdana"/>
      <w:sz w:val="20"/>
      <w:szCs w:val="20"/>
      <w:lang w:val="en-US"/>
    </w:rPr>
  </w:style>
  <w:style w:type="paragraph" w:styleId="afc">
    <w:name w:val="Subtitle"/>
    <w:basedOn w:val="a"/>
    <w:next w:val="a"/>
    <w:link w:val="afd"/>
    <w:qFormat/>
    <w:rsid w:val="00062329"/>
    <w:pPr>
      <w:spacing w:after="0" w:line="240" w:lineRule="auto"/>
    </w:pPr>
    <w:rPr>
      <w:rFonts w:ascii="Cambria" w:hAnsi="Cambria" w:cs="Cambria"/>
      <w:i/>
      <w:iCs/>
      <w:color w:val="4F81BD"/>
      <w:spacing w:val="15"/>
      <w:sz w:val="24"/>
      <w:szCs w:val="24"/>
      <w:lang w:val="uk-UA"/>
    </w:rPr>
  </w:style>
  <w:style w:type="character" w:customStyle="1" w:styleId="afd">
    <w:name w:val="Підзаголовок Знак"/>
    <w:basedOn w:val="a0"/>
    <w:link w:val="afc"/>
    <w:uiPriority w:val="99"/>
    <w:locked/>
    <w:rsid w:val="0069258D"/>
    <w:rPr>
      <w:rFonts w:ascii="Cambria" w:hAnsi="Cambria" w:cs="Times New Roman"/>
      <w:sz w:val="24"/>
      <w:szCs w:val="24"/>
      <w:lang w:eastAsia="ar-SA" w:bidi="ar-SA"/>
    </w:rPr>
  </w:style>
  <w:style w:type="paragraph" w:customStyle="1" w:styleId="1e">
    <w:name w:val="Основной текст1"/>
    <w:basedOn w:val="a"/>
    <w:rsid w:val="00062329"/>
    <w:pPr>
      <w:widowControl w:val="0"/>
      <w:shd w:val="clear" w:color="auto" w:fill="FFFFFF"/>
      <w:spacing w:after="0" w:line="490" w:lineRule="exact"/>
      <w:jc w:val="both"/>
    </w:pPr>
    <w:rPr>
      <w:color w:val="00000A"/>
      <w:sz w:val="27"/>
      <w:szCs w:val="20"/>
    </w:rPr>
  </w:style>
  <w:style w:type="paragraph" w:customStyle="1" w:styleId="afe">
    <w:name w:val="Содержимое таблицы"/>
    <w:basedOn w:val="a"/>
    <w:rsid w:val="00062329"/>
    <w:pPr>
      <w:widowControl w:val="0"/>
      <w:suppressLineNumbers/>
      <w:autoSpaceDE w:val="0"/>
      <w:spacing w:after="0" w:line="240" w:lineRule="auto"/>
    </w:pPr>
    <w:rPr>
      <w:rFonts w:ascii="Times New Roman" w:hAnsi="Times New Roman" w:cs="Times New Roman"/>
      <w:sz w:val="20"/>
      <w:szCs w:val="20"/>
    </w:rPr>
  </w:style>
  <w:style w:type="paragraph" w:customStyle="1" w:styleId="p25">
    <w:name w:val="p25"/>
    <w:basedOn w:val="a"/>
    <w:rsid w:val="00062329"/>
    <w:pPr>
      <w:spacing w:before="280" w:after="280" w:line="240" w:lineRule="auto"/>
    </w:pPr>
    <w:rPr>
      <w:rFonts w:ascii="Times New Roman" w:hAnsi="Times New Roman" w:cs="Times New Roman"/>
      <w:sz w:val="24"/>
      <w:szCs w:val="24"/>
      <w:lang w:val="uk-UA"/>
    </w:rPr>
  </w:style>
  <w:style w:type="paragraph" w:customStyle="1" w:styleId="71">
    <w:name w:val="Заголовок 71"/>
    <w:basedOn w:val="a"/>
    <w:next w:val="a"/>
    <w:rsid w:val="00062329"/>
    <w:pPr>
      <w:keepNext/>
      <w:spacing w:after="120" w:line="360" w:lineRule="auto"/>
      <w:jc w:val="center"/>
    </w:pPr>
    <w:rPr>
      <w:rFonts w:ascii="Times New Roman" w:hAnsi="Times New Roman" w:cs="Times New Roman"/>
      <w:b/>
      <w:sz w:val="28"/>
      <w:szCs w:val="20"/>
      <w:lang w:val="uk-UA"/>
    </w:rPr>
  </w:style>
  <w:style w:type="paragraph" w:customStyle="1" w:styleId="26">
    <w:name w:val="Обычный2"/>
    <w:rsid w:val="00062329"/>
    <w:pPr>
      <w:suppressAutoHyphens/>
      <w:spacing w:after="120"/>
      <w:ind w:firstLine="709"/>
      <w:jc w:val="both"/>
    </w:pPr>
    <w:rPr>
      <w:rFonts w:ascii="Courier New" w:hAnsi="Courier New" w:cs="Courier New"/>
      <w:sz w:val="24"/>
      <w:szCs w:val="20"/>
      <w:lang w:val="uk-UA" w:eastAsia="ar-SA"/>
    </w:rPr>
  </w:style>
  <w:style w:type="paragraph" w:customStyle="1" w:styleId="rvps2">
    <w:name w:val="rvps2"/>
    <w:basedOn w:val="a"/>
    <w:rsid w:val="00062329"/>
    <w:pPr>
      <w:spacing w:before="280" w:after="280" w:line="240" w:lineRule="auto"/>
    </w:pPr>
    <w:rPr>
      <w:rFonts w:ascii="Times New Roman" w:hAnsi="Times New Roman" w:cs="Times New Roman"/>
      <w:sz w:val="24"/>
      <w:szCs w:val="24"/>
    </w:rPr>
  </w:style>
  <w:style w:type="paragraph" w:styleId="aff">
    <w:name w:val="footnote text"/>
    <w:basedOn w:val="a"/>
    <w:link w:val="aff0"/>
    <w:rsid w:val="00062329"/>
    <w:pPr>
      <w:spacing w:after="0" w:line="240" w:lineRule="auto"/>
    </w:pPr>
    <w:rPr>
      <w:sz w:val="20"/>
      <w:szCs w:val="20"/>
    </w:rPr>
  </w:style>
  <w:style w:type="character" w:customStyle="1" w:styleId="aff0">
    <w:name w:val="Текст виноски Знак"/>
    <w:basedOn w:val="a0"/>
    <w:link w:val="aff"/>
    <w:uiPriority w:val="99"/>
    <w:semiHidden/>
    <w:locked/>
    <w:rsid w:val="0069258D"/>
    <w:rPr>
      <w:rFonts w:ascii="Calibri" w:hAnsi="Calibri" w:cs="Calibri"/>
      <w:sz w:val="20"/>
      <w:szCs w:val="20"/>
      <w:lang w:eastAsia="ar-SA" w:bidi="ar-SA"/>
    </w:rPr>
  </w:style>
  <w:style w:type="paragraph" w:customStyle="1" w:styleId="aff1">
    <w:name w:val="Знак Знак Знак Знак Знак Знак Знак Знак Знак"/>
    <w:basedOn w:val="a"/>
    <w:rsid w:val="00062329"/>
    <w:pPr>
      <w:spacing w:after="0" w:line="240" w:lineRule="auto"/>
    </w:pPr>
    <w:rPr>
      <w:rFonts w:ascii="Verdana" w:hAnsi="Verdana" w:cs="Verdana"/>
      <w:sz w:val="20"/>
      <w:szCs w:val="20"/>
      <w:lang w:val="en-US"/>
    </w:rPr>
  </w:style>
  <w:style w:type="paragraph" w:customStyle="1" w:styleId="aff2">
    <w:name w:val="ОСНОВНОЙ"/>
    <w:rsid w:val="00062329"/>
    <w:pPr>
      <w:suppressAutoHyphens/>
      <w:ind w:firstLine="283"/>
      <w:jc w:val="both"/>
    </w:pPr>
    <w:rPr>
      <w:color w:val="000000"/>
      <w:sz w:val="20"/>
      <w:szCs w:val="20"/>
      <w:lang w:eastAsia="ar-SA"/>
    </w:rPr>
  </w:style>
  <w:style w:type="paragraph" w:customStyle="1" w:styleId="1f">
    <w:name w:val="Знак Знак Знак Знак Знак Знак Знак1 Знак Знак Знак Знак Знак Знак Знак Знак Знак"/>
    <w:basedOn w:val="a"/>
    <w:rsid w:val="00062329"/>
    <w:pPr>
      <w:spacing w:after="0" w:line="240" w:lineRule="auto"/>
    </w:pPr>
    <w:rPr>
      <w:rFonts w:ascii="Verdana" w:hAnsi="Verdana" w:cs="Verdana"/>
      <w:sz w:val="20"/>
      <w:szCs w:val="20"/>
      <w:lang w:val="en-US"/>
    </w:rPr>
  </w:style>
  <w:style w:type="paragraph" w:customStyle="1" w:styleId="27">
    <w:name w:val="Абзац списка2"/>
    <w:basedOn w:val="a"/>
    <w:rsid w:val="00062329"/>
    <w:pPr>
      <w:ind w:left="720"/>
    </w:pPr>
  </w:style>
  <w:style w:type="paragraph" w:customStyle="1" w:styleId="rtejustify">
    <w:name w:val="rtejustify"/>
    <w:basedOn w:val="a"/>
    <w:rsid w:val="00062329"/>
    <w:pPr>
      <w:spacing w:after="150" w:line="240" w:lineRule="auto"/>
      <w:jc w:val="both"/>
    </w:pPr>
    <w:rPr>
      <w:rFonts w:ascii="Times New Roman" w:hAnsi="Times New Roman" w:cs="Times New Roman"/>
      <w:sz w:val="24"/>
      <w:szCs w:val="24"/>
    </w:rPr>
  </w:style>
  <w:style w:type="paragraph" w:customStyle="1" w:styleId="212">
    <w:name w:val="Цитата 21"/>
    <w:basedOn w:val="a"/>
    <w:next w:val="a"/>
    <w:uiPriority w:val="99"/>
    <w:rsid w:val="00062329"/>
    <w:pPr>
      <w:spacing w:after="0" w:line="240" w:lineRule="auto"/>
    </w:pPr>
    <w:rPr>
      <w:i/>
      <w:sz w:val="24"/>
      <w:szCs w:val="24"/>
      <w:lang w:val="en-US"/>
    </w:rPr>
  </w:style>
  <w:style w:type="paragraph" w:customStyle="1" w:styleId="Style1">
    <w:name w:val="Style1"/>
    <w:basedOn w:val="a"/>
    <w:rsid w:val="00062329"/>
    <w:pPr>
      <w:widowControl w:val="0"/>
      <w:autoSpaceDE w:val="0"/>
      <w:spacing w:after="0" w:line="240" w:lineRule="auto"/>
    </w:pPr>
    <w:rPr>
      <w:rFonts w:ascii="Times New Roman" w:hAnsi="Times New Roman" w:cs="Times New Roman"/>
      <w:sz w:val="24"/>
      <w:szCs w:val="24"/>
    </w:rPr>
  </w:style>
  <w:style w:type="paragraph" w:customStyle="1" w:styleId="Style4">
    <w:name w:val="Style4"/>
    <w:basedOn w:val="a"/>
    <w:rsid w:val="00062329"/>
    <w:pPr>
      <w:widowControl w:val="0"/>
      <w:autoSpaceDE w:val="0"/>
      <w:spacing w:after="0" w:line="240" w:lineRule="auto"/>
    </w:pPr>
    <w:rPr>
      <w:rFonts w:ascii="Times New Roman" w:hAnsi="Times New Roman" w:cs="Times New Roman"/>
      <w:sz w:val="24"/>
      <w:szCs w:val="24"/>
    </w:rPr>
  </w:style>
  <w:style w:type="paragraph" w:customStyle="1" w:styleId="Style5">
    <w:name w:val="Style5"/>
    <w:basedOn w:val="a"/>
    <w:rsid w:val="00062329"/>
    <w:pPr>
      <w:widowControl w:val="0"/>
      <w:autoSpaceDE w:val="0"/>
      <w:spacing w:after="0" w:line="240" w:lineRule="auto"/>
    </w:pPr>
    <w:rPr>
      <w:rFonts w:ascii="Times New Roman" w:hAnsi="Times New Roman" w:cs="Times New Roman"/>
      <w:sz w:val="24"/>
      <w:szCs w:val="24"/>
    </w:rPr>
  </w:style>
  <w:style w:type="paragraph" w:customStyle="1" w:styleId="Style6">
    <w:name w:val="Style6"/>
    <w:basedOn w:val="a"/>
    <w:rsid w:val="00062329"/>
    <w:pPr>
      <w:widowControl w:val="0"/>
      <w:autoSpaceDE w:val="0"/>
      <w:spacing w:after="0" w:line="240" w:lineRule="auto"/>
    </w:pPr>
    <w:rPr>
      <w:rFonts w:ascii="Times New Roman" w:hAnsi="Times New Roman" w:cs="Times New Roman"/>
      <w:sz w:val="24"/>
      <w:szCs w:val="24"/>
    </w:rPr>
  </w:style>
  <w:style w:type="paragraph" w:customStyle="1" w:styleId="Style7">
    <w:name w:val="Style7"/>
    <w:basedOn w:val="a"/>
    <w:rsid w:val="00062329"/>
    <w:pPr>
      <w:widowControl w:val="0"/>
      <w:autoSpaceDE w:val="0"/>
      <w:spacing w:after="0" w:line="240" w:lineRule="auto"/>
    </w:pPr>
    <w:rPr>
      <w:rFonts w:ascii="Times New Roman" w:hAnsi="Times New Roman" w:cs="Times New Roman"/>
      <w:sz w:val="24"/>
      <w:szCs w:val="24"/>
    </w:rPr>
  </w:style>
  <w:style w:type="paragraph" w:customStyle="1" w:styleId="35">
    <w:name w:val="Основной текст (3)"/>
    <w:basedOn w:val="a"/>
    <w:rsid w:val="00062329"/>
    <w:pPr>
      <w:widowControl w:val="0"/>
      <w:shd w:val="clear" w:color="auto" w:fill="FFFFFF"/>
      <w:spacing w:before="120" w:after="120" w:line="240" w:lineRule="atLeast"/>
      <w:jc w:val="center"/>
    </w:pPr>
    <w:rPr>
      <w:rFonts w:ascii="Times New Roman" w:hAnsi="Times New Roman" w:cs="Times New Roman"/>
      <w:b/>
      <w:sz w:val="26"/>
      <w:szCs w:val="20"/>
      <w:shd w:val="clear" w:color="auto" w:fill="FFFFFF"/>
    </w:rPr>
  </w:style>
  <w:style w:type="paragraph" w:customStyle="1" w:styleId="Style8">
    <w:name w:val="Style8"/>
    <w:basedOn w:val="a"/>
    <w:rsid w:val="00062329"/>
    <w:pPr>
      <w:widowControl w:val="0"/>
      <w:autoSpaceDE w:val="0"/>
      <w:spacing w:after="0" w:line="286" w:lineRule="exact"/>
      <w:ind w:firstLine="696"/>
      <w:jc w:val="both"/>
    </w:pPr>
    <w:rPr>
      <w:rFonts w:ascii="Times New Roman" w:hAnsi="Times New Roman" w:cs="Times New Roman"/>
      <w:sz w:val="24"/>
      <w:szCs w:val="24"/>
    </w:rPr>
  </w:style>
  <w:style w:type="paragraph" w:customStyle="1" w:styleId="TableParagraph">
    <w:name w:val="Table Paragraph"/>
    <w:basedOn w:val="a"/>
    <w:uiPriority w:val="1"/>
    <w:qFormat/>
    <w:rsid w:val="00062329"/>
    <w:pPr>
      <w:widowControl w:val="0"/>
      <w:autoSpaceDE w:val="0"/>
      <w:spacing w:after="0" w:line="240" w:lineRule="auto"/>
    </w:pPr>
    <w:rPr>
      <w:rFonts w:ascii="Times New Roman" w:hAnsi="Times New Roman" w:cs="Times New Roman"/>
      <w:lang w:val="en-US"/>
    </w:rPr>
  </w:style>
  <w:style w:type="paragraph" w:customStyle="1" w:styleId="aff3">
    <w:name w:val="Заголовок таблицы"/>
    <w:basedOn w:val="afe"/>
    <w:rsid w:val="00062329"/>
    <w:pPr>
      <w:jc w:val="center"/>
    </w:pPr>
    <w:rPr>
      <w:b/>
      <w:bCs/>
    </w:rPr>
  </w:style>
  <w:style w:type="paragraph" w:customStyle="1" w:styleId="aff4">
    <w:name w:val="Содержимое врезки"/>
    <w:basedOn w:val="af0"/>
    <w:rsid w:val="00062329"/>
  </w:style>
  <w:style w:type="table" w:styleId="aff5">
    <w:name w:val="Table Grid"/>
    <w:basedOn w:val="a1"/>
    <w:uiPriority w:val="39"/>
    <w:rsid w:val="00AF1A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аголовок оглавления11"/>
    <w:basedOn w:val="1"/>
    <w:next w:val="a"/>
    <w:uiPriority w:val="99"/>
    <w:rsid w:val="007517E4"/>
    <w:pPr>
      <w:numPr>
        <w:numId w:val="0"/>
      </w:numPr>
      <w:spacing w:before="480" w:line="276" w:lineRule="auto"/>
      <w:jc w:val="left"/>
    </w:pPr>
    <w:rPr>
      <w:rFonts w:ascii="Cambria" w:hAnsi="Cambria" w:cs="Cambria"/>
      <w:color w:val="365F91"/>
    </w:rPr>
  </w:style>
  <w:style w:type="paragraph" w:customStyle="1" w:styleId="113">
    <w:name w:val="Без интервала11"/>
    <w:uiPriority w:val="99"/>
    <w:rsid w:val="007517E4"/>
    <w:pPr>
      <w:suppressAutoHyphens/>
    </w:pPr>
    <w:rPr>
      <w:rFonts w:ascii="Calibri" w:hAnsi="Calibri" w:cs="Arial"/>
      <w:sz w:val="20"/>
      <w:szCs w:val="20"/>
      <w:lang w:eastAsia="ar-SA"/>
    </w:rPr>
  </w:style>
  <w:style w:type="paragraph" w:customStyle="1" w:styleId="2110">
    <w:name w:val="Цитата 211"/>
    <w:basedOn w:val="a"/>
    <w:next w:val="a"/>
    <w:uiPriority w:val="99"/>
    <w:rsid w:val="007517E4"/>
    <w:pPr>
      <w:spacing w:after="0" w:line="240" w:lineRule="auto"/>
    </w:pPr>
    <w:rPr>
      <w:i/>
      <w:sz w:val="24"/>
      <w:szCs w:val="24"/>
      <w:lang w:val="en-US"/>
    </w:rPr>
  </w:style>
  <w:style w:type="paragraph" w:styleId="28">
    <w:name w:val="List 2"/>
    <w:basedOn w:val="a"/>
    <w:uiPriority w:val="99"/>
    <w:rsid w:val="007517E4"/>
    <w:pPr>
      <w:ind w:left="566" w:hanging="283"/>
      <w:contextualSpacing/>
    </w:pPr>
  </w:style>
  <w:style w:type="character" w:customStyle="1" w:styleId="fontstyle01">
    <w:name w:val="fontstyle01"/>
    <w:qFormat/>
    <w:rsid w:val="0002686C"/>
    <w:rPr>
      <w:rFonts w:ascii="Times New Roman" w:hAnsi="Times New Roman"/>
      <w:color w:val="000000"/>
      <w:sz w:val="28"/>
    </w:rPr>
  </w:style>
  <w:style w:type="character" w:styleId="aff6">
    <w:name w:val="FollowedHyperlink"/>
    <w:basedOn w:val="a0"/>
    <w:uiPriority w:val="99"/>
    <w:semiHidden/>
    <w:unhideWhenUsed/>
    <w:locked/>
    <w:rsid w:val="00F83AB8"/>
    <w:rPr>
      <w:color w:val="800080" w:themeColor="followedHyperlink"/>
      <w:u w:val="single"/>
    </w:rPr>
  </w:style>
  <w:style w:type="paragraph" w:styleId="aff7">
    <w:name w:val="List Paragraph"/>
    <w:basedOn w:val="a"/>
    <w:uiPriority w:val="34"/>
    <w:qFormat/>
    <w:rsid w:val="00D242FF"/>
    <w:pPr>
      <w:ind w:left="720"/>
      <w:contextualSpacing/>
    </w:pPr>
  </w:style>
  <w:style w:type="paragraph" w:styleId="aff8">
    <w:name w:val="Title"/>
    <w:basedOn w:val="a"/>
    <w:next w:val="af0"/>
    <w:link w:val="aff9"/>
    <w:rsid w:val="00731221"/>
    <w:pPr>
      <w:keepNext/>
      <w:spacing w:before="240" w:after="120"/>
    </w:pPr>
    <w:rPr>
      <w:rFonts w:ascii="Arial" w:eastAsia="Microsoft YaHei" w:hAnsi="Arial" w:cs="Arial"/>
      <w:sz w:val="28"/>
      <w:szCs w:val="28"/>
    </w:rPr>
  </w:style>
  <w:style w:type="character" w:customStyle="1" w:styleId="aff9">
    <w:name w:val="Назва Знак"/>
    <w:basedOn w:val="a0"/>
    <w:link w:val="aff8"/>
    <w:rsid w:val="00731221"/>
    <w:rPr>
      <w:rFonts w:ascii="Arial" w:eastAsia="Microsoft YaHei" w:hAnsi="Arial" w:cs="Arial"/>
      <w:sz w:val="28"/>
      <w:szCs w:val="28"/>
      <w:lang w:eastAsia="ar-SA"/>
    </w:rPr>
  </w:style>
  <w:style w:type="paragraph" w:customStyle="1" w:styleId="36">
    <w:name w:val="Абзац списка3"/>
    <w:basedOn w:val="a"/>
    <w:rsid w:val="00731221"/>
    <w:pPr>
      <w:ind w:left="720"/>
    </w:pPr>
  </w:style>
  <w:style w:type="paragraph" w:customStyle="1" w:styleId="29">
    <w:name w:val="Заголовок оглавления2"/>
    <w:basedOn w:val="1"/>
    <w:next w:val="a"/>
    <w:rsid w:val="00731221"/>
    <w:pPr>
      <w:numPr>
        <w:numId w:val="0"/>
      </w:numPr>
      <w:spacing w:before="480" w:line="276" w:lineRule="auto"/>
      <w:jc w:val="left"/>
    </w:pPr>
    <w:rPr>
      <w:rFonts w:ascii="Cambria" w:eastAsia="Calibri" w:hAnsi="Cambria" w:cs="Cambria"/>
      <w:color w:val="365F91"/>
    </w:rPr>
  </w:style>
  <w:style w:type="paragraph" w:customStyle="1" w:styleId="2a">
    <w:name w:val="Без интервала2"/>
    <w:rsid w:val="00731221"/>
    <w:pPr>
      <w:suppressAutoHyphens/>
    </w:pPr>
    <w:rPr>
      <w:rFonts w:ascii="Calibri" w:hAnsi="Calibri" w:cs="Arial"/>
      <w:sz w:val="20"/>
      <w:szCs w:val="20"/>
      <w:lang w:eastAsia="ar-SA"/>
    </w:rPr>
  </w:style>
  <w:style w:type="paragraph" w:customStyle="1" w:styleId="affa">
    <w:basedOn w:val="a"/>
    <w:next w:val="afb"/>
    <w:rsid w:val="00731221"/>
    <w:pPr>
      <w:spacing w:before="280" w:after="280" w:line="240" w:lineRule="auto"/>
    </w:pPr>
    <w:rPr>
      <w:rFonts w:ascii="Times New Roman" w:eastAsia="Calibri" w:hAnsi="Times New Roman" w:cs="Times New Roman"/>
      <w:sz w:val="24"/>
      <w:szCs w:val="24"/>
    </w:rPr>
  </w:style>
  <w:style w:type="paragraph" w:customStyle="1" w:styleId="220">
    <w:name w:val="Цитата 22"/>
    <w:basedOn w:val="a"/>
    <w:next w:val="a"/>
    <w:rsid w:val="00731221"/>
    <w:pPr>
      <w:spacing w:after="0" w:line="240" w:lineRule="auto"/>
    </w:pPr>
    <w:rPr>
      <w:rFonts w:eastAsia="Calibri"/>
      <w:i/>
      <w:sz w:val="24"/>
      <w:szCs w:val="24"/>
      <w:lang w:val="en-US"/>
    </w:rPr>
  </w:style>
  <w:style w:type="character" w:customStyle="1" w:styleId="fontstyle21">
    <w:name w:val="fontstyle21"/>
    <w:qFormat/>
    <w:rsid w:val="00731221"/>
    <w:rPr>
      <w:rFonts w:ascii="Times New Roman" w:hAnsi="Times New Roman" w:cs="Times New Roman" w:hint="default"/>
      <w:b w:val="0"/>
      <w:bCs w:val="0"/>
      <w:i/>
      <w:iCs/>
      <w:color w:val="000000"/>
      <w:sz w:val="28"/>
      <w:szCs w:val="28"/>
    </w:rPr>
  </w:style>
  <w:style w:type="paragraph" w:customStyle="1" w:styleId="37">
    <w:name w:val="Обычный3"/>
    <w:rsid w:val="0019160D"/>
    <w:pPr>
      <w:spacing w:before="100" w:beforeAutospacing="1" w:after="100" w:afterAutospacing="1" w:line="273" w:lineRule="auto"/>
    </w:pPr>
    <w:rPr>
      <w:rFonts w:ascii="Calibri" w:hAnsi="Calibri" w:cs="Calibri"/>
      <w:sz w:val="24"/>
      <w:szCs w:val="24"/>
      <w:lang w:val="uk-UA" w:eastAsia="uk-UA"/>
    </w:rPr>
  </w:style>
  <w:style w:type="paragraph" w:styleId="affb">
    <w:name w:val="No Spacing"/>
    <w:basedOn w:val="a"/>
    <w:uiPriority w:val="99"/>
    <w:qFormat/>
    <w:rsid w:val="00DF61EE"/>
    <w:pPr>
      <w:spacing w:after="0" w:line="240" w:lineRule="auto"/>
    </w:pPr>
    <w:rPr>
      <w:rFonts w:ascii="Times New Roman" w:eastAsia="MS Mincho" w:hAnsi="Times New Roman" w:cs="Times New Roman"/>
      <w:sz w:val="24"/>
      <w:szCs w:val="24"/>
      <w:lang w:val="uk-UA" w:eastAsia="uk-UA"/>
    </w:rPr>
  </w:style>
  <w:style w:type="character" w:customStyle="1" w:styleId="150">
    <w:name w:val="15"/>
    <w:basedOn w:val="a0"/>
    <w:rsid w:val="00DF61EE"/>
    <w:rPr>
      <w:rFonts w:ascii="Times New Roman" w:hAnsi="Times New Roman" w:cs="Times New Roman" w:hint="defaul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6201">
      <w:bodyDiv w:val="1"/>
      <w:marLeft w:val="0"/>
      <w:marRight w:val="0"/>
      <w:marTop w:val="0"/>
      <w:marBottom w:val="0"/>
      <w:divBdr>
        <w:top w:val="none" w:sz="0" w:space="0" w:color="auto"/>
        <w:left w:val="none" w:sz="0" w:space="0" w:color="auto"/>
        <w:bottom w:val="none" w:sz="0" w:space="0" w:color="auto"/>
        <w:right w:val="none" w:sz="0" w:space="0" w:color="auto"/>
      </w:divBdr>
    </w:div>
    <w:div w:id="160509632">
      <w:bodyDiv w:val="1"/>
      <w:marLeft w:val="0"/>
      <w:marRight w:val="0"/>
      <w:marTop w:val="0"/>
      <w:marBottom w:val="0"/>
      <w:divBdr>
        <w:top w:val="none" w:sz="0" w:space="0" w:color="auto"/>
        <w:left w:val="none" w:sz="0" w:space="0" w:color="auto"/>
        <w:bottom w:val="none" w:sz="0" w:space="0" w:color="auto"/>
        <w:right w:val="none" w:sz="0" w:space="0" w:color="auto"/>
      </w:divBdr>
    </w:div>
    <w:div w:id="457115190">
      <w:bodyDiv w:val="1"/>
      <w:marLeft w:val="0"/>
      <w:marRight w:val="0"/>
      <w:marTop w:val="0"/>
      <w:marBottom w:val="0"/>
      <w:divBdr>
        <w:top w:val="none" w:sz="0" w:space="0" w:color="auto"/>
        <w:left w:val="none" w:sz="0" w:space="0" w:color="auto"/>
        <w:bottom w:val="none" w:sz="0" w:space="0" w:color="auto"/>
        <w:right w:val="none" w:sz="0" w:space="0" w:color="auto"/>
      </w:divBdr>
    </w:div>
    <w:div w:id="468518021">
      <w:bodyDiv w:val="1"/>
      <w:marLeft w:val="0"/>
      <w:marRight w:val="0"/>
      <w:marTop w:val="0"/>
      <w:marBottom w:val="0"/>
      <w:divBdr>
        <w:top w:val="none" w:sz="0" w:space="0" w:color="auto"/>
        <w:left w:val="none" w:sz="0" w:space="0" w:color="auto"/>
        <w:bottom w:val="none" w:sz="0" w:space="0" w:color="auto"/>
        <w:right w:val="none" w:sz="0" w:space="0" w:color="auto"/>
      </w:divBdr>
    </w:div>
    <w:div w:id="660548406">
      <w:bodyDiv w:val="1"/>
      <w:marLeft w:val="0"/>
      <w:marRight w:val="0"/>
      <w:marTop w:val="0"/>
      <w:marBottom w:val="0"/>
      <w:divBdr>
        <w:top w:val="none" w:sz="0" w:space="0" w:color="auto"/>
        <w:left w:val="none" w:sz="0" w:space="0" w:color="auto"/>
        <w:bottom w:val="none" w:sz="0" w:space="0" w:color="auto"/>
        <w:right w:val="none" w:sz="0" w:space="0" w:color="auto"/>
      </w:divBdr>
    </w:div>
    <w:div w:id="756444260">
      <w:bodyDiv w:val="1"/>
      <w:marLeft w:val="0"/>
      <w:marRight w:val="0"/>
      <w:marTop w:val="0"/>
      <w:marBottom w:val="0"/>
      <w:divBdr>
        <w:top w:val="none" w:sz="0" w:space="0" w:color="auto"/>
        <w:left w:val="none" w:sz="0" w:space="0" w:color="auto"/>
        <w:bottom w:val="none" w:sz="0" w:space="0" w:color="auto"/>
        <w:right w:val="none" w:sz="0" w:space="0" w:color="auto"/>
      </w:divBdr>
    </w:div>
    <w:div w:id="777794475">
      <w:bodyDiv w:val="1"/>
      <w:marLeft w:val="0"/>
      <w:marRight w:val="0"/>
      <w:marTop w:val="0"/>
      <w:marBottom w:val="0"/>
      <w:divBdr>
        <w:top w:val="none" w:sz="0" w:space="0" w:color="auto"/>
        <w:left w:val="none" w:sz="0" w:space="0" w:color="auto"/>
        <w:bottom w:val="none" w:sz="0" w:space="0" w:color="auto"/>
        <w:right w:val="none" w:sz="0" w:space="0" w:color="auto"/>
      </w:divBdr>
    </w:div>
    <w:div w:id="928587456">
      <w:bodyDiv w:val="1"/>
      <w:marLeft w:val="0"/>
      <w:marRight w:val="0"/>
      <w:marTop w:val="0"/>
      <w:marBottom w:val="0"/>
      <w:divBdr>
        <w:top w:val="none" w:sz="0" w:space="0" w:color="auto"/>
        <w:left w:val="none" w:sz="0" w:space="0" w:color="auto"/>
        <w:bottom w:val="none" w:sz="0" w:space="0" w:color="auto"/>
        <w:right w:val="none" w:sz="0" w:space="0" w:color="auto"/>
      </w:divBdr>
    </w:div>
    <w:div w:id="970019968">
      <w:bodyDiv w:val="1"/>
      <w:marLeft w:val="0"/>
      <w:marRight w:val="0"/>
      <w:marTop w:val="0"/>
      <w:marBottom w:val="0"/>
      <w:divBdr>
        <w:top w:val="none" w:sz="0" w:space="0" w:color="auto"/>
        <w:left w:val="none" w:sz="0" w:space="0" w:color="auto"/>
        <w:bottom w:val="none" w:sz="0" w:space="0" w:color="auto"/>
        <w:right w:val="none" w:sz="0" w:space="0" w:color="auto"/>
      </w:divBdr>
    </w:div>
    <w:div w:id="996611132">
      <w:bodyDiv w:val="1"/>
      <w:marLeft w:val="0"/>
      <w:marRight w:val="0"/>
      <w:marTop w:val="0"/>
      <w:marBottom w:val="0"/>
      <w:divBdr>
        <w:top w:val="none" w:sz="0" w:space="0" w:color="auto"/>
        <w:left w:val="none" w:sz="0" w:space="0" w:color="auto"/>
        <w:bottom w:val="none" w:sz="0" w:space="0" w:color="auto"/>
        <w:right w:val="none" w:sz="0" w:space="0" w:color="auto"/>
      </w:divBdr>
    </w:div>
    <w:div w:id="1213617480">
      <w:bodyDiv w:val="1"/>
      <w:marLeft w:val="0"/>
      <w:marRight w:val="0"/>
      <w:marTop w:val="0"/>
      <w:marBottom w:val="0"/>
      <w:divBdr>
        <w:top w:val="none" w:sz="0" w:space="0" w:color="auto"/>
        <w:left w:val="none" w:sz="0" w:space="0" w:color="auto"/>
        <w:bottom w:val="none" w:sz="0" w:space="0" w:color="auto"/>
        <w:right w:val="none" w:sz="0" w:space="0" w:color="auto"/>
      </w:divBdr>
    </w:div>
    <w:div w:id="1267540164">
      <w:bodyDiv w:val="1"/>
      <w:marLeft w:val="0"/>
      <w:marRight w:val="0"/>
      <w:marTop w:val="0"/>
      <w:marBottom w:val="0"/>
      <w:divBdr>
        <w:top w:val="none" w:sz="0" w:space="0" w:color="auto"/>
        <w:left w:val="none" w:sz="0" w:space="0" w:color="auto"/>
        <w:bottom w:val="none" w:sz="0" w:space="0" w:color="auto"/>
        <w:right w:val="none" w:sz="0" w:space="0" w:color="auto"/>
      </w:divBdr>
    </w:div>
    <w:div w:id="1291667314">
      <w:bodyDiv w:val="1"/>
      <w:marLeft w:val="0"/>
      <w:marRight w:val="0"/>
      <w:marTop w:val="0"/>
      <w:marBottom w:val="0"/>
      <w:divBdr>
        <w:top w:val="none" w:sz="0" w:space="0" w:color="auto"/>
        <w:left w:val="none" w:sz="0" w:space="0" w:color="auto"/>
        <w:bottom w:val="none" w:sz="0" w:space="0" w:color="auto"/>
        <w:right w:val="none" w:sz="0" w:space="0" w:color="auto"/>
      </w:divBdr>
    </w:div>
    <w:div w:id="1294411771">
      <w:bodyDiv w:val="1"/>
      <w:marLeft w:val="0"/>
      <w:marRight w:val="0"/>
      <w:marTop w:val="0"/>
      <w:marBottom w:val="0"/>
      <w:divBdr>
        <w:top w:val="none" w:sz="0" w:space="0" w:color="auto"/>
        <w:left w:val="none" w:sz="0" w:space="0" w:color="auto"/>
        <w:bottom w:val="none" w:sz="0" w:space="0" w:color="auto"/>
        <w:right w:val="none" w:sz="0" w:space="0" w:color="auto"/>
      </w:divBdr>
    </w:div>
    <w:div w:id="1310135272">
      <w:bodyDiv w:val="1"/>
      <w:marLeft w:val="0"/>
      <w:marRight w:val="0"/>
      <w:marTop w:val="0"/>
      <w:marBottom w:val="0"/>
      <w:divBdr>
        <w:top w:val="none" w:sz="0" w:space="0" w:color="auto"/>
        <w:left w:val="none" w:sz="0" w:space="0" w:color="auto"/>
        <w:bottom w:val="none" w:sz="0" w:space="0" w:color="auto"/>
        <w:right w:val="none" w:sz="0" w:space="0" w:color="auto"/>
      </w:divBdr>
    </w:div>
    <w:div w:id="1407844981">
      <w:bodyDiv w:val="1"/>
      <w:marLeft w:val="0"/>
      <w:marRight w:val="0"/>
      <w:marTop w:val="0"/>
      <w:marBottom w:val="0"/>
      <w:divBdr>
        <w:top w:val="none" w:sz="0" w:space="0" w:color="auto"/>
        <w:left w:val="none" w:sz="0" w:space="0" w:color="auto"/>
        <w:bottom w:val="none" w:sz="0" w:space="0" w:color="auto"/>
        <w:right w:val="none" w:sz="0" w:space="0" w:color="auto"/>
      </w:divBdr>
    </w:div>
    <w:div w:id="1495560574">
      <w:bodyDiv w:val="1"/>
      <w:marLeft w:val="0"/>
      <w:marRight w:val="0"/>
      <w:marTop w:val="0"/>
      <w:marBottom w:val="0"/>
      <w:divBdr>
        <w:top w:val="none" w:sz="0" w:space="0" w:color="auto"/>
        <w:left w:val="none" w:sz="0" w:space="0" w:color="auto"/>
        <w:bottom w:val="none" w:sz="0" w:space="0" w:color="auto"/>
        <w:right w:val="none" w:sz="0" w:space="0" w:color="auto"/>
      </w:divBdr>
    </w:div>
    <w:div w:id="1549803576">
      <w:bodyDiv w:val="1"/>
      <w:marLeft w:val="0"/>
      <w:marRight w:val="0"/>
      <w:marTop w:val="0"/>
      <w:marBottom w:val="0"/>
      <w:divBdr>
        <w:top w:val="none" w:sz="0" w:space="0" w:color="auto"/>
        <w:left w:val="none" w:sz="0" w:space="0" w:color="auto"/>
        <w:bottom w:val="none" w:sz="0" w:space="0" w:color="auto"/>
        <w:right w:val="none" w:sz="0" w:space="0" w:color="auto"/>
      </w:divBdr>
    </w:div>
    <w:div w:id="1568416316">
      <w:bodyDiv w:val="1"/>
      <w:marLeft w:val="0"/>
      <w:marRight w:val="0"/>
      <w:marTop w:val="0"/>
      <w:marBottom w:val="0"/>
      <w:divBdr>
        <w:top w:val="none" w:sz="0" w:space="0" w:color="auto"/>
        <w:left w:val="none" w:sz="0" w:space="0" w:color="auto"/>
        <w:bottom w:val="none" w:sz="0" w:space="0" w:color="auto"/>
        <w:right w:val="none" w:sz="0" w:space="0" w:color="auto"/>
      </w:divBdr>
    </w:div>
    <w:div w:id="1610887639">
      <w:bodyDiv w:val="1"/>
      <w:marLeft w:val="0"/>
      <w:marRight w:val="0"/>
      <w:marTop w:val="0"/>
      <w:marBottom w:val="0"/>
      <w:divBdr>
        <w:top w:val="none" w:sz="0" w:space="0" w:color="auto"/>
        <w:left w:val="none" w:sz="0" w:space="0" w:color="auto"/>
        <w:bottom w:val="none" w:sz="0" w:space="0" w:color="auto"/>
        <w:right w:val="none" w:sz="0" w:space="0" w:color="auto"/>
      </w:divBdr>
    </w:div>
    <w:div w:id="1639647724">
      <w:bodyDiv w:val="1"/>
      <w:marLeft w:val="0"/>
      <w:marRight w:val="0"/>
      <w:marTop w:val="0"/>
      <w:marBottom w:val="0"/>
      <w:divBdr>
        <w:top w:val="none" w:sz="0" w:space="0" w:color="auto"/>
        <w:left w:val="none" w:sz="0" w:space="0" w:color="auto"/>
        <w:bottom w:val="none" w:sz="0" w:space="0" w:color="auto"/>
        <w:right w:val="none" w:sz="0" w:space="0" w:color="auto"/>
      </w:divBdr>
    </w:div>
    <w:div w:id="1644384193">
      <w:bodyDiv w:val="1"/>
      <w:marLeft w:val="0"/>
      <w:marRight w:val="0"/>
      <w:marTop w:val="0"/>
      <w:marBottom w:val="0"/>
      <w:divBdr>
        <w:top w:val="none" w:sz="0" w:space="0" w:color="auto"/>
        <w:left w:val="none" w:sz="0" w:space="0" w:color="auto"/>
        <w:bottom w:val="none" w:sz="0" w:space="0" w:color="auto"/>
        <w:right w:val="none" w:sz="0" w:space="0" w:color="auto"/>
      </w:divBdr>
    </w:div>
    <w:div w:id="1645282091">
      <w:bodyDiv w:val="1"/>
      <w:marLeft w:val="0"/>
      <w:marRight w:val="0"/>
      <w:marTop w:val="0"/>
      <w:marBottom w:val="0"/>
      <w:divBdr>
        <w:top w:val="none" w:sz="0" w:space="0" w:color="auto"/>
        <w:left w:val="none" w:sz="0" w:space="0" w:color="auto"/>
        <w:bottom w:val="none" w:sz="0" w:space="0" w:color="auto"/>
        <w:right w:val="none" w:sz="0" w:space="0" w:color="auto"/>
      </w:divBdr>
    </w:div>
    <w:div w:id="1648242575">
      <w:bodyDiv w:val="1"/>
      <w:marLeft w:val="0"/>
      <w:marRight w:val="0"/>
      <w:marTop w:val="0"/>
      <w:marBottom w:val="0"/>
      <w:divBdr>
        <w:top w:val="none" w:sz="0" w:space="0" w:color="auto"/>
        <w:left w:val="none" w:sz="0" w:space="0" w:color="auto"/>
        <w:bottom w:val="none" w:sz="0" w:space="0" w:color="auto"/>
        <w:right w:val="none" w:sz="0" w:space="0" w:color="auto"/>
      </w:divBdr>
    </w:div>
    <w:div w:id="1689988492">
      <w:bodyDiv w:val="1"/>
      <w:marLeft w:val="0"/>
      <w:marRight w:val="0"/>
      <w:marTop w:val="0"/>
      <w:marBottom w:val="0"/>
      <w:divBdr>
        <w:top w:val="none" w:sz="0" w:space="0" w:color="auto"/>
        <w:left w:val="none" w:sz="0" w:space="0" w:color="auto"/>
        <w:bottom w:val="none" w:sz="0" w:space="0" w:color="auto"/>
        <w:right w:val="none" w:sz="0" w:space="0" w:color="auto"/>
      </w:divBdr>
    </w:div>
    <w:div w:id="1749843956">
      <w:marLeft w:val="0"/>
      <w:marRight w:val="0"/>
      <w:marTop w:val="0"/>
      <w:marBottom w:val="0"/>
      <w:divBdr>
        <w:top w:val="none" w:sz="0" w:space="0" w:color="auto"/>
        <w:left w:val="none" w:sz="0" w:space="0" w:color="auto"/>
        <w:bottom w:val="none" w:sz="0" w:space="0" w:color="auto"/>
        <w:right w:val="none" w:sz="0" w:space="0" w:color="auto"/>
      </w:divBdr>
    </w:div>
    <w:div w:id="202658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_________Microsoft_Visio.vsd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45391-4BFA-4CD9-BC5C-ED1E25EB0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7156</Words>
  <Characters>40790</Characters>
  <Application>Microsoft Office Word</Application>
  <DocSecurity>0</DocSecurity>
  <Lines>339</Lines>
  <Paragraphs>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ПРИВАТНЕ АКЦІОНЕРНЕ ТОВАРИСТВО «ВИЩИЙ НАВЧАЛЬНИЙ ЗАКЛАД</vt:lpstr>
      <vt:lpstr>ПРИВАТНЕ АКЦІОНЕРНЕ ТОВАРИСТВО «ВИЩИЙ НАВЧАЛЬНИЙ ЗАКЛАД</vt:lpstr>
    </vt:vector>
  </TitlesOfParts>
  <Company>Home</Company>
  <LinksUpToDate>false</LinksUpToDate>
  <CharactersWithSpaces>47851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ПРИВАТНЕ АКЦІОНЕРНЕ ТОВАРИСТВО «ВИЩИЙ НАВЧАЛЬНИЙ ЗАКЛАД</dc:title>
  <dc:creator>Самойленко</dc:creator>
  <cp:lastModifiedBy>Пользователь Windows</cp:lastModifiedBy>
  <cp:revision>4</cp:revision>
  <cp:lastPrinted>2026-06-16T07:39:00Z</cp:lastPrinted>
  <dcterms:created xsi:type="dcterms:W3CDTF">2026-06-17T15:02:00Z</dcterms:created>
  <dcterms:modified xsi:type="dcterms:W3CDTF">2026-06-17T15:17:00Z</dcterms:modified>
</cp:coreProperties>
</file>